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5F442" w14:textId="77777777" w:rsidR="00864BB7" w:rsidRPr="009179A1" w:rsidRDefault="00864BB7" w:rsidP="00864BB7">
      <w:pPr>
        <w:pStyle w:val="A0Cabeariorevista"/>
      </w:pPr>
      <w:bookmarkStart w:id="0" w:name="_Hlk150675817"/>
      <w:bookmarkStart w:id="1" w:name="_Hlk130155723"/>
      <w:bookmarkStart w:id="2" w:name="_Hlk130241993"/>
      <w:bookmarkStart w:id="3" w:name="_Hlk156127145"/>
      <w:r w:rsidRPr="009179A1">
        <w:rPr>
          <w:b/>
          <w:bCs/>
          <w:noProof/>
        </w:rPr>
        <w:drawing>
          <wp:anchor distT="0" distB="0" distL="114300" distR="114300" simplePos="0" relativeHeight="251659264" behindDoc="0" locked="0" layoutInCell="1" allowOverlap="1" wp14:anchorId="7E784CAF" wp14:editId="6822C511">
            <wp:simplePos x="0" y="0"/>
            <wp:positionH relativeFrom="column">
              <wp:posOffset>635</wp:posOffset>
            </wp:positionH>
            <wp:positionV relativeFrom="paragraph">
              <wp:posOffset>29210</wp:posOffset>
            </wp:positionV>
            <wp:extent cx="1790700" cy="812800"/>
            <wp:effectExtent l="0" t="0" r="0" b="635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812800"/>
                    </a:xfrm>
                    <a:prstGeom prst="rect">
                      <a:avLst/>
                    </a:prstGeom>
                  </pic:spPr>
                </pic:pic>
              </a:graphicData>
            </a:graphic>
            <wp14:sizeRelH relativeFrom="page">
              <wp14:pctWidth>0</wp14:pctWidth>
            </wp14:sizeRelH>
            <wp14:sizeRelV relativeFrom="page">
              <wp14:pctHeight>0</wp14:pctHeight>
            </wp14:sizeRelV>
          </wp:anchor>
        </w:drawing>
      </w:r>
      <w:r w:rsidRPr="009179A1">
        <w:rPr>
          <w:b/>
          <w:bCs/>
        </w:rPr>
        <w:t>PERSPECTIVAS</w:t>
      </w:r>
      <w:r w:rsidRPr="009179A1">
        <w:t xml:space="preserve"> </w:t>
      </w:r>
      <w:r w:rsidRPr="009179A1">
        <w:br/>
        <w:t xml:space="preserve">REVISTA DO PROGRAMA DE PÓS-GRADUAÇÃO EM FILOSOFIA </w:t>
      </w:r>
      <w:r w:rsidRPr="009179A1">
        <w:br/>
        <w:t>DA UNIVERSIDADE FEDERAL DO TOCANTINS</w:t>
      </w:r>
      <w:r w:rsidRPr="009179A1">
        <w:br/>
      </w:r>
      <w:r w:rsidRPr="009179A1">
        <w:br/>
        <w:t xml:space="preserve">VOL. 9, Nº 1, 2024, </w:t>
      </w:r>
      <w:r w:rsidRPr="009179A1">
        <w:rPr>
          <w:highlight w:val="yellow"/>
        </w:rPr>
        <w:t>P.</w:t>
      </w:r>
      <w:r w:rsidRPr="009179A1">
        <w:t xml:space="preserve"> </w:t>
      </w:r>
      <w:r w:rsidRPr="009179A1">
        <w:br/>
        <w:t xml:space="preserve">ISSN: 2448-2390 </w:t>
      </w:r>
    </w:p>
    <w:bookmarkEnd w:id="0"/>
    <w:p w14:paraId="6BC325BD" w14:textId="63358D47" w:rsidR="00335963" w:rsidRDefault="00130E81" w:rsidP="00864BB7">
      <w:pPr>
        <w:spacing w:after="480" w:line="264" w:lineRule="auto"/>
        <w:rPr>
          <w:rFonts w:ascii="Cambria" w:hAnsi="Cambria" w:cs="Times New Roman"/>
          <w:b/>
          <w:bCs/>
          <w:sz w:val="32"/>
          <w:szCs w:val="32"/>
          <w:lang w:val="fr-FR"/>
        </w:rPr>
      </w:pPr>
      <w:r w:rsidRPr="00193A4D">
        <w:rPr>
          <w:rFonts w:ascii="Cambria" w:hAnsi="Cambria" w:cs="Times New Roman"/>
          <w:b/>
          <w:bCs/>
          <w:sz w:val="32"/>
          <w:szCs w:val="32"/>
          <w:lang w:val="fr-FR"/>
        </w:rPr>
        <w:t>Antagonismes d’impératifs</w:t>
      </w:r>
      <w:r w:rsidR="00F23056" w:rsidRPr="00193A4D">
        <w:rPr>
          <w:rFonts w:ascii="Cambria" w:hAnsi="Cambria" w:cs="Times New Roman"/>
          <w:b/>
          <w:bCs/>
          <w:sz w:val="32"/>
          <w:szCs w:val="32"/>
          <w:lang w:val="fr-FR"/>
        </w:rPr>
        <w:t xml:space="preserve"> </w:t>
      </w:r>
      <w:bookmarkEnd w:id="1"/>
      <w:bookmarkEnd w:id="2"/>
      <w:r w:rsidRPr="00193A4D">
        <w:rPr>
          <w:rFonts w:ascii="Cambria" w:hAnsi="Cambria" w:cs="Times New Roman"/>
          <w:b/>
          <w:bCs/>
          <w:sz w:val="32"/>
          <w:szCs w:val="32"/>
          <w:lang w:val="fr-FR"/>
        </w:rPr>
        <w:t>hyppocratiques</w:t>
      </w:r>
      <w:r w:rsidR="009949CA" w:rsidRPr="00193A4D">
        <w:rPr>
          <w:rFonts w:ascii="Cambria" w:hAnsi="Cambria" w:cs="Times New Roman"/>
          <w:b/>
          <w:bCs/>
          <w:sz w:val="32"/>
          <w:szCs w:val="32"/>
          <w:lang w:val="fr-FR"/>
        </w:rPr>
        <w:t> ?</w:t>
      </w:r>
      <w:bookmarkEnd w:id="3"/>
    </w:p>
    <w:p w14:paraId="1879DB33" w14:textId="10E9FB58" w:rsidR="00864BB7" w:rsidRDefault="00864BB7" w:rsidP="00864BB7">
      <w:pPr>
        <w:spacing w:after="480" w:line="264" w:lineRule="auto"/>
        <w:rPr>
          <w:rFonts w:ascii="Cambria" w:hAnsi="Cambria" w:cs="Times New Roman"/>
          <w:b/>
          <w:bCs/>
          <w:color w:val="7F7F7F" w:themeColor="text1" w:themeTint="80"/>
          <w:sz w:val="28"/>
          <w:szCs w:val="28"/>
          <w:lang w:val="fr-FR"/>
        </w:rPr>
      </w:pPr>
      <w:r w:rsidRPr="00864BB7">
        <w:rPr>
          <w:rFonts w:ascii="Cambria" w:hAnsi="Cambria" w:cs="Times New Roman"/>
          <w:b/>
          <w:bCs/>
          <w:color w:val="7F7F7F" w:themeColor="text1" w:themeTint="80"/>
          <w:sz w:val="28"/>
          <w:szCs w:val="28"/>
          <w:lang w:val="fr-FR"/>
        </w:rPr>
        <w:t>Antag</w:t>
      </w:r>
      <w:r w:rsidR="001961BF">
        <w:rPr>
          <w:rFonts w:ascii="Cambria" w:hAnsi="Cambria" w:cs="Times New Roman"/>
          <w:b/>
          <w:bCs/>
          <w:color w:val="7F7F7F" w:themeColor="text1" w:themeTint="80"/>
          <w:sz w:val="28"/>
          <w:szCs w:val="28"/>
          <w:lang w:val="fr-FR"/>
        </w:rPr>
        <w:t>o</w:t>
      </w:r>
      <w:r w:rsidRPr="00864BB7">
        <w:rPr>
          <w:rFonts w:ascii="Cambria" w:hAnsi="Cambria" w:cs="Times New Roman"/>
          <w:b/>
          <w:bCs/>
          <w:color w:val="7F7F7F" w:themeColor="text1" w:themeTint="80"/>
          <w:sz w:val="28"/>
          <w:szCs w:val="28"/>
          <w:lang w:val="fr-FR"/>
        </w:rPr>
        <w:t>nismos dos imperativos hipocráticos?</w:t>
      </w:r>
    </w:p>
    <w:p w14:paraId="7B5C0FD2" w14:textId="47F1EB05" w:rsidR="001245D8" w:rsidRDefault="001245D8" w:rsidP="00864BB7">
      <w:pPr>
        <w:spacing w:after="480" w:line="264" w:lineRule="auto"/>
        <w:rPr>
          <w:rFonts w:ascii="Cambria" w:hAnsi="Cambria" w:cs="Times New Roman"/>
          <w:b/>
          <w:bCs/>
          <w:color w:val="7F7F7F" w:themeColor="text1" w:themeTint="80"/>
          <w:sz w:val="28"/>
          <w:szCs w:val="28"/>
          <w:lang w:val="fr-FR"/>
        </w:rPr>
      </w:pPr>
      <w:r w:rsidRPr="001245D8">
        <w:rPr>
          <w:rFonts w:ascii="Cambria" w:hAnsi="Cambria" w:cs="Times New Roman"/>
          <w:b/>
          <w:bCs/>
          <w:color w:val="7F7F7F" w:themeColor="text1" w:themeTint="80"/>
          <w:sz w:val="28"/>
          <w:szCs w:val="28"/>
          <w:lang w:val="fr-FR"/>
        </w:rPr>
        <w:t>Antagonisms of the Hippocratic imperatives?</w:t>
      </w:r>
    </w:p>
    <w:p w14:paraId="6927D930" w14:textId="1F6154E1" w:rsidR="00864BB7" w:rsidRPr="00864BB7" w:rsidRDefault="00864BB7" w:rsidP="00864BB7">
      <w:pPr>
        <w:spacing w:after="720" w:line="264" w:lineRule="auto"/>
        <w:rPr>
          <w:rFonts w:ascii="Cambria" w:hAnsi="Cambria" w:cs="Times New Roman"/>
          <w:b/>
          <w:bCs/>
          <w:color w:val="7F7F7F" w:themeColor="text1" w:themeTint="80"/>
          <w:sz w:val="18"/>
          <w:szCs w:val="18"/>
          <w:lang w:val="fr-FR"/>
        </w:rPr>
      </w:pPr>
      <w:r w:rsidRPr="00546157">
        <w:rPr>
          <w:rFonts w:ascii="Cambria" w:hAnsi="Cambria" w:cs="Times New Roman"/>
          <w:b/>
          <w:bCs/>
          <w:color w:val="7F7F7F" w:themeColor="text1" w:themeTint="80"/>
          <w:sz w:val="18"/>
          <w:szCs w:val="18"/>
          <w:highlight w:val="yellow"/>
          <w:lang w:val="fr-FR"/>
        </w:rPr>
        <w:t>DOI :</w:t>
      </w:r>
    </w:p>
    <w:p w14:paraId="490C5EF2" w14:textId="5F69EEF6" w:rsidR="00193A4D" w:rsidRPr="00864BB7" w:rsidRDefault="00193A4D" w:rsidP="00864BB7">
      <w:pPr>
        <w:tabs>
          <w:tab w:val="left" w:pos="2200"/>
        </w:tabs>
        <w:spacing w:after="0" w:line="240" w:lineRule="auto"/>
        <w:jc w:val="right"/>
        <w:rPr>
          <w:rFonts w:ascii="Cambria" w:eastAsia="Calibri" w:hAnsi="Cambria"/>
          <w:bCs/>
          <w:sz w:val="28"/>
          <w:szCs w:val="28"/>
        </w:rPr>
      </w:pPr>
      <w:r w:rsidRPr="00864BB7">
        <w:rPr>
          <w:rFonts w:ascii="Cambria" w:eastAsia="Calibri" w:hAnsi="Cambria"/>
          <w:bCs/>
          <w:sz w:val="28"/>
          <w:szCs w:val="28"/>
        </w:rPr>
        <w:t xml:space="preserve">Souleymane </w:t>
      </w:r>
      <w:r w:rsidR="00864BB7" w:rsidRPr="00864BB7">
        <w:rPr>
          <w:rFonts w:ascii="Cambria" w:eastAsia="Calibri" w:hAnsi="Cambria"/>
          <w:bCs/>
          <w:sz w:val="28"/>
          <w:szCs w:val="28"/>
        </w:rPr>
        <w:t>Sawadogo</w:t>
      </w:r>
    </w:p>
    <w:p w14:paraId="75E34F69" w14:textId="50DF4392" w:rsidR="00546157" w:rsidRDefault="00546157" w:rsidP="00864BB7">
      <w:pPr>
        <w:tabs>
          <w:tab w:val="left" w:pos="2200"/>
        </w:tabs>
        <w:spacing w:after="0" w:line="240" w:lineRule="auto"/>
        <w:jc w:val="right"/>
        <w:rPr>
          <w:rFonts w:ascii="Cambria" w:eastAsia="Calibri" w:hAnsi="Cambria"/>
          <w:bCs/>
          <w:sz w:val="18"/>
          <w:szCs w:val="18"/>
        </w:rPr>
      </w:pPr>
      <w:r w:rsidRPr="00546157">
        <w:rPr>
          <w:rFonts w:ascii="Cambria" w:eastAsia="Calibri" w:hAnsi="Cambria"/>
          <w:b/>
          <w:sz w:val="18"/>
          <w:szCs w:val="18"/>
        </w:rPr>
        <w:t>E-mail:</w:t>
      </w:r>
      <w:r>
        <w:rPr>
          <w:rFonts w:ascii="Cambria" w:eastAsia="Calibri" w:hAnsi="Cambria"/>
          <w:bCs/>
          <w:sz w:val="18"/>
          <w:szCs w:val="18"/>
        </w:rPr>
        <w:t xml:space="preserve"> sawadsouley@yahoo.fr</w:t>
      </w:r>
    </w:p>
    <w:p w14:paraId="0E636704" w14:textId="46B0BD98" w:rsidR="00864BB7" w:rsidRPr="0086539B" w:rsidRDefault="00864BB7" w:rsidP="00546157">
      <w:pPr>
        <w:tabs>
          <w:tab w:val="left" w:pos="2200"/>
        </w:tabs>
        <w:spacing w:after="720" w:line="240" w:lineRule="auto"/>
        <w:jc w:val="right"/>
        <w:rPr>
          <w:rFonts w:ascii="Cambria" w:eastAsia="Calibri" w:hAnsi="Cambria"/>
          <w:bCs/>
          <w:sz w:val="18"/>
          <w:szCs w:val="18"/>
        </w:rPr>
      </w:pPr>
      <w:r w:rsidRPr="0086539B">
        <w:rPr>
          <w:rFonts w:ascii="Cambria" w:eastAsia="Calibri" w:hAnsi="Cambria"/>
          <w:b/>
          <w:sz w:val="18"/>
          <w:szCs w:val="18"/>
        </w:rPr>
        <w:t>Orcid:</w:t>
      </w:r>
      <w:r w:rsidR="0086539B" w:rsidRPr="0086539B">
        <w:rPr>
          <w:rFonts w:ascii="Cambria" w:eastAsia="Calibri" w:hAnsi="Cambria"/>
          <w:bCs/>
          <w:sz w:val="18"/>
          <w:szCs w:val="18"/>
        </w:rPr>
        <w:t xml:space="preserve"> https://orcid.org/0009-0005-2259-3526</w:t>
      </w:r>
    </w:p>
    <w:p w14:paraId="2D4818DB" w14:textId="0D5E42FE" w:rsidR="006056F0" w:rsidRPr="00546157" w:rsidRDefault="006056F0" w:rsidP="00800A26">
      <w:pPr>
        <w:spacing w:after="0" w:line="240" w:lineRule="auto"/>
        <w:jc w:val="both"/>
        <w:rPr>
          <w:rFonts w:ascii="Cambria" w:hAnsi="Cambria"/>
          <w:b/>
          <w:bCs/>
          <w:sz w:val="21"/>
          <w:szCs w:val="21"/>
          <w:u w:val="single"/>
          <w:lang w:val="fr-FR"/>
        </w:rPr>
      </w:pPr>
      <w:r w:rsidRPr="00546157">
        <w:rPr>
          <w:rFonts w:ascii="Cambria" w:hAnsi="Cambria"/>
          <w:b/>
          <w:bCs/>
          <w:sz w:val="21"/>
          <w:szCs w:val="21"/>
          <w:lang w:val="fr-FR"/>
        </w:rPr>
        <w:t>Résumé</w:t>
      </w:r>
      <w:r w:rsidR="00800A26">
        <w:rPr>
          <w:rFonts w:ascii="Cambria" w:hAnsi="Cambria"/>
          <w:b/>
          <w:bCs/>
          <w:sz w:val="21"/>
          <w:szCs w:val="21"/>
          <w:lang w:val="fr-FR"/>
        </w:rPr>
        <w:t> :</w:t>
      </w:r>
    </w:p>
    <w:p w14:paraId="729075C0" w14:textId="23E3D0FC" w:rsidR="006056F0" w:rsidRPr="00546157" w:rsidRDefault="003E3DEA" w:rsidP="00800A26">
      <w:pPr>
        <w:spacing w:after="0" w:line="240" w:lineRule="auto"/>
        <w:jc w:val="both"/>
        <w:rPr>
          <w:rFonts w:ascii="Cambria" w:hAnsi="Cambria" w:cs="Times New Roman"/>
          <w:sz w:val="21"/>
          <w:szCs w:val="21"/>
          <w:lang w:val="fr-FR"/>
        </w:rPr>
      </w:pPr>
      <w:r w:rsidRPr="00546157">
        <w:rPr>
          <w:rFonts w:ascii="Cambria" w:eastAsia="Arial Narrow" w:hAnsi="Cambria"/>
          <w:sz w:val="21"/>
          <w:szCs w:val="21"/>
          <w:lang w:val="fr-FR"/>
        </w:rPr>
        <w:t>L</w:t>
      </w:r>
      <w:r w:rsidR="0060500D" w:rsidRPr="00546157">
        <w:rPr>
          <w:rFonts w:ascii="Cambria" w:eastAsia="Arial Narrow" w:hAnsi="Cambria"/>
          <w:sz w:val="21"/>
          <w:szCs w:val="21"/>
          <w:lang w:val="fr-FR"/>
        </w:rPr>
        <w:t>a finalité du présent</w:t>
      </w:r>
      <w:r w:rsidRPr="00546157">
        <w:rPr>
          <w:rFonts w:ascii="Cambria" w:eastAsia="Arial Narrow" w:hAnsi="Cambria"/>
          <w:sz w:val="21"/>
          <w:szCs w:val="21"/>
          <w:lang w:val="fr-FR"/>
        </w:rPr>
        <w:t xml:space="preserve"> écrit, méditant </w:t>
      </w:r>
      <w:r w:rsidRPr="00546157">
        <w:rPr>
          <w:rFonts w:ascii="Cambria" w:hAnsi="Cambria" w:cs="Times New Roman"/>
          <w:sz w:val="21"/>
          <w:szCs w:val="21"/>
          <w:lang w:val="fr-FR"/>
        </w:rPr>
        <w:t xml:space="preserve">la </w:t>
      </w:r>
      <w:r w:rsidR="00B3113F" w:rsidRPr="00546157">
        <w:rPr>
          <w:rFonts w:ascii="Cambria" w:hAnsi="Cambria" w:cs="Times New Roman"/>
          <w:sz w:val="21"/>
          <w:szCs w:val="21"/>
          <w:lang w:val="fr-FR"/>
        </w:rPr>
        <w:t>problématique</w:t>
      </w:r>
      <w:r w:rsidRPr="00546157">
        <w:rPr>
          <w:rFonts w:ascii="Cambria" w:hAnsi="Cambria" w:cs="Times New Roman"/>
          <w:sz w:val="21"/>
          <w:szCs w:val="21"/>
          <w:lang w:val="fr-FR"/>
        </w:rPr>
        <w:t xml:space="preserve"> des enjeux de la santé pour l’existence</w:t>
      </w:r>
      <w:r w:rsidRPr="00546157">
        <w:rPr>
          <w:rFonts w:ascii="Cambria" w:eastAsia="Arial Narrow" w:hAnsi="Cambria"/>
          <w:sz w:val="21"/>
          <w:szCs w:val="21"/>
          <w:lang w:val="fr-FR"/>
        </w:rPr>
        <w:t xml:space="preserve">, </w:t>
      </w:r>
      <w:r w:rsidRPr="00546157">
        <w:rPr>
          <w:rFonts w:ascii="Cambria" w:hAnsi="Cambria" w:cs="Times New Roman"/>
          <w:sz w:val="21"/>
          <w:szCs w:val="21"/>
          <w:lang w:val="fr-FR"/>
        </w:rPr>
        <w:t>ambitionne révéler comment l</w:t>
      </w:r>
      <w:r w:rsidR="0060500D" w:rsidRPr="00546157">
        <w:rPr>
          <w:rFonts w:ascii="Cambria" w:hAnsi="Cambria" w:cs="Times New Roman"/>
          <w:sz w:val="21"/>
          <w:szCs w:val="21"/>
          <w:lang w:val="fr-FR"/>
        </w:rPr>
        <w:t>’obligation</w:t>
      </w:r>
      <w:r w:rsidRPr="00546157">
        <w:rPr>
          <w:rFonts w:ascii="Cambria" w:hAnsi="Cambria" w:cs="Times New Roman"/>
          <w:sz w:val="21"/>
          <w:szCs w:val="21"/>
          <w:lang w:val="fr-FR"/>
        </w:rPr>
        <w:t xml:space="preserve"> médical</w:t>
      </w:r>
      <w:r w:rsidR="0060500D" w:rsidRPr="00546157">
        <w:rPr>
          <w:rFonts w:ascii="Cambria" w:hAnsi="Cambria" w:cs="Times New Roman"/>
          <w:sz w:val="21"/>
          <w:szCs w:val="21"/>
          <w:lang w:val="fr-FR"/>
        </w:rPr>
        <w:t>e</w:t>
      </w:r>
      <w:r w:rsidRPr="00546157">
        <w:rPr>
          <w:rFonts w:ascii="Cambria" w:hAnsi="Cambria" w:cs="Times New Roman"/>
          <w:sz w:val="21"/>
          <w:szCs w:val="21"/>
          <w:lang w:val="fr-FR"/>
        </w:rPr>
        <w:t xml:space="preserve"> du corps médical, contraint par l’hégémonie de la politique médicale étatique du politique, génère le progrès médical étatico-hyppocratique </w:t>
      </w:r>
      <w:r w:rsidR="00B3113F" w:rsidRPr="00546157">
        <w:rPr>
          <w:rFonts w:ascii="Cambria" w:hAnsi="Cambria" w:cs="Times New Roman"/>
          <w:sz w:val="21"/>
          <w:szCs w:val="21"/>
          <w:lang w:val="fr-FR"/>
        </w:rPr>
        <w:t>national-</w:t>
      </w:r>
      <w:r w:rsidRPr="00546157">
        <w:rPr>
          <w:rFonts w:ascii="Cambria" w:hAnsi="Cambria" w:cs="Times New Roman"/>
          <w:sz w:val="21"/>
          <w:szCs w:val="21"/>
          <w:lang w:val="fr-FR"/>
        </w:rPr>
        <w:t>universel</w:t>
      </w:r>
      <w:r w:rsidR="00590C40" w:rsidRPr="00546157">
        <w:rPr>
          <w:rFonts w:ascii="Cambria" w:hAnsi="Cambria" w:cs="Times New Roman"/>
          <w:sz w:val="21"/>
          <w:szCs w:val="21"/>
          <w:lang w:val="fr-FR"/>
        </w:rPr>
        <w:t xml:space="preserve"> raisonnable</w:t>
      </w:r>
      <w:r w:rsidRPr="00546157">
        <w:rPr>
          <w:rFonts w:ascii="Cambria" w:hAnsi="Cambria" w:cs="Times New Roman"/>
          <w:sz w:val="21"/>
          <w:szCs w:val="21"/>
          <w:lang w:val="fr-FR"/>
        </w:rPr>
        <w:t xml:space="preserve">. </w:t>
      </w:r>
      <w:r w:rsidR="006056F0" w:rsidRPr="00546157">
        <w:rPr>
          <w:rFonts w:ascii="Cambria" w:hAnsi="Cambria" w:cs="Arial"/>
          <w:color w:val="000000"/>
          <w:spacing w:val="-2"/>
          <w:sz w:val="21"/>
          <w:szCs w:val="21"/>
          <w:lang w:val="fr-FR"/>
        </w:rPr>
        <w:t>L’objectif conduit à</w:t>
      </w:r>
      <w:r w:rsidR="006056F0" w:rsidRPr="00546157">
        <w:rPr>
          <w:rFonts w:ascii="Cambria" w:hAnsi="Cambria"/>
          <w:bCs/>
          <w:sz w:val="21"/>
          <w:szCs w:val="21"/>
          <w:lang w:val="fr-FR"/>
        </w:rPr>
        <w:t> </w:t>
      </w:r>
      <w:r w:rsidR="00E33573" w:rsidRPr="00546157">
        <w:rPr>
          <w:rFonts w:ascii="Cambria" w:hAnsi="Cambria" w:cs="Times New Roman"/>
          <w:sz w:val="21"/>
          <w:szCs w:val="21"/>
          <w:lang w:val="fr-FR"/>
        </w:rPr>
        <w:t>analyse</w:t>
      </w:r>
      <w:r w:rsidR="00A32228" w:rsidRPr="00546157">
        <w:rPr>
          <w:rFonts w:ascii="Cambria" w:hAnsi="Cambria" w:cs="Times New Roman"/>
          <w:sz w:val="21"/>
          <w:szCs w:val="21"/>
          <w:lang w:val="fr-FR"/>
        </w:rPr>
        <w:t>r</w:t>
      </w:r>
      <w:r w:rsidRPr="00546157">
        <w:rPr>
          <w:rFonts w:ascii="Cambria" w:hAnsi="Cambria" w:cs="Times New Roman"/>
          <w:sz w:val="21"/>
          <w:szCs w:val="21"/>
          <w:lang w:val="fr-FR"/>
        </w:rPr>
        <w:t xml:space="preserve"> </w:t>
      </w:r>
      <w:r w:rsidR="00590C40" w:rsidRPr="00546157">
        <w:rPr>
          <w:rFonts w:ascii="Cambria" w:hAnsi="Cambria" w:cs="Times New Roman"/>
          <w:sz w:val="21"/>
          <w:szCs w:val="21"/>
          <w:lang w:val="fr-FR"/>
        </w:rPr>
        <w:t>en entame</w:t>
      </w:r>
      <w:r w:rsidR="00B3113F" w:rsidRPr="00546157">
        <w:rPr>
          <w:rFonts w:ascii="Cambria" w:hAnsi="Cambria" w:cs="Times New Roman"/>
          <w:sz w:val="21"/>
          <w:szCs w:val="21"/>
          <w:lang w:val="fr-FR"/>
        </w:rPr>
        <w:t>,</w:t>
      </w:r>
      <w:r w:rsidR="00590C40" w:rsidRPr="00546157">
        <w:rPr>
          <w:rFonts w:ascii="Cambria" w:hAnsi="Cambria" w:cs="Times New Roman"/>
          <w:sz w:val="21"/>
          <w:szCs w:val="21"/>
          <w:lang w:val="fr-FR"/>
        </w:rPr>
        <w:t xml:space="preserve"> </w:t>
      </w:r>
      <w:r w:rsidRPr="00546157">
        <w:rPr>
          <w:rFonts w:ascii="Cambria" w:hAnsi="Cambria" w:cs="Times New Roman"/>
          <w:sz w:val="21"/>
          <w:szCs w:val="21"/>
          <w:lang w:val="fr-FR"/>
        </w:rPr>
        <w:t>les singularités caractéristiques des</w:t>
      </w:r>
      <w:r w:rsidR="0060500D" w:rsidRPr="00546157">
        <w:rPr>
          <w:rFonts w:ascii="Cambria" w:hAnsi="Cambria" w:cs="Times New Roman"/>
          <w:sz w:val="21"/>
          <w:szCs w:val="21"/>
          <w:lang w:val="fr-FR"/>
        </w:rPr>
        <w:t xml:space="preserve"> deux </w:t>
      </w:r>
      <w:r w:rsidR="00A32228" w:rsidRPr="00546157">
        <w:rPr>
          <w:rFonts w:ascii="Cambria" w:hAnsi="Cambria" w:cs="Times New Roman"/>
          <w:sz w:val="21"/>
          <w:szCs w:val="21"/>
          <w:lang w:val="fr-FR"/>
        </w:rPr>
        <w:t>univers</w:t>
      </w:r>
      <w:r w:rsidR="00EE329F" w:rsidRPr="00546157">
        <w:rPr>
          <w:rFonts w:ascii="Cambria" w:hAnsi="Cambria" w:cs="Times New Roman"/>
          <w:sz w:val="21"/>
          <w:szCs w:val="21"/>
          <w:lang w:val="fr-FR"/>
        </w:rPr>
        <w:t xml:space="preserve">, </w:t>
      </w:r>
      <w:r w:rsidR="0060500D" w:rsidRPr="00546157">
        <w:rPr>
          <w:rFonts w:ascii="Cambria" w:hAnsi="Cambria" w:cs="Times New Roman"/>
          <w:sz w:val="21"/>
          <w:szCs w:val="21"/>
          <w:lang w:val="fr-FR"/>
        </w:rPr>
        <w:t xml:space="preserve">pour </w:t>
      </w:r>
      <w:r w:rsidR="00EE329F" w:rsidRPr="00546157">
        <w:rPr>
          <w:rFonts w:ascii="Cambria" w:hAnsi="Cambria" w:cs="Times New Roman"/>
          <w:sz w:val="21"/>
          <w:szCs w:val="21"/>
          <w:lang w:val="fr-FR"/>
        </w:rPr>
        <w:t>mett</w:t>
      </w:r>
      <w:r w:rsidR="0060500D" w:rsidRPr="00546157">
        <w:rPr>
          <w:rFonts w:ascii="Cambria" w:hAnsi="Cambria" w:cs="Times New Roman"/>
          <w:sz w:val="21"/>
          <w:szCs w:val="21"/>
          <w:lang w:val="fr-FR"/>
        </w:rPr>
        <w:t>re</w:t>
      </w:r>
      <w:r w:rsidR="00EE329F" w:rsidRPr="00546157">
        <w:rPr>
          <w:rFonts w:ascii="Cambria" w:hAnsi="Cambria" w:cs="Times New Roman"/>
          <w:sz w:val="21"/>
          <w:szCs w:val="21"/>
          <w:lang w:val="fr-FR"/>
        </w:rPr>
        <w:t xml:space="preserve"> </w:t>
      </w:r>
      <w:r w:rsidRPr="00546157">
        <w:rPr>
          <w:rFonts w:ascii="Cambria" w:hAnsi="Cambria" w:cs="Times New Roman"/>
          <w:sz w:val="21"/>
          <w:szCs w:val="21"/>
          <w:lang w:val="fr-FR"/>
        </w:rPr>
        <w:t>en évidence les implications de leurs logiques contradictoires innées</w:t>
      </w:r>
      <w:r w:rsidR="00E33573" w:rsidRPr="00546157">
        <w:rPr>
          <w:rFonts w:ascii="Cambria" w:hAnsi="Cambria"/>
          <w:sz w:val="21"/>
          <w:szCs w:val="21"/>
          <w:lang w:val="fr-FR"/>
        </w:rPr>
        <w:t>.</w:t>
      </w:r>
      <w:r w:rsidR="006056F0" w:rsidRPr="00546157">
        <w:rPr>
          <w:rFonts w:ascii="Cambria" w:hAnsi="Cambria"/>
          <w:sz w:val="21"/>
          <w:szCs w:val="21"/>
          <w:lang w:val="fr-FR"/>
        </w:rPr>
        <w:t xml:space="preserve"> </w:t>
      </w:r>
      <w:r w:rsidR="00590C40" w:rsidRPr="00546157">
        <w:rPr>
          <w:rFonts w:ascii="Cambria" w:hAnsi="Cambria"/>
          <w:sz w:val="21"/>
          <w:szCs w:val="21"/>
          <w:lang w:val="fr-FR"/>
        </w:rPr>
        <w:t xml:space="preserve">Il </w:t>
      </w:r>
      <w:r w:rsidR="00B64AA0" w:rsidRPr="00546157">
        <w:rPr>
          <w:rFonts w:ascii="Cambria" w:hAnsi="Cambria" w:cs="Times New Roman"/>
          <w:sz w:val="21"/>
          <w:szCs w:val="21"/>
          <w:lang w:val="fr-FR"/>
        </w:rPr>
        <w:t>s’</w:t>
      </w:r>
      <w:r w:rsidR="0060500D" w:rsidRPr="00546157">
        <w:rPr>
          <w:rFonts w:ascii="Cambria" w:hAnsi="Cambria" w:cs="Times New Roman"/>
          <w:sz w:val="21"/>
          <w:szCs w:val="21"/>
          <w:lang w:val="fr-FR"/>
        </w:rPr>
        <w:t>évertue</w:t>
      </w:r>
      <w:r w:rsidR="00B64AA0" w:rsidRPr="00546157">
        <w:rPr>
          <w:rFonts w:ascii="Cambria" w:hAnsi="Cambria" w:cs="Times New Roman"/>
          <w:sz w:val="21"/>
          <w:szCs w:val="21"/>
          <w:lang w:val="fr-FR"/>
        </w:rPr>
        <w:t xml:space="preserve"> </w:t>
      </w:r>
      <w:r w:rsidR="00590C40" w:rsidRPr="00546157">
        <w:rPr>
          <w:rFonts w:ascii="Cambria" w:hAnsi="Cambria" w:cs="Times New Roman"/>
          <w:sz w:val="21"/>
          <w:szCs w:val="21"/>
          <w:lang w:val="fr-FR"/>
        </w:rPr>
        <w:t xml:space="preserve">ensuite </w:t>
      </w:r>
      <w:r w:rsidR="00B64AA0" w:rsidRPr="00546157">
        <w:rPr>
          <w:rFonts w:ascii="Cambria" w:hAnsi="Cambria" w:cs="Times New Roman"/>
          <w:sz w:val="21"/>
          <w:szCs w:val="21"/>
          <w:lang w:val="fr-FR"/>
        </w:rPr>
        <w:t>à</w:t>
      </w:r>
      <w:r w:rsidR="00590C40" w:rsidRPr="00546157">
        <w:rPr>
          <w:rFonts w:ascii="Cambria" w:hAnsi="Cambria" w:cs="Times New Roman"/>
          <w:sz w:val="21"/>
          <w:szCs w:val="21"/>
          <w:lang w:val="fr-FR"/>
        </w:rPr>
        <w:t xml:space="preserve"> souligner</w:t>
      </w:r>
      <w:r w:rsidR="00B64AA0" w:rsidRPr="00546157">
        <w:rPr>
          <w:rFonts w:ascii="Cambria" w:hAnsi="Cambria" w:cs="Times New Roman"/>
          <w:sz w:val="21"/>
          <w:szCs w:val="21"/>
          <w:lang w:val="fr-FR"/>
        </w:rPr>
        <w:t xml:space="preserve"> </w:t>
      </w:r>
      <w:r w:rsidR="00970338" w:rsidRPr="00546157">
        <w:rPr>
          <w:rFonts w:ascii="Cambria" w:hAnsi="Cambria" w:cs="Times New Roman"/>
          <w:sz w:val="21"/>
          <w:szCs w:val="21"/>
          <w:lang w:val="fr-FR"/>
        </w:rPr>
        <w:t>comment</w:t>
      </w:r>
      <w:r w:rsidR="00B64AA0" w:rsidRPr="00546157">
        <w:rPr>
          <w:rFonts w:ascii="Cambria" w:hAnsi="Cambria" w:cs="Times New Roman"/>
          <w:sz w:val="21"/>
          <w:szCs w:val="21"/>
          <w:lang w:val="fr-FR"/>
        </w:rPr>
        <w:t xml:space="preserve"> seule la responsabilité étatique constamment instruite</w:t>
      </w:r>
      <w:r w:rsidR="00590C40" w:rsidRPr="00546157">
        <w:rPr>
          <w:rFonts w:ascii="Cambria" w:hAnsi="Cambria" w:cs="Times New Roman"/>
          <w:sz w:val="21"/>
          <w:szCs w:val="21"/>
          <w:lang w:val="fr-FR"/>
        </w:rPr>
        <w:t>,</w:t>
      </w:r>
      <w:r w:rsidR="00B64AA0" w:rsidRPr="00546157">
        <w:rPr>
          <w:rFonts w:ascii="Cambria" w:hAnsi="Cambria" w:cs="Times New Roman"/>
          <w:sz w:val="21"/>
          <w:szCs w:val="21"/>
          <w:lang w:val="fr-FR"/>
        </w:rPr>
        <w:t xml:space="preserve"> légitime et confère une dignité à la perception h</w:t>
      </w:r>
      <w:r w:rsidR="000B4152" w:rsidRPr="00546157">
        <w:rPr>
          <w:rFonts w:ascii="Cambria" w:hAnsi="Cambria" w:cs="Times New Roman"/>
          <w:sz w:val="21"/>
          <w:szCs w:val="21"/>
          <w:lang w:val="fr-FR"/>
        </w:rPr>
        <w:t>y</w:t>
      </w:r>
      <w:r w:rsidR="00B64AA0" w:rsidRPr="00546157">
        <w:rPr>
          <w:rFonts w:ascii="Cambria" w:hAnsi="Cambria" w:cs="Times New Roman"/>
          <w:sz w:val="21"/>
          <w:szCs w:val="21"/>
          <w:lang w:val="fr-FR"/>
        </w:rPr>
        <w:t>ppocratique de la santé</w:t>
      </w:r>
      <w:r w:rsidR="00E33573" w:rsidRPr="00546157">
        <w:rPr>
          <w:rFonts w:ascii="Cambria" w:hAnsi="Cambria"/>
          <w:sz w:val="21"/>
          <w:szCs w:val="21"/>
          <w:lang w:val="fr-FR"/>
        </w:rPr>
        <w:t xml:space="preserve">. </w:t>
      </w:r>
      <w:r w:rsidR="00590C40" w:rsidRPr="00546157">
        <w:rPr>
          <w:rFonts w:ascii="Cambria" w:hAnsi="Cambria"/>
          <w:sz w:val="21"/>
          <w:szCs w:val="21"/>
          <w:lang w:val="fr-FR"/>
        </w:rPr>
        <w:t xml:space="preserve">Il s’achève en mettant en </w:t>
      </w:r>
      <w:r w:rsidR="00A264C1" w:rsidRPr="00546157">
        <w:rPr>
          <w:rFonts w:ascii="Cambria" w:hAnsi="Cambria"/>
          <w:sz w:val="21"/>
          <w:szCs w:val="21"/>
          <w:lang w:val="fr-FR"/>
        </w:rPr>
        <w:t>lumière</w:t>
      </w:r>
      <w:r w:rsidR="00590C40" w:rsidRPr="00546157">
        <w:rPr>
          <w:rFonts w:ascii="Cambria" w:hAnsi="Cambria"/>
          <w:sz w:val="21"/>
          <w:szCs w:val="21"/>
          <w:lang w:val="fr-FR"/>
        </w:rPr>
        <w:t>,</w:t>
      </w:r>
      <w:r w:rsidR="00B64AA0" w:rsidRPr="00546157">
        <w:rPr>
          <w:rFonts w:ascii="Cambria" w:hAnsi="Cambria" w:cs="Times New Roman"/>
          <w:sz w:val="21"/>
          <w:szCs w:val="21"/>
          <w:lang w:val="fr-FR"/>
        </w:rPr>
        <w:t xml:space="preserve"> la fécondité paradoxale de l’antagonisme médico-politique</w:t>
      </w:r>
      <w:r w:rsidR="006056F0" w:rsidRPr="00546157">
        <w:rPr>
          <w:rFonts w:ascii="Cambria" w:hAnsi="Cambria"/>
          <w:sz w:val="21"/>
          <w:szCs w:val="21"/>
          <w:lang w:val="fr-FR"/>
        </w:rPr>
        <w:t xml:space="preserve">. </w:t>
      </w:r>
      <w:r w:rsidR="00A32228" w:rsidRPr="00546157">
        <w:rPr>
          <w:rFonts w:ascii="Cambria" w:hAnsi="Cambria" w:cs="Times New Roman"/>
          <w:sz w:val="21"/>
          <w:szCs w:val="21"/>
          <w:lang w:val="fr-FR"/>
        </w:rPr>
        <w:t>Il en découle que</w:t>
      </w:r>
      <w:r w:rsidR="00A32228" w:rsidRPr="00546157">
        <w:rPr>
          <w:rFonts w:ascii="Cambria" w:hAnsi="Cambria" w:cs="Times New Roman"/>
          <w:b/>
          <w:bCs/>
          <w:sz w:val="21"/>
          <w:szCs w:val="21"/>
          <w:lang w:val="fr-FR"/>
        </w:rPr>
        <w:t xml:space="preserve"> </w:t>
      </w:r>
      <w:r w:rsidR="00A32228" w:rsidRPr="00546157">
        <w:rPr>
          <w:rFonts w:ascii="Cambria" w:eastAsia="Times New Roman" w:hAnsi="Cambria" w:cs="Times New Roman"/>
          <w:sz w:val="21"/>
          <w:szCs w:val="21"/>
          <w:lang w:val="fr-FR" w:eastAsia="de-DE"/>
        </w:rPr>
        <w:t>l</w:t>
      </w:r>
      <w:r w:rsidR="00785558" w:rsidRPr="00546157">
        <w:rPr>
          <w:rFonts w:ascii="Cambria" w:eastAsia="Times New Roman" w:hAnsi="Cambria" w:cs="Times New Roman"/>
          <w:sz w:val="21"/>
          <w:szCs w:val="21"/>
          <w:lang w:val="fr-FR" w:eastAsia="de-DE"/>
        </w:rPr>
        <w:t>a non observation de</w:t>
      </w:r>
      <w:r w:rsidR="0060500D" w:rsidRPr="00546157">
        <w:rPr>
          <w:rFonts w:ascii="Cambria" w:eastAsia="Times New Roman" w:hAnsi="Cambria" w:cs="Times New Roman"/>
          <w:sz w:val="21"/>
          <w:szCs w:val="21"/>
          <w:lang w:val="fr-FR" w:eastAsia="de-DE"/>
        </w:rPr>
        <w:t xml:space="preserve"> leurs</w:t>
      </w:r>
      <w:r w:rsidR="00785558" w:rsidRPr="00546157">
        <w:rPr>
          <w:rFonts w:ascii="Cambria" w:eastAsia="Times New Roman" w:hAnsi="Cambria" w:cs="Times New Roman"/>
          <w:sz w:val="21"/>
          <w:szCs w:val="21"/>
          <w:lang w:val="fr-FR" w:eastAsia="de-DE"/>
        </w:rPr>
        <w:t xml:space="preserve"> essences</w:t>
      </w:r>
      <w:r w:rsidR="0060500D" w:rsidRPr="00546157">
        <w:rPr>
          <w:rFonts w:ascii="Cambria" w:eastAsia="Times New Roman" w:hAnsi="Cambria" w:cs="Times New Roman"/>
          <w:sz w:val="21"/>
          <w:szCs w:val="21"/>
          <w:lang w:val="fr-FR" w:eastAsia="de-DE"/>
        </w:rPr>
        <w:t xml:space="preserve"> biologiques</w:t>
      </w:r>
      <w:r w:rsidR="00785558" w:rsidRPr="00546157">
        <w:rPr>
          <w:rFonts w:ascii="Cambria" w:eastAsia="Times New Roman" w:hAnsi="Cambria" w:cs="Times New Roman"/>
          <w:sz w:val="21"/>
          <w:szCs w:val="21"/>
          <w:lang w:val="fr-FR" w:eastAsia="de-DE"/>
        </w:rPr>
        <w:t xml:space="preserve"> </w:t>
      </w:r>
      <w:r w:rsidR="00A32228" w:rsidRPr="00546157">
        <w:rPr>
          <w:rFonts w:ascii="Cambria" w:eastAsia="Times New Roman" w:hAnsi="Cambria" w:cs="Times New Roman"/>
          <w:sz w:val="21"/>
          <w:szCs w:val="21"/>
          <w:lang w:val="fr-FR" w:eastAsia="de-DE"/>
        </w:rPr>
        <w:t xml:space="preserve">respectives </w:t>
      </w:r>
      <w:r w:rsidR="0060500D" w:rsidRPr="00546157">
        <w:rPr>
          <w:rFonts w:ascii="Cambria" w:eastAsia="Times New Roman" w:hAnsi="Cambria" w:cs="Times New Roman"/>
          <w:sz w:val="21"/>
          <w:szCs w:val="21"/>
          <w:lang w:val="fr-FR" w:eastAsia="de-DE"/>
        </w:rPr>
        <w:t>comporte</w:t>
      </w:r>
      <w:r w:rsidR="00785558" w:rsidRPr="00546157">
        <w:rPr>
          <w:rFonts w:ascii="Cambria" w:eastAsia="Times New Roman" w:hAnsi="Cambria" w:cs="Times New Roman"/>
          <w:sz w:val="21"/>
          <w:szCs w:val="21"/>
          <w:lang w:val="fr-FR" w:eastAsia="de-DE"/>
        </w:rPr>
        <w:t xml:space="preserve"> toujours </w:t>
      </w:r>
      <w:r w:rsidR="0060500D" w:rsidRPr="00546157">
        <w:rPr>
          <w:rFonts w:ascii="Cambria" w:eastAsia="Times New Roman" w:hAnsi="Cambria" w:cs="Times New Roman"/>
          <w:sz w:val="21"/>
          <w:szCs w:val="21"/>
          <w:lang w:val="fr-FR" w:eastAsia="de-DE"/>
        </w:rPr>
        <w:t>l’</w:t>
      </w:r>
      <w:r w:rsidR="00DF279A" w:rsidRPr="00546157">
        <w:rPr>
          <w:rFonts w:ascii="Cambria" w:eastAsia="Times New Roman" w:hAnsi="Cambria" w:cs="Times New Roman"/>
          <w:sz w:val="21"/>
          <w:szCs w:val="21"/>
          <w:lang w:val="fr-FR" w:eastAsia="de-DE"/>
        </w:rPr>
        <w:t>éventualité</w:t>
      </w:r>
      <w:r w:rsidR="00785558" w:rsidRPr="00546157">
        <w:rPr>
          <w:rFonts w:ascii="Cambria" w:eastAsia="Times New Roman" w:hAnsi="Cambria" w:cs="Times New Roman"/>
          <w:sz w:val="21"/>
          <w:szCs w:val="21"/>
          <w:lang w:val="fr-FR" w:eastAsia="de-DE"/>
        </w:rPr>
        <w:t xml:space="preserve"> d</w:t>
      </w:r>
      <w:r w:rsidR="00A32228" w:rsidRPr="00546157">
        <w:rPr>
          <w:rFonts w:ascii="Cambria" w:eastAsia="Times New Roman" w:hAnsi="Cambria" w:cs="Times New Roman"/>
          <w:sz w:val="21"/>
          <w:szCs w:val="21"/>
          <w:lang w:val="fr-FR" w:eastAsia="de-DE"/>
        </w:rPr>
        <w:t>’engendrer</w:t>
      </w:r>
      <w:r w:rsidR="00785558" w:rsidRPr="00546157">
        <w:rPr>
          <w:rFonts w:ascii="Cambria" w:eastAsia="Times New Roman" w:hAnsi="Cambria" w:cs="Times New Roman"/>
          <w:sz w:val="21"/>
          <w:szCs w:val="21"/>
          <w:lang w:val="fr-FR" w:eastAsia="de-DE"/>
        </w:rPr>
        <w:t xml:space="preserve"> des</w:t>
      </w:r>
      <w:r w:rsidR="00970338" w:rsidRPr="00546157">
        <w:rPr>
          <w:rFonts w:ascii="Cambria" w:eastAsia="Times New Roman" w:hAnsi="Cambria" w:cs="Times New Roman"/>
          <w:sz w:val="21"/>
          <w:szCs w:val="21"/>
          <w:lang w:val="fr-FR" w:eastAsia="de-DE"/>
        </w:rPr>
        <w:t xml:space="preserve"> tensions,</w:t>
      </w:r>
      <w:r w:rsidR="00785558" w:rsidRPr="00546157">
        <w:rPr>
          <w:rFonts w:ascii="Cambria" w:eastAsia="Times New Roman" w:hAnsi="Cambria" w:cs="Times New Roman"/>
          <w:sz w:val="21"/>
          <w:szCs w:val="21"/>
          <w:lang w:val="fr-FR" w:eastAsia="de-DE"/>
        </w:rPr>
        <w:t xml:space="preserve"> </w:t>
      </w:r>
      <w:r w:rsidR="00970338" w:rsidRPr="00546157">
        <w:rPr>
          <w:rFonts w:ascii="Cambria" w:eastAsia="Times New Roman" w:hAnsi="Cambria" w:cs="Times New Roman"/>
          <w:sz w:val="21"/>
          <w:szCs w:val="21"/>
          <w:lang w:val="fr-FR" w:eastAsia="de-DE"/>
        </w:rPr>
        <w:t xml:space="preserve">des </w:t>
      </w:r>
      <w:r w:rsidR="00785558" w:rsidRPr="00546157">
        <w:rPr>
          <w:rFonts w:ascii="Cambria" w:eastAsia="Times New Roman" w:hAnsi="Cambria" w:cs="Times New Roman"/>
          <w:sz w:val="21"/>
          <w:szCs w:val="21"/>
          <w:lang w:val="fr-FR" w:eastAsia="de-DE"/>
        </w:rPr>
        <w:t>menaces et des hostilités</w:t>
      </w:r>
      <w:r w:rsidR="00B3113F" w:rsidRPr="00546157">
        <w:rPr>
          <w:rFonts w:ascii="Cambria" w:eastAsia="Times New Roman" w:hAnsi="Cambria" w:cs="Times New Roman"/>
          <w:sz w:val="21"/>
          <w:szCs w:val="21"/>
          <w:lang w:val="fr-FR" w:eastAsia="de-DE"/>
        </w:rPr>
        <w:t xml:space="preserve">, </w:t>
      </w:r>
      <w:r w:rsidR="00785558" w:rsidRPr="00546157">
        <w:rPr>
          <w:rFonts w:ascii="Cambria" w:eastAsia="Times New Roman" w:hAnsi="Cambria" w:cs="Times New Roman"/>
          <w:sz w:val="21"/>
          <w:szCs w:val="21"/>
          <w:lang w:val="fr-FR" w:eastAsia="de-DE"/>
        </w:rPr>
        <w:t xml:space="preserve">impliquant des </w:t>
      </w:r>
      <w:r w:rsidR="00B64AA0" w:rsidRPr="00546157">
        <w:rPr>
          <w:rFonts w:ascii="Cambria" w:eastAsia="Times New Roman" w:hAnsi="Cambria" w:cs="Times New Roman"/>
          <w:color w:val="3A3A3A"/>
          <w:sz w:val="21"/>
          <w:szCs w:val="21"/>
          <w:lang w:val="fr-FR" w:eastAsia="de-DE"/>
        </w:rPr>
        <w:t xml:space="preserve">rappels à l’ordre et </w:t>
      </w:r>
      <w:r w:rsidR="00A32228" w:rsidRPr="00546157">
        <w:rPr>
          <w:rFonts w:ascii="Cambria" w:eastAsia="Times New Roman" w:hAnsi="Cambria" w:cs="Times New Roman"/>
          <w:color w:val="3A3A3A"/>
          <w:sz w:val="21"/>
          <w:szCs w:val="21"/>
          <w:lang w:val="fr-FR" w:eastAsia="de-DE"/>
        </w:rPr>
        <w:t xml:space="preserve">des </w:t>
      </w:r>
      <w:r w:rsidR="00B64AA0" w:rsidRPr="00546157">
        <w:rPr>
          <w:rFonts w:ascii="Cambria" w:eastAsia="Times New Roman" w:hAnsi="Cambria" w:cs="Times New Roman"/>
          <w:color w:val="3A3A3A"/>
          <w:sz w:val="21"/>
          <w:szCs w:val="21"/>
          <w:lang w:val="fr-FR" w:eastAsia="de-DE"/>
        </w:rPr>
        <w:t>représailles</w:t>
      </w:r>
      <w:r w:rsidR="00B3113F" w:rsidRPr="00546157">
        <w:rPr>
          <w:rFonts w:ascii="Cambria" w:eastAsia="Times New Roman" w:hAnsi="Cambria" w:cs="Times New Roman"/>
          <w:sz w:val="21"/>
          <w:szCs w:val="21"/>
          <w:lang w:val="fr-FR" w:eastAsia="de-DE"/>
        </w:rPr>
        <w:t>, préjudiciables ou assumé</w:t>
      </w:r>
      <w:r w:rsidR="00C05C07" w:rsidRPr="00546157">
        <w:rPr>
          <w:rFonts w:ascii="Cambria" w:eastAsia="Times New Roman" w:hAnsi="Cambria" w:cs="Times New Roman"/>
          <w:sz w:val="21"/>
          <w:szCs w:val="21"/>
          <w:lang w:val="fr-FR" w:eastAsia="de-DE"/>
        </w:rPr>
        <w:t>e</w:t>
      </w:r>
      <w:r w:rsidR="00B3113F" w:rsidRPr="00546157">
        <w:rPr>
          <w:rFonts w:ascii="Cambria" w:eastAsia="Times New Roman" w:hAnsi="Cambria" w:cs="Times New Roman"/>
          <w:sz w:val="21"/>
          <w:szCs w:val="21"/>
          <w:lang w:val="fr-FR" w:eastAsia="de-DE"/>
        </w:rPr>
        <w:t>s</w:t>
      </w:r>
      <w:r w:rsidR="00B64AA0" w:rsidRPr="00546157">
        <w:rPr>
          <w:rFonts w:ascii="Cambria" w:hAnsi="Cambria" w:cs="Times New Roman"/>
          <w:sz w:val="21"/>
          <w:szCs w:val="21"/>
          <w:lang w:val="fr-FR"/>
        </w:rPr>
        <w:t xml:space="preserve">. </w:t>
      </w:r>
      <w:r w:rsidR="00785558" w:rsidRPr="00546157">
        <w:rPr>
          <w:rFonts w:ascii="Cambria" w:eastAsia="Times New Roman" w:hAnsi="Cambria" w:cs="Times New Roman"/>
          <w:sz w:val="21"/>
          <w:szCs w:val="21"/>
          <w:lang w:val="fr-FR" w:eastAsia="de-DE"/>
        </w:rPr>
        <w:t>T</w:t>
      </w:r>
      <w:r w:rsidR="00B64AA0" w:rsidRPr="00546157">
        <w:rPr>
          <w:rFonts w:ascii="Cambria" w:hAnsi="Cambria" w:cs="Times New Roman"/>
          <w:sz w:val="21"/>
          <w:szCs w:val="21"/>
          <w:lang w:val="fr-FR"/>
        </w:rPr>
        <w:t xml:space="preserve">out </w:t>
      </w:r>
      <w:r w:rsidR="00B64AA0" w:rsidRPr="00546157">
        <w:rPr>
          <w:rFonts w:ascii="Cambria" w:eastAsia="Times New Roman" w:hAnsi="Cambria" w:cs="Times New Roman"/>
          <w:color w:val="3A3A3A"/>
          <w:sz w:val="21"/>
          <w:szCs w:val="21"/>
          <w:lang w:val="fr-FR" w:eastAsia="de-DE"/>
        </w:rPr>
        <w:t>État</w:t>
      </w:r>
      <w:r w:rsidR="00B64AA0" w:rsidRPr="00546157">
        <w:rPr>
          <w:rFonts w:ascii="Cambria" w:hAnsi="Cambria" w:cs="Times New Roman"/>
          <w:sz w:val="21"/>
          <w:szCs w:val="21"/>
          <w:lang w:val="fr-FR"/>
        </w:rPr>
        <w:t xml:space="preserve"> souverain incarnera toujours la source de la légitimation du serment hyppocratique, qui </w:t>
      </w:r>
      <w:r w:rsidR="00B64AA0" w:rsidRPr="00546157">
        <w:rPr>
          <w:rFonts w:ascii="Cambria" w:hAnsi="Cambria" w:cs="Times New Roman"/>
          <w:sz w:val="21"/>
          <w:szCs w:val="21"/>
          <w:shd w:val="clear" w:color="auto" w:fill="FFFFFF"/>
          <w:lang w:val="fr-FR"/>
        </w:rPr>
        <w:t>dans sa forme </w:t>
      </w:r>
      <w:r w:rsidR="00BD0A44" w:rsidRPr="00546157">
        <w:rPr>
          <w:rFonts w:ascii="Cambria" w:hAnsi="Cambria"/>
          <w:sz w:val="21"/>
          <w:szCs w:val="21"/>
        </w:rPr>
        <w:fldChar w:fldCharType="begin"/>
      </w:r>
      <w:r w:rsidR="00BD0A44" w:rsidRPr="00546157">
        <w:rPr>
          <w:rFonts w:ascii="Cambria" w:hAnsi="Cambria"/>
          <w:sz w:val="21"/>
          <w:szCs w:val="21"/>
        </w:rPr>
        <w:instrText xml:space="preserve"> HYPERLINK "https://fr.wikipedia.org/wiki/Histoire" \o "Histoire" </w:instrText>
      </w:r>
      <w:r w:rsidR="00BD0A44" w:rsidRPr="00546157">
        <w:rPr>
          <w:rFonts w:ascii="Cambria" w:hAnsi="Cambria"/>
          <w:sz w:val="21"/>
          <w:szCs w:val="21"/>
        </w:rPr>
        <w:fldChar w:fldCharType="separate"/>
      </w:r>
      <w:r w:rsidR="00B64AA0" w:rsidRPr="00546157">
        <w:rPr>
          <w:rFonts w:ascii="Cambria" w:hAnsi="Cambria" w:cs="Times New Roman"/>
          <w:sz w:val="21"/>
          <w:szCs w:val="21"/>
          <w:shd w:val="clear" w:color="auto" w:fill="FFFFFF"/>
          <w:lang w:val="fr-FR"/>
        </w:rPr>
        <w:t>historique</w:t>
      </w:r>
      <w:r w:rsidR="00BD0A44" w:rsidRPr="00546157">
        <w:rPr>
          <w:rFonts w:ascii="Cambria" w:hAnsi="Cambria" w:cs="Times New Roman"/>
          <w:sz w:val="21"/>
          <w:szCs w:val="21"/>
          <w:shd w:val="clear" w:color="auto" w:fill="FFFFFF"/>
          <w:lang w:val="fr-FR"/>
        </w:rPr>
        <w:fldChar w:fldCharType="end"/>
      </w:r>
      <w:r w:rsidR="00B64AA0" w:rsidRPr="00546157">
        <w:rPr>
          <w:rFonts w:ascii="Cambria" w:hAnsi="Cambria" w:cs="Times New Roman"/>
          <w:sz w:val="21"/>
          <w:szCs w:val="21"/>
          <w:shd w:val="clear" w:color="auto" w:fill="FFFFFF"/>
          <w:lang w:val="fr-FR"/>
        </w:rPr>
        <w:t>, n'a nul</w:t>
      </w:r>
      <w:r w:rsidR="004124CF" w:rsidRPr="00546157">
        <w:rPr>
          <w:rFonts w:ascii="Cambria" w:hAnsi="Cambria" w:cs="Times New Roman"/>
          <w:sz w:val="21"/>
          <w:szCs w:val="21"/>
          <w:shd w:val="clear" w:color="auto" w:fill="FFFFFF"/>
          <w:lang w:val="fr-FR"/>
        </w:rPr>
        <w:t>le</w:t>
      </w:r>
      <w:r w:rsidR="00B64AA0" w:rsidRPr="00546157">
        <w:rPr>
          <w:rFonts w:ascii="Cambria" w:hAnsi="Cambria" w:cs="Times New Roman"/>
          <w:sz w:val="21"/>
          <w:szCs w:val="21"/>
          <w:shd w:val="clear" w:color="auto" w:fill="FFFFFF"/>
          <w:lang w:val="fr-FR"/>
        </w:rPr>
        <w:t xml:space="preserve"> valeur </w:t>
      </w:r>
      <w:r w:rsidR="00BD0A44" w:rsidRPr="00546157">
        <w:rPr>
          <w:rFonts w:ascii="Cambria" w:hAnsi="Cambria"/>
          <w:sz w:val="21"/>
          <w:szCs w:val="21"/>
        </w:rPr>
        <w:fldChar w:fldCharType="begin"/>
      </w:r>
      <w:r w:rsidR="00BD0A44" w:rsidRPr="00546157">
        <w:rPr>
          <w:rFonts w:ascii="Cambria" w:hAnsi="Cambria"/>
          <w:sz w:val="21"/>
          <w:szCs w:val="21"/>
        </w:rPr>
        <w:instrText xml:space="preserve"> HYPERLINK "https://fr.wikipedia.org/wiki/Droit" \o "Droit" </w:instrText>
      </w:r>
      <w:r w:rsidR="00BD0A44" w:rsidRPr="00546157">
        <w:rPr>
          <w:rFonts w:ascii="Cambria" w:hAnsi="Cambria"/>
          <w:sz w:val="21"/>
          <w:szCs w:val="21"/>
        </w:rPr>
        <w:fldChar w:fldCharType="separate"/>
      </w:r>
      <w:r w:rsidR="00B64AA0" w:rsidRPr="00546157">
        <w:rPr>
          <w:rFonts w:ascii="Cambria" w:hAnsi="Cambria" w:cs="Times New Roman"/>
          <w:sz w:val="21"/>
          <w:szCs w:val="21"/>
          <w:shd w:val="clear" w:color="auto" w:fill="FFFFFF"/>
          <w:lang w:val="fr-FR"/>
        </w:rPr>
        <w:t>juridique</w:t>
      </w:r>
      <w:r w:rsidR="00BD0A44" w:rsidRPr="00546157">
        <w:rPr>
          <w:rFonts w:ascii="Cambria" w:hAnsi="Cambria" w:cs="Times New Roman"/>
          <w:sz w:val="21"/>
          <w:szCs w:val="21"/>
          <w:shd w:val="clear" w:color="auto" w:fill="FFFFFF"/>
          <w:lang w:val="fr-FR"/>
        </w:rPr>
        <w:fldChar w:fldCharType="end"/>
      </w:r>
      <w:r w:rsidR="00B64AA0" w:rsidRPr="00546157">
        <w:rPr>
          <w:rFonts w:ascii="Cambria" w:hAnsi="Cambria" w:cs="Times New Roman"/>
          <w:sz w:val="21"/>
          <w:szCs w:val="21"/>
          <w:shd w:val="clear" w:color="auto" w:fill="FFFFFF"/>
          <w:lang w:val="fr-FR"/>
        </w:rPr>
        <w:t xml:space="preserve"> universelle contraignante.</w:t>
      </w:r>
      <w:r w:rsidR="00970338" w:rsidRPr="00546157">
        <w:rPr>
          <w:rFonts w:ascii="Cambria" w:hAnsi="Cambria" w:cs="Times New Roman"/>
          <w:sz w:val="21"/>
          <w:szCs w:val="21"/>
          <w:shd w:val="clear" w:color="auto" w:fill="FFFFFF"/>
          <w:lang w:val="fr-FR"/>
        </w:rPr>
        <w:t xml:space="preserve"> </w:t>
      </w:r>
      <w:r w:rsidR="00B64AA0" w:rsidRPr="00546157">
        <w:rPr>
          <w:rFonts w:ascii="Cambria" w:hAnsi="Cambria" w:cs="Times New Roman"/>
          <w:sz w:val="21"/>
          <w:szCs w:val="21"/>
          <w:shd w:val="clear" w:color="auto" w:fill="FFFFFF"/>
          <w:lang w:val="fr-FR"/>
        </w:rPr>
        <w:t>Tout médecin, ne peut qu’être l’obligé de codes étatiques particuliers constamment adaptés.</w:t>
      </w:r>
      <w:r w:rsidR="00B64AA0" w:rsidRPr="00546157">
        <w:rPr>
          <w:rFonts w:ascii="Cambria" w:hAnsi="Cambria" w:cs="Times New Roman"/>
          <w:sz w:val="21"/>
          <w:szCs w:val="21"/>
          <w:lang w:val="fr-FR"/>
        </w:rPr>
        <w:t xml:space="preserve"> Ainsi, </w:t>
      </w:r>
      <w:r w:rsidR="00B64AA0" w:rsidRPr="00546157">
        <w:rPr>
          <w:rFonts w:ascii="Cambria" w:eastAsia="Times New Roman" w:hAnsi="Cambria" w:cs="Times New Roman"/>
          <w:color w:val="3A3A3A"/>
          <w:sz w:val="21"/>
          <w:szCs w:val="21"/>
          <w:lang w:val="fr-FR" w:eastAsia="de-DE"/>
        </w:rPr>
        <w:t xml:space="preserve">les frontières médicales ordinaires et hyppocratiques, ne sauraient être non-sanctuarisées pour le politique, </w:t>
      </w:r>
      <w:r w:rsidR="00B64AA0" w:rsidRPr="00546157">
        <w:rPr>
          <w:rFonts w:ascii="Cambria" w:eastAsia="Times New Roman" w:hAnsi="Cambria" w:cs="Times New Roman"/>
          <w:sz w:val="21"/>
          <w:szCs w:val="21"/>
          <w:lang w:val="fr-FR" w:eastAsia="de-DE"/>
        </w:rPr>
        <w:t>en relation avec la primauté de l’hégémonie de la responsabilité étatique</w:t>
      </w:r>
      <w:r w:rsidR="00B64AA0" w:rsidRPr="00546157">
        <w:rPr>
          <w:rFonts w:ascii="Cambria" w:hAnsi="Cambria" w:cs="Times New Roman"/>
          <w:sz w:val="21"/>
          <w:szCs w:val="21"/>
          <w:lang w:val="fr-FR"/>
        </w:rPr>
        <w:t xml:space="preserve">. </w:t>
      </w:r>
    </w:p>
    <w:p w14:paraId="36C8086B" w14:textId="77777777" w:rsidR="00800A26" w:rsidRDefault="00800A26" w:rsidP="00800A26">
      <w:pPr>
        <w:spacing w:after="0" w:line="240" w:lineRule="auto"/>
        <w:jc w:val="both"/>
        <w:rPr>
          <w:rFonts w:ascii="Cambria" w:hAnsi="Cambria"/>
          <w:b/>
          <w:sz w:val="21"/>
          <w:szCs w:val="21"/>
          <w:lang w:val="fr-FR"/>
        </w:rPr>
      </w:pPr>
    </w:p>
    <w:p w14:paraId="24C4EAF0" w14:textId="5A9B7129" w:rsidR="00193A4D" w:rsidRPr="00546157" w:rsidRDefault="006056F0" w:rsidP="00800A26">
      <w:pPr>
        <w:spacing w:after="0" w:line="240" w:lineRule="auto"/>
        <w:jc w:val="both"/>
        <w:rPr>
          <w:rFonts w:ascii="Cambria" w:hAnsi="Cambria"/>
          <w:b/>
          <w:sz w:val="21"/>
          <w:szCs w:val="21"/>
          <w:lang w:val="fr-FR"/>
        </w:rPr>
      </w:pPr>
      <w:r w:rsidRPr="00546157">
        <w:rPr>
          <w:rFonts w:ascii="Cambria" w:hAnsi="Cambria"/>
          <w:b/>
          <w:sz w:val="21"/>
          <w:szCs w:val="21"/>
          <w:lang w:val="fr-FR"/>
        </w:rPr>
        <w:t>Mots clés</w:t>
      </w:r>
      <w:r w:rsidR="00800A26">
        <w:rPr>
          <w:rFonts w:ascii="Cambria" w:hAnsi="Cambria"/>
          <w:b/>
          <w:sz w:val="21"/>
          <w:szCs w:val="21"/>
          <w:lang w:val="fr-FR"/>
        </w:rPr>
        <w:t> :</w:t>
      </w:r>
      <w:r w:rsidRPr="00546157">
        <w:rPr>
          <w:rFonts w:ascii="Cambria" w:hAnsi="Cambria"/>
          <w:b/>
          <w:sz w:val="21"/>
          <w:szCs w:val="21"/>
          <w:lang w:val="fr-FR"/>
        </w:rPr>
        <w:t> </w:t>
      </w:r>
    </w:p>
    <w:p w14:paraId="453A989F" w14:textId="3456BB8E" w:rsidR="00335963" w:rsidRPr="00546157" w:rsidRDefault="00E33573" w:rsidP="00800A26">
      <w:pPr>
        <w:spacing w:after="0" w:line="240" w:lineRule="auto"/>
        <w:jc w:val="both"/>
        <w:rPr>
          <w:rFonts w:ascii="Cambria" w:hAnsi="Cambria"/>
          <w:sz w:val="21"/>
          <w:szCs w:val="21"/>
          <w:lang w:val="fr-FR"/>
        </w:rPr>
      </w:pPr>
      <w:r w:rsidRPr="00546157">
        <w:rPr>
          <w:rFonts w:ascii="Cambria" w:hAnsi="Cambria"/>
          <w:sz w:val="21"/>
          <w:szCs w:val="21"/>
          <w:lang w:val="fr-FR"/>
        </w:rPr>
        <w:t>Covid dix-neuf</w:t>
      </w:r>
      <w:r w:rsidR="00546157" w:rsidRPr="00546157">
        <w:rPr>
          <w:rFonts w:ascii="Cambria" w:hAnsi="Cambria"/>
          <w:sz w:val="21"/>
          <w:szCs w:val="21"/>
          <w:lang w:val="fr-FR"/>
        </w:rPr>
        <w:t>. M</w:t>
      </w:r>
      <w:r w:rsidR="00970338" w:rsidRPr="00546157">
        <w:rPr>
          <w:rFonts w:ascii="Cambria" w:hAnsi="Cambria"/>
          <w:sz w:val="21"/>
          <w:szCs w:val="21"/>
          <w:lang w:val="fr-FR"/>
        </w:rPr>
        <w:t>asses citoyennes</w:t>
      </w:r>
      <w:r w:rsidR="00546157" w:rsidRPr="00546157">
        <w:rPr>
          <w:rFonts w:ascii="Cambria" w:hAnsi="Cambria"/>
          <w:sz w:val="21"/>
          <w:szCs w:val="21"/>
          <w:lang w:val="fr-FR"/>
        </w:rPr>
        <w:t>. M</w:t>
      </w:r>
      <w:r w:rsidR="00970338" w:rsidRPr="00546157">
        <w:rPr>
          <w:rFonts w:ascii="Cambria" w:hAnsi="Cambria"/>
          <w:sz w:val="21"/>
          <w:szCs w:val="21"/>
          <w:lang w:val="fr-FR"/>
        </w:rPr>
        <w:t>édecin</w:t>
      </w:r>
      <w:r w:rsidR="00546157" w:rsidRPr="00546157">
        <w:rPr>
          <w:rFonts w:ascii="Cambria" w:hAnsi="Cambria"/>
          <w:sz w:val="21"/>
          <w:szCs w:val="21"/>
          <w:lang w:val="fr-FR"/>
        </w:rPr>
        <w:t>. P</w:t>
      </w:r>
      <w:r w:rsidRPr="00546157">
        <w:rPr>
          <w:rFonts w:ascii="Cambria" w:hAnsi="Cambria"/>
          <w:sz w:val="21"/>
          <w:szCs w:val="21"/>
          <w:lang w:val="fr-FR"/>
        </w:rPr>
        <w:t>olitique</w:t>
      </w:r>
      <w:r w:rsidR="00546157" w:rsidRPr="00546157">
        <w:rPr>
          <w:rFonts w:ascii="Cambria" w:hAnsi="Cambria"/>
          <w:sz w:val="21"/>
          <w:szCs w:val="21"/>
          <w:lang w:val="fr-FR"/>
        </w:rPr>
        <w:t>.</w:t>
      </w:r>
      <w:r w:rsidR="006056F0" w:rsidRPr="00546157">
        <w:rPr>
          <w:rFonts w:ascii="Cambria" w:hAnsi="Cambria"/>
          <w:sz w:val="21"/>
          <w:szCs w:val="21"/>
          <w:lang w:val="fr-FR"/>
        </w:rPr>
        <w:t xml:space="preserve"> </w:t>
      </w:r>
      <w:r w:rsidR="00970338" w:rsidRPr="00546157">
        <w:rPr>
          <w:rFonts w:ascii="Cambria" w:eastAsia="Times New Roman" w:hAnsi="Cambria"/>
          <w:sz w:val="21"/>
          <w:szCs w:val="21"/>
          <w:lang w:val="fr-FR"/>
        </w:rPr>
        <w:t>Santé</w:t>
      </w:r>
      <w:r w:rsidR="006056F0" w:rsidRPr="00546157">
        <w:rPr>
          <w:rFonts w:ascii="Cambria" w:hAnsi="Cambria"/>
          <w:sz w:val="21"/>
          <w:szCs w:val="21"/>
          <w:lang w:val="fr-FR"/>
        </w:rPr>
        <w:t xml:space="preserve">. </w:t>
      </w:r>
    </w:p>
    <w:p w14:paraId="65EC4803" w14:textId="77777777" w:rsidR="00800A26" w:rsidRDefault="00800A26" w:rsidP="00800A26">
      <w:pPr>
        <w:spacing w:after="0" w:line="240" w:lineRule="auto"/>
        <w:jc w:val="both"/>
        <w:rPr>
          <w:rFonts w:ascii="Cambria" w:hAnsi="Cambria"/>
          <w:b/>
          <w:bCs/>
          <w:sz w:val="21"/>
          <w:szCs w:val="21"/>
          <w:lang w:val="fr-FR"/>
        </w:rPr>
      </w:pPr>
    </w:p>
    <w:p w14:paraId="0342FEA2" w14:textId="1C66BDFE" w:rsidR="006D5FE4" w:rsidRPr="00546157" w:rsidRDefault="00546157" w:rsidP="00800A26">
      <w:pPr>
        <w:spacing w:after="0" w:line="240" w:lineRule="auto"/>
        <w:jc w:val="both"/>
        <w:rPr>
          <w:rFonts w:ascii="Cambria" w:hAnsi="Cambria"/>
          <w:b/>
          <w:bCs/>
          <w:sz w:val="21"/>
          <w:szCs w:val="21"/>
          <w:lang w:val="fr-FR"/>
        </w:rPr>
      </w:pPr>
      <w:r w:rsidRPr="00546157">
        <w:rPr>
          <w:rFonts w:ascii="Cambria" w:hAnsi="Cambria"/>
          <w:b/>
          <w:bCs/>
          <w:sz w:val="21"/>
          <w:szCs w:val="21"/>
          <w:lang w:val="fr-FR"/>
        </w:rPr>
        <w:t>Resumo</w:t>
      </w:r>
      <w:r w:rsidR="00800A26">
        <w:rPr>
          <w:rFonts w:ascii="Cambria" w:hAnsi="Cambria"/>
          <w:b/>
          <w:bCs/>
          <w:sz w:val="21"/>
          <w:szCs w:val="21"/>
          <w:lang w:val="fr-FR"/>
        </w:rPr>
        <w:t>:</w:t>
      </w:r>
    </w:p>
    <w:p w14:paraId="3419AA26" w14:textId="6ACB1CF0" w:rsidR="001245D8" w:rsidRPr="00546157" w:rsidRDefault="001245D8" w:rsidP="00800A26">
      <w:pPr>
        <w:spacing w:after="0" w:line="240" w:lineRule="auto"/>
        <w:jc w:val="both"/>
        <w:rPr>
          <w:rFonts w:ascii="Cambria" w:hAnsi="Cambria"/>
          <w:sz w:val="21"/>
          <w:szCs w:val="21"/>
          <w:lang w:val="fr-FR"/>
        </w:rPr>
      </w:pPr>
      <w:r w:rsidRPr="00546157">
        <w:rPr>
          <w:rFonts w:ascii="Cambria" w:hAnsi="Cambria"/>
          <w:sz w:val="21"/>
          <w:szCs w:val="21"/>
          <w:lang w:val="fr-FR"/>
        </w:rPr>
        <w:t>O objetivo deste artigo</w:t>
      </w:r>
      <w:r w:rsidR="006D5FE4" w:rsidRPr="00546157">
        <w:rPr>
          <w:rFonts w:ascii="Cambria" w:hAnsi="Cambria"/>
          <w:sz w:val="21"/>
          <w:szCs w:val="21"/>
          <w:lang w:val="fr-FR"/>
        </w:rPr>
        <w:t xml:space="preserve"> é revelar</w:t>
      </w:r>
      <w:r w:rsidRPr="00546157">
        <w:rPr>
          <w:rFonts w:ascii="Cambria" w:hAnsi="Cambria"/>
          <w:sz w:val="21"/>
          <w:szCs w:val="21"/>
          <w:lang w:val="fr-FR"/>
        </w:rPr>
        <w:t xml:space="preserve">, </w:t>
      </w:r>
      <w:r w:rsidR="006D5FE4" w:rsidRPr="00546157">
        <w:rPr>
          <w:rFonts w:ascii="Cambria" w:hAnsi="Cambria"/>
          <w:sz w:val="21"/>
          <w:szCs w:val="21"/>
          <w:lang w:val="fr-FR"/>
        </w:rPr>
        <w:t>através da análise d</w:t>
      </w:r>
      <w:r w:rsidRPr="00546157">
        <w:rPr>
          <w:rFonts w:ascii="Cambria" w:hAnsi="Cambria"/>
          <w:sz w:val="21"/>
          <w:szCs w:val="21"/>
          <w:lang w:val="fr-FR"/>
        </w:rPr>
        <w:t>a questão do que está em jogo na saúde para a existência, como a obrigação médica da profissão, limitada pela hegemonia da política médica d</w:t>
      </w:r>
      <w:r w:rsidR="006D5FE4" w:rsidRPr="00546157">
        <w:rPr>
          <w:rFonts w:ascii="Cambria" w:hAnsi="Cambria"/>
          <w:sz w:val="21"/>
          <w:szCs w:val="21"/>
          <w:lang w:val="fr-FR"/>
        </w:rPr>
        <w:t>e</w:t>
      </w:r>
      <w:r w:rsidRPr="00546157">
        <w:rPr>
          <w:rFonts w:ascii="Cambria" w:hAnsi="Cambria"/>
          <w:sz w:val="21"/>
          <w:szCs w:val="21"/>
          <w:lang w:val="fr-FR"/>
        </w:rPr>
        <w:t xml:space="preserve"> Estado </w:t>
      </w:r>
      <w:r w:rsidR="006D5FE4" w:rsidRPr="00546157">
        <w:rPr>
          <w:rFonts w:ascii="Cambria" w:hAnsi="Cambria"/>
          <w:sz w:val="21"/>
          <w:szCs w:val="21"/>
          <w:lang w:val="fr-FR"/>
        </w:rPr>
        <w:t xml:space="preserve">do corpo </w:t>
      </w:r>
      <w:r w:rsidRPr="00546157">
        <w:rPr>
          <w:rFonts w:ascii="Cambria" w:hAnsi="Cambria"/>
          <w:sz w:val="21"/>
          <w:szCs w:val="21"/>
          <w:lang w:val="fr-FR"/>
        </w:rPr>
        <w:t xml:space="preserve">político, </w:t>
      </w:r>
      <w:r w:rsidR="006D5FE4" w:rsidRPr="00546157">
        <w:rPr>
          <w:rFonts w:ascii="Cambria" w:hAnsi="Cambria"/>
          <w:sz w:val="21"/>
          <w:szCs w:val="21"/>
          <w:lang w:val="fr-FR"/>
        </w:rPr>
        <w:t>engendra um</w:t>
      </w:r>
      <w:r w:rsidRPr="00546157">
        <w:rPr>
          <w:rFonts w:ascii="Cambria" w:hAnsi="Cambria"/>
          <w:sz w:val="21"/>
          <w:szCs w:val="21"/>
          <w:lang w:val="fr-FR"/>
        </w:rPr>
        <w:t xml:space="preserve"> progresso médico </w:t>
      </w:r>
      <w:r w:rsidR="006D5FE4" w:rsidRPr="00546157">
        <w:rPr>
          <w:rFonts w:ascii="Cambria" w:hAnsi="Cambria"/>
          <w:sz w:val="21"/>
          <w:szCs w:val="21"/>
          <w:lang w:val="fr-FR"/>
        </w:rPr>
        <w:t>estatal</w:t>
      </w:r>
      <w:r w:rsidRPr="00546157">
        <w:rPr>
          <w:rFonts w:ascii="Cambria" w:hAnsi="Cambria"/>
          <w:sz w:val="21"/>
          <w:szCs w:val="21"/>
          <w:lang w:val="fr-FR"/>
        </w:rPr>
        <w:t>-hipocrático</w:t>
      </w:r>
      <w:r w:rsidR="006D5FE4" w:rsidRPr="00546157">
        <w:rPr>
          <w:rFonts w:ascii="Cambria" w:hAnsi="Cambria"/>
          <w:sz w:val="21"/>
          <w:szCs w:val="21"/>
          <w:lang w:val="fr-FR"/>
        </w:rPr>
        <w:t xml:space="preserve"> nacional-universal razoável</w:t>
      </w:r>
      <w:r w:rsidRPr="00546157">
        <w:rPr>
          <w:rFonts w:ascii="Cambria" w:hAnsi="Cambria"/>
          <w:sz w:val="21"/>
          <w:szCs w:val="21"/>
          <w:lang w:val="fr-FR"/>
        </w:rPr>
        <w:t xml:space="preserve">. O </w:t>
      </w:r>
      <w:r w:rsidR="006D5FE4" w:rsidRPr="00546157">
        <w:rPr>
          <w:rFonts w:ascii="Cambria" w:hAnsi="Cambria"/>
          <w:sz w:val="21"/>
          <w:szCs w:val="21"/>
          <w:lang w:val="fr-FR"/>
        </w:rPr>
        <w:t xml:space="preserve">artigo </w:t>
      </w:r>
      <w:r w:rsidRPr="00546157">
        <w:rPr>
          <w:rFonts w:ascii="Cambria" w:hAnsi="Cambria"/>
          <w:sz w:val="21"/>
          <w:szCs w:val="21"/>
          <w:lang w:val="fr-FR"/>
        </w:rPr>
        <w:t>começa analisando as características singulares dos dois universos, a fim de destacar as implicações de suas lógicas contraditórias in</w:t>
      </w:r>
      <w:r w:rsidR="006D5FE4" w:rsidRPr="00546157">
        <w:rPr>
          <w:rFonts w:ascii="Cambria" w:hAnsi="Cambria"/>
          <w:sz w:val="21"/>
          <w:szCs w:val="21"/>
          <w:lang w:val="fr-FR"/>
        </w:rPr>
        <w:t>erentes</w:t>
      </w:r>
      <w:r w:rsidRPr="00546157">
        <w:rPr>
          <w:rFonts w:ascii="Cambria" w:hAnsi="Cambria"/>
          <w:sz w:val="21"/>
          <w:szCs w:val="21"/>
          <w:lang w:val="fr-FR"/>
        </w:rPr>
        <w:t>. Em seguida, enfatiza-se como a percepção hipocrática da saúde só pode ser legitimada e dignificada pela instrução constante da responsabilidade do Estado.</w:t>
      </w:r>
      <w:r w:rsidR="006D5FE4" w:rsidRPr="00546157">
        <w:rPr>
          <w:rFonts w:ascii="Cambria" w:hAnsi="Cambria"/>
          <w:sz w:val="21"/>
          <w:szCs w:val="21"/>
          <w:lang w:val="fr-FR"/>
        </w:rPr>
        <w:t xml:space="preserve"> Depois, sublinha</w:t>
      </w:r>
      <w:r w:rsidR="00133601" w:rsidRPr="00546157">
        <w:rPr>
          <w:rFonts w:ascii="Cambria" w:hAnsi="Cambria"/>
          <w:sz w:val="21"/>
          <w:szCs w:val="21"/>
          <w:lang w:val="fr-FR"/>
        </w:rPr>
        <w:t>-se</w:t>
      </w:r>
      <w:r w:rsidR="006D5FE4" w:rsidRPr="00546157">
        <w:rPr>
          <w:rFonts w:ascii="Cambria" w:hAnsi="Cambria"/>
          <w:sz w:val="21"/>
          <w:szCs w:val="21"/>
          <w:lang w:val="fr-FR"/>
        </w:rPr>
        <w:t xml:space="preserve"> ainda </w:t>
      </w:r>
      <w:r w:rsidRPr="00546157">
        <w:rPr>
          <w:rFonts w:ascii="Cambria" w:hAnsi="Cambria"/>
          <w:sz w:val="21"/>
          <w:szCs w:val="21"/>
          <w:lang w:val="fr-FR"/>
        </w:rPr>
        <w:t>a fecundidade paradoxal do antagonismo médico-político. Conclui-se que a não observância de suas respectivas essências biológicas sempre tem o potencial de dar origem a tensões, ameaças e hostilidades, envolvendo apelos à ordem e represálias, sejam elas pre</w:t>
      </w:r>
      <w:r w:rsidR="00546157" w:rsidRPr="00546157">
        <w:rPr>
          <w:rFonts w:ascii="Cambria" w:hAnsi="Cambria"/>
          <w:sz w:val="21"/>
          <w:szCs w:val="21"/>
          <w:lang w:val="fr-FR"/>
        </w:rPr>
        <w:t xml:space="preserve">sumidas </w:t>
      </w:r>
      <w:r w:rsidRPr="00546157">
        <w:rPr>
          <w:rFonts w:ascii="Cambria" w:hAnsi="Cambria"/>
          <w:sz w:val="21"/>
          <w:szCs w:val="21"/>
          <w:lang w:val="fr-FR"/>
        </w:rPr>
        <w:t>ou a</w:t>
      </w:r>
      <w:r w:rsidR="006D5FE4" w:rsidRPr="00546157">
        <w:rPr>
          <w:rFonts w:ascii="Cambria" w:hAnsi="Cambria"/>
          <w:sz w:val="21"/>
          <w:szCs w:val="21"/>
          <w:lang w:val="fr-FR"/>
        </w:rPr>
        <w:t>ssumidas</w:t>
      </w:r>
      <w:r w:rsidRPr="00546157">
        <w:rPr>
          <w:rFonts w:ascii="Cambria" w:hAnsi="Cambria"/>
          <w:sz w:val="21"/>
          <w:szCs w:val="21"/>
          <w:lang w:val="fr-FR"/>
        </w:rPr>
        <w:t xml:space="preserve">. </w:t>
      </w:r>
      <w:r w:rsidR="006D5FE4" w:rsidRPr="00546157">
        <w:rPr>
          <w:rFonts w:ascii="Cambria" w:hAnsi="Cambria"/>
          <w:sz w:val="21"/>
          <w:szCs w:val="21"/>
          <w:lang w:val="fr-FR"/>
        </w:rPr>
        <w:t xml:space="preserve">Todo </w:t>
      </w:r>
      <w:r w:rsidRPr="00546157">
        <w:rPr>
          <w:rFonts w:ascii="Cambria" w:hAnsi="Cambria"/>
          <w:sz w:val="21"/>
          <w:szCs w:val="21"/>
          <w:lang w:val="fr-FR"/>
        </w:rPr>
        <w:t xml:space="preserve">Estado soberano </w:t>
      </w:r>
      <w:r w:rsidR="00546157" w:rsidRPr="00546157">
        <w:rPr>
          <w:rFonts w:ascii="Cambria" w:hAnsi="Cambria"/>
          <w:sz w:val="21"/>
          <w:szCs w:val="21"/>
          <w:lang w:val="fr-FR"/>
        </w:rPr>
        <w:t xml:space="preserve">será </w:t>
      </w:r>
      <w:r w:rsidRPr="00546157">
        <w:rPr>
          <w:rFonts w:ascii="Cambria" w:hAnsi="Cambria"/>
          <w:sz w:val="21"/>
          <w:szCs w:val="21"/>
          <w:lang w:val="fr-FR"/>
        </w:rPr>
        <w:lastRenderedPageBreak/>
        <w:t xml:space="preserve">sempre a fonte de legitimidade do juramento de Hipócrates, que, em sua forma histórica, não tem valor jurídico universal obrigatório. </w:t>
      </w:r>
      <w:r w:rsidR="006D5FE4" w:rsidRPr="00546157">
        <w:rPr>
          <w:rFonts w:ascii="Cambria" w:hAnsi="Cambria"/>
          <w:sz w:val="21"/>
          <w:szCs w:val="21"/>
          <w:lang w:val="fr-FR"/>
        </w:rPr>
        <w:t xml:space="preserve">Todo </w:t>
      </w:r>
      <w:r w:rsidRPr="00546157">
        <w:rPr>
          <w:rFonts w:ascii="Cambria" w:hAnsi="Cambria"/>
          <w:sz w:val="21"/>
          <w:szCs w:val="21"/>
          <w:lang w:val="fr-FR"/>
        </w:rPr>
        <w:t>médico só pode estar vinculado a códigos estatais específicos</w:t>
      </w:r>
      <w:r w:rsidR="006D5FE4" w:rsidRPr="00546157">
        <w:rPr>
          <w:rFonts w:ascii="Cambria" w:hAnsi="Cambria"/>
          <w:sz w:val="21"/>
          <w:szCs w:val="21"/>
          <w:lang w:val="fr-FR"/>
        </w:rPr>
        <w:t xml:space="preserve"> </w:t>
      </w:r>
      <w:r w:rsidRPr="00546157">
        <w:rPr>
          <w:rFonts w:ascii="Cambria" w:hAnsi="Cambria"/>
          <w:sz w:val="21"/>
          <w:szCs w:val="21"/>
          <w:lang w:val="fr-FR"/>
        </w:rPr>
        <w:t>constantemente adaptados. Assim, as fronteiras médicas ordinárias e hipocráticas não podem ser des-sancionadas pela política, em relação à primazia da hegemonia da responsabilidade do Estado.</w:t>
      </w:r>
    </w:p>
    <w:p w14:paraId="1C99EADA" w14:textId="77777777" w:rsidR="00800A26" w:rsidRDefault="00800A26" w:rsidP="00800A26">
      <w:pPr>
        <w:spacing w:after="0" w:line="240" w:lineRule="auto"/>
        <w:jc w:val="both"/>
        <w:rPr>
          <w:rFonts w:ascii="Cambria" w:hAnsi="Cambria"/>
          <w:b/>
          <w:bCs/>
          <w:sz w:val="21"/>
          <w:szCs w:val="21"/>
          <w:lang w:val="fr-FR"/>
        </w:rPr>
      </w:pPr>
    </w:p>
    <w:p w14:paraId="0D221FA6" w14:textId="48FA1CF9" w:rsidR="00546157" w:rsidRPr="00546157" w:rsidRDefault="00546157" w:rsidP="00800A26">
      <w:pPr>
        <w:spacing w:after="0" w:line="240" w:lineRule="auto"/>
        <w:jc w:val="both"/>
        <w:rPr>
          <w:rFonts w:ascii="Cambria" w:hAnsi="Cambria"/>
          <w:b/>
          <w:bCs/>
          <w:sz w:val="21"/>
          <w:szCs w:val="21"/>
          <w:lang w:val="fr-FR"/>
        </w:rPr>
      </w:pPr>
      <w:r w:rsidRPr="00546157">
        <w:rPr>
          <w:rFonts w:ascii="Cambria" w:hAnsi="Cambria"/>
          <w:b/>
          <w:bCs/>
          <w:sz w:val="21"/>
          <w:szCs w:val="21"/>
          <w:lang w:val="fr-FR"/>
        </w:rPr>
        <w:t>Palavaras-chave</w:t>
      </w:r>
      <w:r w:rsidR="00800A26">
        <w:rPr>
          <w:rFonts w:ascii="Cambria" w:hAnsi="Cambria"/>
          <w:b/>
          <w:bCs/>
          <w:sz w:val="21"/>
          <w:szCs w:val="21"/>
          <w:lang w:val="fr-FR"/>
        </w:rPr>
        <w:t>:</w:t>
      </w:r>
      <w:r w:rsidRPr="00546157">
        <w:rPr>
          <w:rFonts w:ascii="Cambria" w:hAnsi="Cambria"/>
          <w:b/>
          <w:bCs/>
          <w:sz w:val="21"/>
          <w:szCs w:val="21"/>
          <w:lang w:val="fr-FR"/>
        </w:rPr>
        <w:t> </w:t>
      </w:r>
    </w:p>
    <w:p w14:paraId="5CF516F7" w14:textId="420FB688" w:rsidR="00546157" w:rsidRPr="00546157" w:rsidRDefault="00546157" w:rsidP="00800A26">
      <w:pPr>
        <w:spacing w:after="0" w:line="240" w:lineRule="auto"/>
        <w:jc w:val="both"/>
        <w:rPr>
          <w:rFonts w:ascii="Cambria" w:hAnsi="Cambria"/>
          <w:sz w:val="21"/>
          <w:szCs w:val="21"/>
          <w:lang w:val="fr-FR"/>
        </w:rPr>
      </w:pPr>
      <w:r w:rsidRPr="00546157">
        <w:rPr>
          <w:rFonts w:ascii="Cambria" w:hAnsi="Cambria"/>
          <w:sz w:val="21"/>
          <w:szCs w:val="21"/>
          <w:lang w:val="fr-FR"/>
        </w:rPr>
        <w:t>Covid-19. Massa cidadã. Médico. Político. Saúde</w:t>
      </w:r>
    </w:p>
    <w:p w14:paraId="676387C9" w14:textId="77777777" w:rsidR="00800A26" w:rsidRDefault="00800A26" w:rsidP="00800A26">
      <w:pPr>
        <w:spacing w:after="0" w:line="240" w:lineRule="auto"/>
        <w:jc w:val="both"/>
        <w:rPr>
          <w:rFonts w:ascii="Cambria" w:hAnsi="Cambria"/>
          <w:b/>
          <w:bCs/>
          <w:sz w:val="21"/>
          <w:szCs w:val="21"/>
          <w:lang w:val="en-US"/>
        </w:rPr>
      </w:pPr>
    </w:p>
    <w:p w14:paraId="3E6FEC03" w14:textId="3E365685" w:rsidR="000B4152" w:rsidRPr="00546157" w:rsidRDefault="000B4152" w:rsidP="00800A26">
      <w:pPr>
        <w:spacing w:after="0" w:line="240" w:lineRule="auto"/>
        <w:jc w:val="both"/>
        <w:rPr>
          <w:rFonts w:ascii="Cambria" w:hAnsi="Cambria"/>
          <w:sz w:val="21"/>
          <w:szCs w:val="21"/>
          <w:lang w:val="en-US"/>
        </w:rPr>
      </w:pPr>
      <w:r w:rsidRPr="00546157">
        <w:rPr>
          <w:rFonts w:ascii="Cambria" w:hAnsi="Cambria"/>
          <w:b/>
          <w:bCs/>
          <w:sz w:val="21"/>
          <w:szCs w:val="21"/>
          <w:lang w:val="en-US"/>
        </w:rPr>
        <w:t>Abstract</w:t>
      </w:r>
      <w:r w:rsidR="00800A26">
        <w:rPr>
          <w:rFonts w:ascii="Cambria" w:hAnsi="Cambria"/>
          <w:b/>
          <w:bCs/>
          <w:sz w:val="21"/>
          <w:szCs w:val="21"/>
          <w:lang w:val="en-US"/>
        </w:rPr>
        <w:t>:</w:t>
      </w:r>
    </w:p>
    <w:p w14:paraId="66BDF5F8" w14:textId="5A935F5B" w:rsidR="000B4152" w:rsidRPr="00546157" w:rsidRDefault="000B4152" w:rsidP="00800A26">
      <w:pPr>
        <w:pStyle w:val="ParaAttribute3"/>
        <w:widowControl/>
        <w:wordWrap/>
        <w:rPr>
          <w:rFonts w:ascii="Cambria" w:eastAsiaTheme="minorHAnsi" w:hAnsi="Cambria" w:cstheme="minorBidi"/>
          <w:sz w:val="21"/>
          <w:szCs w:val="21"/>
          <w:lang w:val="en-US" w:eastAsia="en-US"/>
        </w:rPr>
      </w:pPr>
      <w:r w:rsidRPr="00546157">
        <w:rPr>
          <w:rFonts w:ascii="Cambria" w:eastAsiaTheme="minorHAnsi" w:hAnsi="Cambria" w:cstheme="minorBidi"/>
          <w:sz w:val="21"/>
          <w:szCs w:val="21"/>
          <w:lang w:val="en-US" w:eastAsia="en-US"/>
        </w:rPr>
        <w:t>The aim of this paper, which examines the issue of what is at stake in health for existence, is to reveal how the medical profession's medical obligation, constrained by the hegemony of the political state's medical policy, generates reasonable national-universal state-</w:t>
      </w:r>
      <w:proofErr w:type="spellStart"/>
      <w:r w:rsidRPr="00546157">
        <w:rPr>
          <w:rFonts w:ascii="Cambria" w:eastAsiaTheme="minorHAnsi" w:hAnsi="Cambria" w:cstheme="minorBidi"/>
          <w:sz w:val="21"/>
          <w:szCs w:val="21"/>
          <w:lang w:val="en-US" w:eastAsia="en-US"/>
        </w:rPr>
        <w:t>hyppocratic</w:t>
      </w:r>
      <w:proofErr w:type="spellEnd"/>
      <w:r w:rsidRPr="00546157">
        <w:rPr>
          <w:rFonts w:ascii="Cambria" w:eastAsiaTheme="minorHAnsi" w:hAnsi="Cambria" w:cstheme="minorBidi"/>
          <w:sz w:val="21"/>
          <w:szCs w:val="21"/>
          <w:lang w:val="en-US" w:eastAsia="en-US"/>
        </w:rPr>
        <w:t xml:space="preserve"> medical progress. The aim is, from its start, to analyze the singular characteristics of the two universes, in order to highlight the implications of their innate contradictory logics. It then goes on to underline that the only way to legitimize and dignify the </w:t>
      </w:r>
      <w:proofErr w:type="spellStart"/>
      <w:r w:rsidRPr="00546157">
        <w:rPr>
          <w:rFonts w:ascii="Cambria" w:eastAsiaTheme="minorHAnsi" w:hAnsi="Cambria" w:cstheme="minorBidi"/>
          <w:sz w:val="21"/>
          <w:szCs w:val="21"/>
          <w:lang w:val="en-US" w:eastAsia="en-US"/>
        </w:rPr>
        <w:t>hyppocratic</w:t>
      </w:r>
      <w:proofErr w:type="spellEnd"/>
      <w:r w:rsidRPr="00546157">
        <w:rPr>
          <w:rFonts w:ascii="Cambria" w:eastAsiaTheme="minorHAnsi" w:hAnsi="Cambria" w:cstheme="minorBidi"/>
          <w:sz w:val="21"/>
          <w:szCs w:val="21"/>
          <w:lang w:val="en-US" w:eastAsia="en-US"/>
        </w:rPr>
        <w:t xml:space="preserve"> perception of health is through the constant instruction of state responsibility. It concludes by highlighting the paradoxical fruitfulness of the medical-political antagonism. It follows that failure to observe their respective biological essences always carries with it the possibility of generating tensions, threats and hostilities, involving calls to order and reprisals, whether prejudicial or assumed. Any sovereign state will always be the source of legitimacy for the Hippocratic oath, which in its historical form has no binding universal legal value. Any doctor can only be bound by particular state codes that are constantly being adapted. Thus, ordinary and Hippocratic medical boundaries cannot be un-</w:t>
      </w:r>
      <w:proofErr w:type="spellStart"/>
      <w:r w:rsidRPr="00546157">
        <w:rPr>
          <w:rFonts w:ascii="Cambria" w:eastAsiaTheme="minorHAnsi" w:hAnsi="Cambria" w:cstheme="minorBidi"/>
          <w:sz w:val="21"/>
          <w:szCs w:val="21"/>
          <w:lang w:val="en-US" w:eastAsia="en-US"/>
        </w:rPr>
        <w:t>sanctuarised</w:t>
      </w:r>
      <w:proofErr w:type="spellEnd"/>
      <w:r w:rsidRPr="00546157">
        <w:rPr>
          <w:rFonts w:ascii="Cambria" w:eastAsiaTheme="minorHAnsi" w:hAnsi="Cambria" w:cstheme="minorBidi"/>
          <w:sz w:val="21"/>
          <w:szCs w:val="21"/>
          <w:lang w:val="en-US" w:eastAsia="en-US"/>
        </w:rPr>
        <w:t xml:space="preserve"> for politics, in relation to the primacy of the hegemony of state responsibility. </w:t>
      </w:r>
    </w:p>
    <w:p w14:paraId="4015AACB" w14:textId="77777777" w:rsidR="00800A26" w:rsidRDefault="00800A26" w:rsidP="00800A26">
      <w:pPr>
        <w:spacing w:after="0" w:line="240" w:lineRule="auto"/>
        <w:jc w:val="both"/>
        <w:rPr>
          <w:rFonts w:ascii="Cambria" w:hAnsi="Cambria"/>
          <w:b/>
          <w:bCs/>
          <w:sz w:val="21"/>
          <w:szCs w:val="21"/>
          <w:lang w:val="en-US"/>
        </w:rPr>
      </w:pPr>
    </w:p>
    <w:p w14:paraId="18586E2C" w14:textId="705D2307" w:rsidR="00193A4D" w:rsidRPr="00546157" w:rsidRDefault="000B4152" w:rsidP="00800A26">
      <w:pPr>
        <w:spacing w:after="0" w:line="240" w:lineRule="auto"/>
        <w:jc w:val="both"/>
        <w:rPr>
          <w:rFonts w:ascii="Cambria" w:hAnsi="Cambria"/>
          <w:sz w:val="21"/>
          <w:szCs w:val="21"/>
          <w:lang w:val="en-US"/>
        </w:rPr>
      </w:pPr>
      <w:r w:rsidRPr="00546157">
        <w:rPr>
          <w:rFonts w:ascii="Cambria" w:hAnsi="Cambria"/>
          <w:b/>
          <w:bCs/>
          <w:sz w:val="21"/>
          <w:szCs w:val="21"/>
          <w:lang w:val="en-US"/>
        </w:rPr>
        <w:t>Key words</w:t>
      </w:r>
      <w:r w:rsidRPr="00546157">
        <w:rPr>
          <w:rFonts w:ascii="Cambria" w:hAnsi="Cambria"/>
          <w:sz w:val="21"/>
          <w:szCs w:val="21"/>
          <w:lang w:val="en-US"/>
        </w:rPr>
        <w:t xml:space="preserve">: </w:t>
      </w:r>
    </w:p>
    <w:p w14:paraId="194781D2" w14:textId="6849063F" w:rsidR="00DF279A" w:rsidRPr="00546157" w:rsidRDefault="000B4152" w:rsidP="00800A26">
      <w:pPr>
        <w:pStyle w:val="ParaAttribute3"/>
        <w:widowControl/>
        <w:wordWrap/>
        <w:rPr>
          <w:rFonts w:ascii="Cambria" w:eastAsiaTheme="minorHAnsi" w:hAnsi="Cambria" w:cstheme="minorBidi"/>
          <w:sz w:val="21"/>
          <w:szCs w:val="21"/>
          <w:lang w:val="en-US" w:eastAsia="en-US"/>
        </w:rPr>
      </w:pPr>
      <w:r w:rsidRPr="00546157">
        <w:rPr>
          <w:rFonts w:ascii="Cambria" w:eastAsiaTheme="minorHAnsi" w:hAnsi="Cambria" w:cstheme="minorBidi"/>
          <w:sz w:val="21"/>
          <w:szCs w:val="21"/>
          <w:lang w:val="en-US" w:eastAsia="en-US"/>
        </w:rPr>
        <w:t>Covid nineteen</w:t>
      </w:r>
      <w:r w:rsidR="00546157" w:rsidRPr="00546157">
        <w:rPr>
          <w:rFonts w:ascii="Cambria" w:eastAsiaTheme="minorHAnsi" w:hAnsi="Cambria" w:cstheme="minorBidi"/>
          <w:sz w:val="21"/>
          <w:szCs w:val="21"/>
          <w:lang w:val="en-US" w:eastAsia="en-US"/>
        </w:rPr>
        <w:t>.</w:t>
      </w:r>
      <w:r w:rsidRPr="00546157">
        <w:rPr>
          <w:rFonts w:ascii="Cambria" w:eastAsiaTheme="minorHAnsi" w:hAnsi="Cambria" w:cstheme="minorBidi"/>
          <w:sz w:val="21"/>
          <w:szCs w:val="21"/>
          <w:lang w:val="en-US" w:eastAsia="en-US"/>
        </w:rPr>
        <w:t xml:space="preserve"> </w:t>
      </w:r>
      <w:r w:rsidR="00546157" w:rsidRPr="00546157">
        <w:rPr>
          <w:rFonts w:ascii="Cambria" w:eastAsiaTheme="minorHAnsi" w:hAnsi="Cambria" w:cstheme="minorBidi"/>
          <w:sz w:val="21"/>
          <w:szCs w:val="21"/>
          <w:lang w:val="en-US" w:eastAsia="en-US"/>
        </w:rPr>
        <w:t>C</w:t>
      </w:r>
      <w:r w:rsidRPr="00546157">
        <w:rPr>
          <w:rFonts w:ascii="Cambria" w:eastAsiaTheme="minorHAnsi" w:hAnsi="Cambria" w:cstheme="minorBidi"/>
          <w:sz w:val="21"/>
          <w:szCs w:val="21"/>
          <w:lang w:val="en-US" w:eastAsia="en-US"/>
        </w:rPr>
        <w:t>itizen masses</w:t>
      </w:r>
      <w:r w:rsidR="00546157" w:rsidRPr="00546157">
        <w:rPr>
          <w:rFonts w:ascii="Cambria" w:eastAsiaTheme="minorHAnsi" w:hAnsi="Cambria" w:cstheme="minorBidi"/>
          <w:sz w:val="21"/>
          <w:szCs w:val="21"/>
          <w:lang w:val="en-US" w:eastAsia="en-US"/>
        </w:rPr>
        <w:t>. D</w:t>
      </w:r>
      <w:r w:rsidRPr="00546157">
        <w:rPr>
          <w:rFonts w:ascii="Cambria" w:eastAsiaTheme="minorHAnsi" w:hAnsi="Cambria" w:cstheme="minorBidi"/>
          <w:sz w:val="21"/>
          <w:szCs w:val="21"/>
          <w:lang w:val="en-US" w:eastAsia="en-US"/>
        </w:rPr>
        <w:t>octor</w:t>
      </w:r>
      <w:r w:rsidR="00546157" w:rsidRPr="00546157">
        <w:rPr>
          <w:rFonts w:ascii="Cambria" w:eastAsiaTheme="minorHAnsi" w:hAnsi="Cambria" w:cstheme="minorBidi"/>
          <w:sz w:val="21"/>
          <w:szCs w:val="21"/>
          <w:lang w:val="en-US" w:eastAsia="en-US"/>
        </w:rPr>
        <w:t>. P</w:t>
      </w:r>
      <w:r w:rsidRPr="00546157">
        <w:rPr>
          <w:rFonts w:ascii="Cambria" w:eastAsiaTheme="minorHAnsi" w:hAnsi="Cambria" w:cstheme="minorBidi"/>
          <w:sz w:val="21"/>
          <w:szCs w:val="21"/>
          <w:lang w:val="en-US" w:eastAsia="en-US"/>
        </w:rPr>
        <w:t>olitics</w:t>
      </w:r>
      <w:r w:rsidR="00546157" w:rsidRPr="00546157">
        <w:rPr>
          <w:rFonts w:ascii="Cambria" w:eastAsiaTheme="minorHAnsi" w:hAnsi="Cambria" w:cstheme="minorBidi"/>
          <w:sz w:val="21"/>
          <w:szCs w:val="21"/>
          <w:lang w:val="en-US" w:eastAsia="en-US"/>
        </w:rPr>
        <w:t>. H</w:t>
      </w:r>
      <w:r w:rsidRPr="00546157">
        <w:rPr>
          <w:rFonts w:ascii="Cambria" w:eastAsiaTheme="minorHAnsi" w:hAnsi="Cambria" w:cstheme="minorBidi"/>
          <w:sz w:val="21"/>
          <w:szCs w:val="21"/>
          <w:lang w:val="en-US" w:eastAsia="en-US"/>
        </w:rPr>
        <w:t>ealth.</w:t>
      </w:r>
    </w:p>
    <w:p w14:paraId="2CE4D8DC" w14:textId="7026BDAD" w:rsidR="00DD32E8" w:rsidRPr="00193A4D" w:rsidRDefault="00DD32E8" w:rsidP="00193A4D">
      <w:pPr>
        <w:pStyle w:val="Estilo1"/>
      </w:pPr>
      <w:r w:rsidRPr="00193A4D">
        <w:t>Introduction</w:t>
      </w:r>
    </w:p>
    <w:p w14:paraId="75F978A3" w14:textId="777012BC" w:rsidR="008F0911" w:rsidRPr="00193A4D" w:rsidRDefault="00DD32E8" w:rsidP="00193A4D">
      <w:pPr>
        <w:pStyle w:val="Estilo2"/>
      </w:pPr>
      <w:bookmarkStart w:id="4" w:name="_Hlk156127333"/>
      <w:r w:rsidRPr="00193A4D">
        <w:t>L</w:t>
      </w:r>
      <w:r w:rsidR="001379E6" w:rsidRPr="00193A4D">
        <w:t xml:space="preserve">a </w:t>
      </w:r>
      <w:r w:rsidR="000445BD" w:rsidRPr="00193A4D">
        <w:t xml:space="preserve">question </w:t>
      </w:r>
      <w:r w:rsidR="00E07301" w:rsidRPr="00193A4D">
        <w:t>d</w:t>
      </w:r>
      <w:r w:rsidR="009949CA" w:rsidRPr="00193A4D">
        <w:t>es enjeux</w:t>
      </w:r>
      <w:r w:rsidR="00E07301" w:rsidRPr="00193A4D">
        <w:t xml:space="preserve"> </w:t>
      </w:r>
      <w:r w:rsidR="000445BD" w:rsidRPr="00193A4D">
        <w:t xml:space="preserve">de la </w:t>
      </w:r>
      <w:r w:rsidR="001379E6" w:rsidRPr="00193A4D">
        <w:t>santé</w:t>
      </w:r>
      <w:r w:rsidR="00E07301" w:rsidRPr="00193A4D">
        <w:t xml:space="preserve"> pour l’existence</w:t>
      </w:r>
      <w:bookmarkEnd w:id="4"/>
      <w:r w:rsidR="00E07301" w:rsidRPr="00193A4D">
        <w:t>,</w:t>
      </w:r>
      <w:r w:rsidR="001379E6" w:rsidRPr="00193A4D">
        <w:t xml:space="preserve"> </w:t>
      </w:r>
      <w:r w:rsidR="000445BD" w:rsidRPr="00193A4D">
        <w:t>constitue</w:t>
      </w:r>
      <w:r w:rsidR="001379E6" w:rsidRPr="00193A4D">
        <w:t xml:space="preserve"> un souci pour tout humain</w:t>
      </w:r>
      <w:r w:rsidR="009313B0" w:rsidRPr="00193A4D">
        <w:t>,</w:t>
      </w:r>
      <w:r w:rsidR="001379E6" w:rsidRPr="00193A4D">
        <w:t xml:space="preserve"> </w:t>
      </w:r>
      <w:r w:rsidR="000445BD" w:rsidRPr="00193A4D">
        <w:t>sûr</w:t>
      </w:r>
      <w:r w:rsidR="00157438" w:rsidRPr="00193A4D">
        <w:t xml:space="preserve"> d’</w:t>
      </w:r>
      <w:r w:rsidR="000445BD" w:rsidRPr="00193A4D">
        <w:t>être</w:t>
      </w:r>
      <w:r w:rsidR="00157438" w:rsidRPr="00193A4D">
        <w:t xml:space="preserve"> pour l</w:t>
      </w:r>
      <w:r w:rsidR="000445BD" w:rsidRPr="00193A4D">
        <w:t>’existence</w:t>
      </w:r>
      <w:r w:rsidR="00157438" w:rsidRPr="00193A4D">
        <w:t xml:space="preserve"> </w:t>
      </w:r>
      <w:r w:rsidR="001379E6" w:rsidRPr="00193A4D">
        <w:t xml:space="preserve">et un problème pour tout </w:t>
      </w:r>
      <w:r w:rsidR="00261717" w:rsidRPr="00193A4D">
        <w:t>État</w:t>
      </w:r>
      <w:r w:rsidR="003A47FB" w:rsidRPr="00193A4D">
        <w:t xml:space="preserve"> sain</w:t>
      </w:r>
      <w:r w:rsidR="000445BD" w:rsidRPr="00193A4D">
        <w:t>,</w:t>
      </w:r>
      <w:r w:rsidR="001379E6" w:rsidRPr="00193A4D">
        <w:t xml:space="preserve"> soucieux de s</w:t>
      </w:r>
      <w:r w:rsidR="00B773AF" w:rsidRPr="00193A4D">
        <w:t>on intemporalité</w:t>
      </w:r>
      <w:r w:rsidR="000445BD" w:rsidRPr="00193A4D">
        <w:t xml:space="preserve"> existentielle</w:t>
      </w:r>
      <w:r w:rsidR="001B10B4" w:rsidRPr="00193A4D">
        <w:t xml:space="preserve"> et sa compétitivité</w:t>
      </w:r>
      <w:r w:rsidR="001379E6" w:rsidRPr="00193A4D">
        <w:t xml:space="preserve">. Un tel souci-problème, </w:t>
      </w:r>
      <w:r w:rsidR="000445BD" w:rsidRPr="00193A4D">
        <w:t>exacerbé par</w:t>
      </w:r>
      <w:r w:rsidR="00157438" w:rsidRPr="00193A4D">
        <w:t xml:space="preserve"> le </w:t>
      </w:r>
      <w:r w:rsidR="001379E6" w:rsidRPr="00193A4D">
        <w:t xml:space="preserve">Covid dix-neuf, </w:t>
      </w:r>
      <w:r w:rsidR="00A174D7" w:rsidRPr="00193A4D">
        <w:t xml:space="preserve">avec sa terrifiante létalité, </w:t>
      </w:r>
      <w:r w:rsidR="00157438" w:rsidRPr="00193A4D">
        <w:t>mi</w:t>
      </w:r>
      <w:r w:rsidR="009D7C4D" w:rsidRPr="00193A4D">
        <w:t>t</w:t>
      </w:r>
      <w:r w:rsidR="00157438" w:rsidRPr="00193A4D">
        <w:t xml:space="preserve"> </w:t>
      </w:r>
      <w:r w:rsidR="001379E6" w:rsidRPr="00193A4D">
        <w:t>le monde médical et politique</w:t>
      </w:r>
      <w:r w:rsidR="000445BD" w:rsidRPr="00193A4D">
        <w:t>,</w:t>
      </w:r>
      <w:r w:rsidR="001379E6" w:rsidRPr="00193A4D">
        <w:t xml:space="preserve"> au-devant de l’actualité</w:t>
      </w:r>
      <w:r w:rsidR="00521A6A" w:rsidRPr="00193A4D">
        <w:t xml:space="preserve"> </w:t>
      </w:r>
      <w:r w:rsidR="00B773AF" w:rsidRPr="00193A4D">
        <w:t>subjectivo-</w:t>
      </w:r>
      <w:r w:rsidR="00521A6A" w:rsidRPr="00193A4D">
        <w:t>objective</w:t>
      </w:r>
      <w:r w:rsidR="001379E6" w:rsidRPr="00193A4D">
        <w:t xml:space="preserve">. L’univers </w:t>
      </w:r>
      <w:r w:rsidR="00C2407D" w:rsidRPr="00193A4D">
        <w:t>h</w:t>
      </w:r>
      <w:r w:rsidR="00654AA5" w:rsidRPr="00193A4D">
        <w:t>y</w:t>
      </w:r>
      <w:r w:rsidR="00C2407D" w:rsidRPr="00193A4D">
        <w:t>ppocratique</w:t>
      </w:r>
      <w:r w:rsidR="001379E6" w:rsidRPr="00193A4D">
        <w:t xml:space="preserve"> en </w:t>
      </w:r>
      <w:r w:rsidR="00C2407D" w:rsidRPr="00193A4D">
        <w:t>première</w:t>
      </w:r>
      <w:r w:rsidR="001379E6" w:rsidRPr="00193A4D">
        <w:t xml:space="preserve"> </w:t>
      </w:r>
      <w:r w:rsidR="006B03F6" w:rsidRPr="00193A4D">
        <w:t>posture</w:t>
      </w:r>
      <w:r w:rsidR="00B71E87" w:rsidRPr="00193A4D">
        <w:t xml:space="preserve"> par devoir </w:t>
      </w:r>
      <w:r w:rsidR="00B773AF" w:rsidRPr="00193A4D">
        <w:t>déontologi</w:t>
      </w:r>
      <w:bookmarkStart w:id="5" w:name="_Hlk139965017"/>
      <w:r w:rsidR="00B06163" w:rsidRPr="00193A4D">
        <w:t>co-</w:t>
      </w:r>
      <w:r w:rsidR="00B71E87" w:rsidRPr="00193A4D">
        <w:t>administratif</w:t>
      </w:r>
      <w:bookmarkEnd w:id="5"/>
      <w:r w:rsidR="00E07301" w:rsidRPr="00193A4D">
        <w:t xml:space="preserve"> et non par </w:t>
      </w:r>
      <w:r w:rsidR="00B06163" w:rsidRPr="00193A4D">
        <w:t>philanthropie</w:t>
      </w:r>
      <w:r w:rsidR="00DE3CDB" w:rsidRPr="00193A4D">
        <w:t>,</w:t>
      </w:r>
      <w:r w:rsidR="001379E6" w:rsidRPr="00193A4D">
        <w:t xml:space="preserve"> </w:t>
      </w:r>
      <w:r w:rsidR="001B10B4" w:rsidRPr="00193A4D">
        <w:t>sou</w:t>
      </w:r>
      <w:r w:rsidR="006B03F6" w:rsidRPr="00193A4D">
        <w:t>mi</w:t>
      </w:r>
      <w:r w:rsidR="001B10B4" w:rsidRPr="00193A4D">
        <w:t>s</w:t>
      </w:r>
      <w:r w:rsidR="006B03F6" w:rsidRPr="00193A4D">
        <w:t xml:space="preserve"> à la pesanteur</w:t>
      </w:r>
      <w:r w:rsidR="001B10B4" w:rsidRPr="00193A4D">
        <w:t xml:space="preserve"> des</w:t>
      </w:r>
      <w:r w:rsidR="001379E6" w:rsidRPr="00193A4D">
        <w:t xml:space="preserve"> citoyens-</w:t>
      </w:r>
      <w:r w:rsidR="00C2407D" w:rsidRPr="00193A4D">
        <w:t>patients</w:t>
      </w:r>
      <w:r w:rsidR="009949CA" w:rsidRPr="00193A4D">
        <w:t xml:space="preserve"> </w:t>
      </w:r>
      <w:r w:rsidR="00DE3CDB" w:rsidRPr="00193A4D">
        <w:t>désemparés</w:t>
      </w:r>
      <w:r w:rsidR="001379E6" w:rsidRPr="00193A4D">
        <w:t xml:space="preserve">, </w:t>
      </w:r>
      <w:r w:rsidR="006B03F6" w:rsidRPr="00193A4D">
        <w:t xml:space="preserve">ne </w:t>
      </w:r>
      <w:r w:rsidR="009313B0" w:rsidRPr="00193A4D">
        <w:t>put</w:t>
      </w:r>
      <w:r w:rsidR="006B03F6" w:rsidRPr="00193A4D">
        <w:t xml:space="preserve"> </w:t>
      </w:r>
      <w:bookmarkStart w:id="6" w:name="_Hlk139964990"/>
      <w:r w:rsidR="00F37E3E" w:rsidRPr="00193A4D">
        <w:t>qu</w:t>
      </w:r>
      <w:bookmarkEnd w:id="6"/>
      <w:r w:rsidR="00253A93" w:rsidRPr="00193A4D">
        <w:t>’</w:t>
      </w:r>
      <w:r w:rsidR="001B10B4" w:rsidRPr="00193A4D">
        <w:t xml:space="preserve">exiger de </w:t>
      </w:r>
      <w:r w:rsidR="00521A6A" w:rsidRPr="00193A4D">
        <w:t xml:space="preserve">son </w:t>
      </w:r>
      <w:r w:rsidR="00B773AF" w:rsidRPr="00193A4D">
        <w:t xml:space="preserve">autorité </w:t>
      </w:r>
      <w:r w:rsidR="00253A93" w:rsidRPr="00193A4D">
        <w:t xml:space="preserve">exécutive </w:t>
      </w:r>
      <w:r w:rsidR="00B773AF" w:rsidRPr="00193A4D">
        <w:t>étatique</w:t>
      </w:r>
      <w:r w:rsidR="00B3113F" w:rsidRPr="00193A4D">
        <w:t> ;</w:t>
      </w:r>
      <w:r w:rsidR="001B10B4" w:rsidRPr="00193A4D">
        <w:t xml:space="preserve"> </w:t>
      </w:r>
      <w:r w:rsidR="00157438" w:rsidRPr="00193A4D">
        <w:t>protection</w:t>
      </w:r>
      <w:r w:rsidR="00654AA5" w:rsidRPr="00193A4D">
        <w:t>s</w:t>
      </w:r>
      <w:r w:rsidR="00B3113F" w:rsidRPr="00193A4D">
        <w:t xml:space="preserve">, </w:t>
      </w:r>
      <w:r w:rsidR="00157438" w:rsidRPr="00193A4D">
        <w:t xml:space="preserve">conditions de travail </w:t>
      </w:r>
      <w:r w:rsidR="00DE3CDB" w:rsidRPr="00193A4D">
        <w:t>adéquat</w:t>
      </w:r>
      <w:r w:rsidR="00157438" w:rsidRPr="00193A4D">
        <w:t xml:space="preserve"> et </w:t>
      </w:r>
      <w:r w:rsidR="001B10B4" w:rsidRPr="00193A4D">
        <w:t>l</w:t>
      </w:r>
      <w:r w:rsidR="00C43ADB" w:rsidRPr="00193A4D">
        <w:t>a licence</w:t>
      </w:r>
      <w:r w:rsidR="001B10B4" w:rsidRPr="00193A4D">
        <w:t xml:space="preserve"> </w:t>
      </w:r>
      <w:r w:rsidR="00C43ADB" w:rsidRPr="00193A4D">
        <w:t>d’</w:t>
      </w:r>
      <w:r w:rsidR="001B10B4" w:rsidRPr="00193A4D">
        <w:t xml:space="preserve">exercice de sa vocation. </w:t>
      </w:r>
      <w:r w:rsidR="006B03F6" w:rsidRPr="00193A4D">
        <w:t>Tout</w:t>
      </w:r>
      <w:r w:rsidR="001379E6" w:rsidRPr="00193A4D">
        <w:t xml:space="preserve"> gouvernement </w:t>
      </w:r>
      <w:r w:rsidR="001B10B4" w:rsidRPr="00193A4D">
        <w:t xml:space="preserve">ainsi </w:t>
      </w:r>
      <w:r w:rsidR="00DF279A" w:rsidRPr="00193A4D">
        <w:t>apostrophé</w:t>
      </w:r>
      <w:r w:rsidR="00DE3CDB" w:rsidRPr="00193A4D">
        <w:t>,</w:t>
      </w:r>
      <w:r w:rsidR="001B10B4" w:rsidRPr="00193A4D">
        <w:t xml:space="preserve"> </w:t>
      </w:r>
      <w:r w:rsidR="000438C4" w:rsidRPr="00193A4D">
        <w:t xml:space="preserve">ne </w:t>
      </w:r>
      <w:r w:rsidR="009949CA" w:rsidRPr="00193A4D">
        <w:t>put</w:t>
      </w:r>
      <w:r w:rsidR="000438C4" w:rsidRPr="00193A4D">
        <w:t xml:space="preserve"> </w:t>
      </w:r>
      <w:r w:rsidR="001B10B4" w:rsidRPr="00193A4D">
        <w:t>qu</w:t>
      </w:r>
      <w:r w:rsidR="00253A93" w:rsidRPr="00193A4D">
        <w:t xml:space="preserve">e </w:t>
      </w:r>
      <w:r w:rsidR="00245C2F" w:rsidRPr="00193A4D">
        <w:t>reconnaître</w:t>
      </w:r>
      <w:r w:rsidR="00253A93" w:rsidRPr="00193A4D">
        <w:t xml:space="preserve"> la primauté de sa</w:t>
      </w:r>
      <w:r w:rsidR="001B10B4" w:rsidRPr="00193A4D">
        <w:t xml:space="preserve"> responsabilité, </w:t>
      </w:r>
      <w:r w:rsidR="000438C4" w:rsidRPr="00193A4D">
        <w:t>tout en s’évertu</w:t>
      </w:r>
      <w:r w:rsidR="00253A93" w:rsidRPr="00193A4D">
        <w:t>ant</w:t>
      </w:r>
      <w:r w:rsidR="000438C4" w:rsidRPr="00193A4D">
        <w:t xml:space="preserve"> à</w:t>
      </w:r>
      <w:r w:rsidR="001B10B4" w:rsidRPr="00193A4D">
        <w:t xml:space="preserve"> </w:t>
      </w:r>
      <w:r w:rsidR="00B3113F" w:rsidRPr="00193A4D">
        <w:t>marteler</w:t>
      </w:r>
      <w:r w:rsidR="001B10B4" w:rsidRPr="00193A4D">
        <w:t xml:space="preserve"> à son interlocuteur</w:t>
      </w:r>
      <w:r w:rsidR="00DE3CDB" w:rsidRPr="00193A4D">
        <w:t>,</w:t>
      </w:r>
      <w:r w:rsidR="00980B1C" w:rsidRPr="00193A4D">
        <w:t xml:space="preserve"> que lui seul </w:t>
      </w:r>
      <w:r w:rsidR="000438C4" w:rsidRPr="00193A4D">
        <w:t>demeure</w:t>
      </w:r>
      <w:r w:rsidR="00980B1C" w:rsidRPr="00193A4D">
        <w:t xml:space="preserve"> </w:t>
      </w:r>
      <w:r w:rsidR="00521A6A" w:rsidRPr="00193A4D">
        <w:t xml:space="preserve">constitutionnellement </w:t>
      </w:r>
      <w:r w:rsidR="00980B1C" w:rsidRPr="00193A4D">
        <w:t xml:space="preserve">habilité </w:t>
      </w:r>
      <w:r w:rsidR="00DE3CDB" w:rsidRPr="00193A4D">
        <w:t>à</w:t>
      </w:r>
      <w:r w:rsidR="00980B1C" w:rsidRPr="00193A4D">
        <w:t xml:space="preserve"> </w:t>
      </w:r>
      <w:r w:rsidR="00C2407D" w:rsidRPr="00193A4D">
        <w:t>fix</w:t>
      </w:r>
      <w:r w:rsidR="008F0911" w:rsidRPr="00193A4D">
        <w:t>er</w:t>
      </w:r>
      <w:r w:rsidR="00980B1C" w:rsidRPr="00193A4D">
        <w:t xml:space="preserve"> </w:t>
      </w:r>
      <w:r w:rsidR="000438C4" w:rsidRPr="00193A4D">
        <w:t xml:space="preserve">les priorités de </w:t>
      </w:r>
      <w:r w:rsidR="00980B1C" w:rsidRPr="00193A4D">
        <w:t xml:space="preserve">l’orientation </w:t>
      </w:r>
      <w:r w:rsidR="00C2407D" w:rsidRPr="00193A4D">
        <w:t>médicale</w:t>
      </w:r>
      <w:r w:rsidR="00261717" w:rsidRPr="00193A4D">
        <w:t xml:space="preserve"> étatique</w:t>
      </w:r>
      <w:r w:rsidR="00980B1C" w:rsidRPr="00193A4D">
        <w:t xml:space="preserve">, surtout </w:t>
      </w:r>
      <w:r w:rsidR="00253A93" w:rsidRPr="00193A4D">
        <w:t>lorsque</w:t>
      </w:r>
      <w:r w:rsidR="00980B1C" w:rsidRPr="00193A4D">
        <w:t xml:space="preserve"> </w:t>
      </w:r>
      <w:r w:rsidR="00DE3CDB" w:rsidRPr="00193A4D">
        <w:t xml:space="preserve">le droit à </w:t>
      </w:r>
      <w:r w:rsidR="00980B1C" w:rsidRPr="00193A4D">
        <w:t>l’existence de l’</w:t>
      </w:r>
      <w:bookmarkStart w:id="7" w:name="_Hlk130241344"/>
      <w:r w:rsidR="00261717" w:rsidRPr="00193A4D">
        <w:t>É</w:t>
      </w:r>
      <w:r w:rsidR="00980B1C" w:rsidRPr="00193A4D">
        <w:t>tat</w:t>
      </w:r>
      <w:bookmarkEnd w:id="7"/>
      <w:r w:rsidR="00980B1C" w:rsidRPr="00193A4D">
        <w:t xml:space="preserve"> </w:t>
      </w:r>
      <w:r w:rsidR="000438C4" w:rsidRPr="00193A4D">
        <w:t>se retrouve</w:t>
      </w:r>
      <w:r w:rsidR="00980B1C" w:rsidRPr="00193A4D">
        <w:t xml:space="preserve"> </w:t>
      </w:r>
      <w:r w:rsidR="00DE3CDB" w:rsidRPr="00193A4D">
        <w:t>impliqué</w:t>
      </w:r>
      <w:r w:rsidR="00980B1C" w:rsidRPr="00193A4D">
        <w:t>.</w:t>
      </w:r>
      <w:r w:rsidR="008F0911" w:rsidRPr="00193A4D">
        <w:t xml:space="preserve"> </w:t>
      </w:r>
    </w:p>
    <w:p w14:paraId="62603587" w14:textId="3254489C" w:rsidR="00DD32E8" w:rsidRPr="00193A4D" w:rsidRDefault="00DD32E8" w:rsidP="00193A4D">
      <w:pPr>
        <w:pStyle w:val="Estilo2"/>
      </w:pPr>
      <w:r w:rsidRPr="00193A4D">
        <w:t xml:space="preserve">Cette </w:t>
      </w:r>
      <w:r w:rsidR="00980B1C" w:rsidRPr="00193A4D">
        <w:t xml:space="preserve">cristallisation des perceptions </w:t>
      </w:r>
      <w:r w:rsidR="00F37E3E" w:rsidRPr="00193A4D">
        <w:t xml:space="preserve">d’impératifs sanitaires </w:t>
      </w:r>
      <w:r w:rsidR="00175708" w:rsidRPr="00193A4D">
        <w:t>antagoniste</w:t>
      </w:r>
      <w:r w:rsidR="00DE3CDB" w:rsidRPr="00193A4D">
        <w:t>s</w:t>
      </w:r>
      <w:r w:rsidR="00175708" w:rsidRPr="00193A4D">
        <w:t xml:space="preserve"> constitue</w:t>
      </w:r>
      <w:r w:rsidRPr="00193A4D">
        <w:t xml:space="preserve"> le sceau </w:t>
      </w:r>
      <w:r w:rsidR="00C43ADB" w:rsidRPr="00193A4D">
        <w:t>concret</w:t>
      </w:r>
      <w:r w:rsidRPr="00193A4D">
        <w:t xml:space="preserve"> d’une crise</w:t>
      </w:r>
      <w:r w:rsidR="00764E16" w:rsidRPr="00193A4D">
        <w:t xml:space="preserve"> de certitude médicale</w:t>
      </w:r>
      <w:r w:rsidR="00253A93" w:rsidRPr="00193A4D">
        <w:t xml:space="preserve"> </w:t>
      </w:r>
      <w:r w:rsidR="006C0D5E" w:rsidRPr="00193A4D">
        <w:rPr>
          <w:i/>
          <w:iCs/>
        </w:rPr>
        <w:t>a priori</w:t>
      </w:r>
      <w:r w:rsidR="006C0D5E" w:rsidRPr="00193A4D">
        <w:t xml:space="preserve"> </w:t>
      </w:r>
      <w:r w:rsidR="00F37E3E" w:rsidRPr="00193A4D">
        <w:t>inimaginable</w:t>
      </w:r>
      <w:r w:rsidR="00253A93" w:rsidRPr="00193A4D">
        <w:t xml:space="preserve"> et insurmontable</w:t>
      </w:r>
      <w:r w:rsidRPr="00193A4D">
        <w:t>.</w:t>
      </w:r>
      <w:r w:rsidR="00C43ADB" w:rsidRPr="00193A4D">
        <w:t xml:space="preserve"> </w:t>
      </w:r>
      <w:r w:rsidR="00253A93" w:rsidRPr="00193A4D">
        <w:t>Cet</w:t>
      </w:r>
      <w:r w:rsidR="00261717" w:rsidRPr="00193A4D">
        <w:t xml:space="preserve"> </w:t>
      </w:r>
      <w:r w:rsidR="008F0911" w:rsidRPr="00193A4D">
        <w:lastRenderedPageBreak/>
        <w:t>atmosphère</w:t>
      </w:r>
      <w:r w:rsidR="00261717" w:rsidRPr="00193A4D">
        <w:t xml:space="preserve"> conflictuel</w:t>
      </w:r>
      <w:r w:rsidR="006C0D5E" w:rsidRPr="00193A4D">
        <w:t>,</w:t>
      </w:r>
      <w:r w:rsidR="00261717" w:rsidRPr="00193A4D">
        <w:t xml:space="preserve"> </w:t>
      </w:r>
      <w:r w:rsidR="008F0911" w:rsidRPr="00193A4D">
        <w:t>légitime</w:t>
      </w:r>
      <w:r w:rsidR="00261717" w:rsidRPr="00193A4D">
        <w:t xml:space="preserve"> l</w:t>
      </w:r>
      <w:r w:rsidR="009949CA" w:rsidRPr="00193A4D">
        <w:t>’interrogation</w:t>
      </w:r>
      <w:r w:rsidR="00261717" w:rsidRPr="00193A4D">
        <w:t xml:space="preserve"> ci-dessus </w:t>
      </w:r>
      <w:r w:rsidR="00DE3CDB" w:rsidRPr="00193A4D">
        <w:t xml:space="preserve">objet </w:t>
      </w:r>
      <w:r w:rsidR="00261717" w:rsidRPr="00193A4D">
        <w:t xml:space="preserve">de la </w:t>
      </w:r>
      <w:r w:rsidR="008F0911" w:rsidRPr="00193A4D">
        <w:t>présente</w:t>
      </w:r>
      <w:r w:rsidR="00261717" w:rsidRPr="00193A4D">
        <w:t xml:space="preserve"> r</w:t>
      </w:r>
      <w:r w:rsidR="00764E16" w:rsidRPr="00193A4D">
        <w:t>é</w:t>
      </w:r>
      <w:r w:rsidR="00261717" w:rsidRPr="00193A4D">
        <w:t>flexion :</w:t>
      </w:r>
      <w:r w:rsidR="008F0911" w:rsidRPr="00193A4D">
        <w:t xml:space="preserve"> antagonisme</w:t>
      </w:r>
      <w:r w:rsidR="00F37E3E" w:rsidRPr="00193A4D">
        <w:t>s</w:t>
      </w:r>
      <w:r w:rsidR="008F0911" w:rsidRPr="00193A4D">
        <w:t xml:space="preserve"> d’impératif</w:t>
      </w:r>
      <w:r w:rsidR="00F37E3E" w:rsidRPr="00193A4D">
        <w:t>s</w:t>
      </w:r>
      <w:r w:rsidR="008F0911" w:rsidRPr="00193A4D">
        <w:t xml:space="preserve"> </w:t>
      </w:r>
      <w:r w:rsidR="00DE3CDB" w:rsidRPr="00193A4D">
        <w:t>hyppocratique</w:t>
      </w:r>
      <w:r w:rsidR="00F37E3E" w:rsidRPr="00193A4D">
        <w:t>s</w:t>
      </w:r>
      <w:r w:rsidR="009949CA" w:rsidRPr="00193A4D">
        <w:t> ?</w:t>
      </w:r>
      <w:r w:rsidR="008F0911" w:rsidRPr="00193A4D">
        <w:t xml:space="preserve"> </w:t>
      </w:r>
      <w:r w:rsidRPr="00193A4D">
        <w:t>En d’autres termes, le sens de l</w:t>
      </w:r>
      <w:r w:rsidR="00980B1C" w:rsidRPr="00193A4D">
        <w:t>a santé</w:t>
      </w:r>
      <w:r w:rsidRPr="00193A4D">
        <w:t xml:space="preserve"> pour l’existence</w:t>
      </w:r>
      <w:r w:rsidR="00EB5E06" w:rsidRPr="00193A4D">
        <w:t xml:space="preserve"> ; </w:t>
      </w:r>
      <w:r w:rsidR="00175708" w:rsidRPr="00193A4D">
        <w:t xml:space="preserve">pour le médecin et le politique, </w:t>
      </w:r>
      <w:r w:rsidR="00DE3CDB" w:rsidRPr="00193A4D">
        <w:t xml:space="preserve">est-il </w:t>
      </w:r>
      <w:r w:rsidR="006C0D5E" w:rsidRPr="00193A4D">
        <w:t>voué</w:t>
      </w:r>
      <w:r w:rsidR="00764E16" w:rsidRPr="00193A4D">
        <w:t xml:space="preserve"> à la </w:t>
      </w:r>
      <w:r w:rsidR="00E07301" w:rsidRPr="00193A4D">
        <w:t xml:space="preserve">vaine </w:t>
      </w:r>
      <w:r w:rsidR="00175708" w:rsidRPr="00193A4D">
        <w:t>contradict</w:t>
      </w:r>
      <w:r w:rsidR="00DE3CDB" w:rsidRPr="00193A4D">
        <w:t>ion</w:t>
      </w:r>
      <w:r w:rsidR="00E07301" w:rsidRPr="00193A4D">
        <w:t xml:space="preserve"> spéculative</w:t>
      </w:r>
      <w:r w:rsidR="00175708" w:rsidRPr="00193A4D">
        <w:t xml:space="preserve"> au regard des </w:t>
      </w:r>
      <w:r w:rsidRPr="00193A4D">
        <w:t>défis</w:t>
      </w:r>
      <w:r w:rsidR="00DE3CDB" w:rsidRPr="00193A4D">
        <w:t xml:space="preserve"> et enjeux</w:t>
      </w:r>
      <w:r w:rsidRPr="00193A4D">
        <w:t xml:space="preserve"> auxquels </w:t>
      </w:r>
      <w:r w:rsidR="00175708" w:rsidRPr="00193A4D">
        <w:t xml:space="preserve">tout </w:t>
      </w:r>
      <w:r w:rsidR="008F0911" w:rsidRPr="00193A4D">
        <w:t>État</w:t>
      </w:r>
      <w:r w:rsidR="00175708" w:rsidRPr="00193A4D">
        <w:t xml:space="preserve"> et </w:t>
      </w:r>
      <w:r w:rsidRPr="00193A4D">
        <w:t>l’humanité se trouve</w:t>
      </w:r>
      <w:r w:rsidR="00175708" w:rsidRPr="00193A4D">
        <w:t>nt</w:t>
      </w:r>
      <w:r w:rsidRPr="00193A4D">
        <w:t xml:space="preserve"> confronté</w:t>
      </w:r>
      <w:r w:rsidRPr="00193A4D">
        <w:rPr>
          <w:color w:val="FF0000"/>
        </w:rPr>
        <w:t xml:space="preserve"> </w:t>
      </w:r>
      <w:r w:rsidRPr="00193A4D">
        <w:t xml:space="preserve">dans </w:t>
      </w:r>
      <w:r w:rsidR="00175708" w:rsidRPr="00193A4D">
        <w:t>leur</w:t>
      </w:r>
      <w:r w:rsidR="00991F69" w:rsidRPr="00193A4D">
        <w:t>s</w:t>
      </w:r>
      <w:r w:rsidRPr="00193A4D">
        <w:t xml:space="preserve"> évolution</w:t>
      </w:r>
      <w:r w:rsidR="00991F69" w:rsidRPr="00193A4D">
        <w:t>s</w:t>
      </w:r>
      <w:r w:rsidRPr="00193A4D">
        <w:t xml:space="preserve"> ? Cette interrogation exhorte à </w:t>
      </w:r>
      <w:r w:rsidR="00991F69" w:rsidRPr="00193A4D">
        <w:t>méditer</w:t>
      </w:r>
      <w:r w:rsidRPr="00193A4D">
        <w:t xml:space="preserve"> la problématique </w:t>
      </w:r>
      <w:r w:rsidR="008F0911" w:rsidRPr="00193A4D">
        <w:t xml:space="preserve">de la certitude conceptuelle sanitaire, entre acteurs de la santé et </w:t>
      </w:r>
      <w:r w:rsidR="00991F69" w:rsidRPr="00193A4D">
        <w:t>exécutifs</w:t>
      </w:r>
      <w:r w:rsidR="008F0911" w:rsidRPr="00193A4D">
        <w:t xml:space="preserve"> politiques</w:t>
      </w:r>
      <w:r w:rsidR="00C43ADB" w:rsidRPr="00193A4D">
        <w:t>,</w:t>
      </w:r>
      <w:r w:rsidR="008F0911" w:rsidRPr="00193A4D">
        <w:t xml:space="preserve"> en liaison avec</w:t>
      </w:r>
      <w:r w:rsidRPr="00193A4D">
        <w:t xml:space="preserve"> la</w:t>
      </w:r>
      <w:r w:rsidR="00F37E3E" w:rsidRPr="00193A4D">
        <w:t xml:space="preserve"> figure</w:t>
      </w:r>
      <w:r w:rsidR="00175708" w:rsidRPr="00193A4D">
        <w:t xml:space="preserve"> centralisat</w:t>
      </w:r>
      <w:r w:rsidR="00F37E3E" w:rsidRPr="00193A4D">
        <w:t>rice</w:t>
      </w:r>
      <w:r w:rsidR="00175708" w:rsidRPr="00193A4D">
        <w:t xml:space="preserve"> de </w:t>
      </w:r>
      <w:r w:rsidR="00C43ADB" w:rsidRPr="00193A4D">
        <w:t xml:space="preserve">tout </w:t>
      </w:r>
      <w:bookmarkStart w:id="8" w:name="_Hlk130825547"/>
      <w:r w:rsidR="008F0911" w:rsidRPr="00193A4D">
        <w:t>État</w:t>
      </w:r>
      <w:bookmarkEnd w:id="8"/>
      <w:r w:rsidRPr="00193A4D">
        <w:t xml:space="preserve">. </w:t>
      </w:r>
      <w:bookmarkStart w:id="9" w:name="_Hlk100318029"/>
      <w:bookmarkStart w:id="10" w:name="_Hlk100319374"/>
      <w:r w:rsidR="00764E16" w:rsidRPr="00193A4D">
        <w:t xml:space="preserve">L’analyse d’une telle </w:t>
      </w:r>
      <w:r w:rsidR="0086189E" w:rsidRPr="00193A4D">
        <w:t>préoccupation</w:t>
      </w:r>
      <w:r w:rsidR="00764E16" w:rsidRPr="00193A4D">
        <w:t xml:space="preserve"> n’</w:t>
      </w:r>
      <w:r w:rsidR="0086189E" w:rsidRPr="00193A4D">
        <w:t>exige-t-</w:t>
      </w:r>
      <w:r w:rsidR="00764E16" w:rsidRPr="00193A4D">
        <w:t>elle pas en entame</w:t>
      </w:r>
      <w:r w:rsidR="0086189E" w:rsidRPr="00193A4D">
        <w:t>,</w:t>
      </w:r>
      <w:r w:rsidR="00764E16" w:rsidRPr="00193A4D">
        <w:t xml:space="preserve"> une </w:t>
      </w:r>
      <w:bookmarkStart w:id="11" w:name="_Hlk130243446"/>
      <w:r w:rsidR="0086189E" w:rsidRPr="00193A4D">
        <w:rPr>
          <w:rFonts w:eastAsia="Times New Roman"/>
          <w:lang w:eastAsia="de-DE"/>
        </w:rPr>
        <w:t>i</w:t>
      </w:r>
      <w:r w:rsidR="00175708" w:rsidRPr="00193A4D">
        <w:rPr>
          <w:rFonts w:eastAsia="Times New Roman"/>
          <w:lang w:eastAsia="de-DE"/>
        </w:rPr>
        <w:t>ntroduction aux enjeux de santé collective</w:t>
      </w:r>
      <w:bookmarkEnd w:id="11"/>
      <w:r w:rsidRPr="00193A4D">
        <w:t xml:space="preserve"> </w:t>
      </w:r>
      <w:bookmarkEnd w:id="9"/>
      <w:r w:rsidRPr="00193A4D">
        <w:t xml:space="preserve">? Si </w:t>
      </w:r>
      <w:r w:rsidR="00EB5E06" w:rsidRPr="00193A4D">
        <w:t>indispensable</w:t>
      </w:r>
      <w:r w:rsidRPr="00193A4D">
        <w:t>, ne légitime-t-</w:t>
      </w:r>
      <w:r w:rsidR="00C15802" w:rsidRPr="00193A4D">
        <w:t xml:space="preserve">elle </w:t>
      </w:r>
      <w:r w:rsidRPr="00193A4D">
        <w:t xml:space="preserve">pas </w:t>
      </w:r>
      <w:bookmarkStart w:id="12" w:name="_Hlk130243644"/>
      <w:r w:rsidRPr="00193A4D">
        <w:t>l</w:t>
      </w:r>
      <w:r w:rsidR="00175708" w:rsidRPr="00193A4D">
        <w:rPr>
          <w:rFonts w:eastAsia="Times New Roman"/>
          <w:lang w:eastAsia="de-DE"/>
        </w:rPr>
        <w:t>a ré-affirmation d’une centralité imprescriptible</w:t>
      </w:r>
      <w:bookmarkEnd w:id="12"/>
      <w:r w:rsidR="009313B0" w:rsidRPr="00193A4D">
        <w:rPr>
          <w:rFonts w:eastAsia="Times New Roman"/>
          <w:lang w:eastAsia="de-DE"/>
        </w:rPr>
        <w:t xml:space="preserve"> de l’</w:t>
      </w:r>
      <w:r w:rsidR="009313B0" w:rsidRPr="00193A4D">
        <w:t>État</w:t>
      </w:r>
      <w:r w:rsidR="004A7C85" w:rsidRPr="00193A4D">
        <w:rPr>
          <w:rFonts w:eastAsia="Times New Roman"/>
          <w:lang w:eastAsia="de-DE"/>
        </w:rPr>
        <w:t xml:space="preserve"> </w:t>
      </w:r>
      <w:r w:rsidRPr="00193A4D">
        <w:t xml:space="preserve">? </w:t>
      </w:r>
      <w:bookmarkStart w:id="13" w:name="_Hlk100318671"/>
      <w:bookmarkStart w:id="14" w:name="_Hlk130243873"/>
      <w:r w:rsidR="00C15802" w:rsidRPr="00193A4D">
        <w:rPr>
          <w:rFonts w:eastAsia="Times New Roman"/>
        </w:rPr>
        <w:t>L</w:t>
      </w:r>
      <w:r w:rsidR="00175708" w:rsidRPr="00193A4D">
        <w:rPr>
          <w:rFonts w:eastAsia="Times New Roman"/>
          <w:lang w:eastAsia="de-DE"/>
        </w:rPr>
        <w:t>e paradoxe progressiste d’une co-obligation irréductible</w:t>
      </w:r>
      <w:r w:rsidR="00C15802" w:rsidRPr="00193A4D">
        <w:rPr>
          <w:rFonts w:eastAsia="Times New Roman"/>
        </w:rPr>
        <w:t xml:space="preserve"> ne peut-il pas être évoqué comme horizon ultime</w:t>
      </w:r>
      <w:r w:rsidRPr="00193A4D">
        <w:t xml:space="preserve"> </w:t>
      </w:r>
      <w:bookmarkEnd w:id="13"/>
      <w:bookmarkEnd w:id="14"/>
      <w:r w:rsidRPr="00193A4D">
        <w:t>?</w:t>
      </w:r>
    </w:p>
    <w:bookmarkEnd w:id="10"/>
    <w:p w14:paraId="1FF2726F" w14:textId="38062A28" w:rsidR="00DD32E8" w:rsidRPr="00193A4D" w:rsidRDefault="00DD32E8" w:rsidP="00193A4D">
      <w:pPr>
        <w:pStyle w:val="Estilo2"/>
      </w:pPr>
      <w:r w:rsidRPr="00193A4D">
        <w:t xml:space="preserve">L’examen de l’interrogation fondamentale et de ses dérivées </w:t>
      </w:r>
      <w:r w:rsidR="00C43ADB" w:rsidRPr="00193A4D">
        <w:t>ainsi</w:t>
      </w:r>
      <w:r w:rsidRPr="00193A4D">
        <w:t xml:space="preserve"> </w:t>
      </w:r>
      <w:r w:rsidR="0086189E" w:rsidRPr="00193A4D">
        <w:t>énoncées</w:t>
      </w:r>
      <w:r w:rsidRPr="00193A4D">
        <w:t>, sous-entend que l</w:t>
      </w:r>
      <w:r w:rsidR="00EB5E06" w:rsidRPr="00193A4D">
        <w:t xml:space="preserve">e </w:t>
      </w:r>
      <w:r w:rsidRPr="00193A4D">
        <w:t xml:space="preserve">présent </w:t>
      </w:r>
      <w:r w:rsidR="00EB5E06" w:rsidRPr="00193A4D">
        <w:t xml:space="preserve">propos, </w:t>
      </w:r>
      <w:bookmarkStart w:id="15" w:name="_Hlk156127883"/>
      <w:r w:rsidRPr="00193A4D">
        <w:t>s</w:t>
      </w:r>
      <w:r w:rsidR="0086189E" w:rsidRPr="00193A4D">
        <w:t>’</w:t>
      </w:r>
      <w:r w:rsidR="00DB657B" w:rsidRPr="00193A4D">
        <w:t>appesantir</w:t>
      </w:r>
      <w:r w:rsidR="00EB5E06" w:rsidRPr="00193A4D">
        <w:t>a</w:t>
      </w:r>
      <w:r w:rsidR="0086189E" w:rsidRPr="00193A4D">
        <w:t xml:space="preserve"> </w:t>
      </w:r>
      <w:r w:rsidR="0034677C" w:rsidRPr="00193A4D">
        <w:t xml:space="preserve">d’abord </w:t>
      </w:r>
      <w:r w:rsidR="0086189E" w:rsidRPr="00193A4D">
        <w:t xml:space="preserve">sur les singularités </w:t>
      </w:r>
      <w:r w:rsidR="00FF3AE8" w:rsidRPr="00193A4D">
        <w:t>caractéristiques</w:t>
      </w:r>
      <w:r w:rsidR="0086189E" w:rsidRPr="00193A4D">
        <w:t xml:space="preserve"> d</w:t>
      </w:r>
      <w:r w:rsidR="00FF3AE8" w:rsidRPr="00193A4D">
        <w:t>es cosmos</w:t>
      </w:r>
      <w:r w:rsidR="0086189E" w:rsidRPr="00193A4D">
        <w:t xml:space="preserve"> </w:t>
      </w:r>
      <w:r w:rsidR="00DB657B" w:rsidRPr="00193A4D">
        <w:t>médical</w:t>
      </w:r>
      <w:r w:rsidR="0086189E" w:rsidRPr="00193A4D">
        <w:t xml:space="preserve"> et </w:t>
      </w:r>
      <w:r w:rsidR="00DB657B" w:rsidRPr="00193A4D">
        <w:t>politique</w:t>
      </w:r>
      <w:r w:rsidR="00991F69" w:rsidRPr="00193A4D">
        <w:t xml:space="preserve">, </w:t>
      </w:r>
      <w:r w:rsidR="00A227C2" w:rsidRPr="00193A4D">
        <w:t xml:space="preserve">en </w:t>
      </w:r>
      <w:r w:rsidR="00991F69" w:rsidRPr="00193A4D">
        <w:t>mett</w:t>
      </w:r>
      <w:r w:rsidR="00A227C2" w:rsidRPr="00193A4D">
        <w:t>ant</w:t>
      </w:r>
      <w:r w:rsidR="00991F69" w:rsidRPr="00193A4D">
        <w:t xml:space="preserve"> </w:t>
      </w:r>
      <w:r w:rsidR="00A227C2" w:rsidRPr="00193A4D">
        <w:t>l’accent sur</w:t>
      </w:r>
      <w:r w:rsidR="00991F69" w:rsidRPr="00193A4D">
        <w:t xml:space="preserve"> les</w:t>
      </w:r>
      <w:r w:rsidR="00FF3AE8" w:rsidRPr="00193A4D">
        <w:t xml:space="preserve"> implications de leurs logiques</w:t>
      </w:r>
      <w:r w:rsidR="00991F69" w:rsidRPr="00193A4D">
        <w:t xml:space="preserve"> contradict</w:t>
      </w:r>
      <w:r w:rsidR="00FF3AE8" w:rsidRPr="00193A4D">
        <w:t>oires</w:t>
      </w:r>
      <w:r w:rsidR="00991F69" w:rsidRPr="00193A4D">
        <w:t xml:space="preserve"> innées</w:t>
      </w:r>
      <w:bookmarkEnd w:id="15"/>
      <w:r w:rsidR="00A227C2" w:rsidRPr="00193A4D">
        <w:t>. Il</w:t>
      </w:r>
      <w:r w:rsidR="0034677C" w:rsidRPr="00193A4D">
        <w:t xml:space="preserve"> </w:t>
      </w:r>
      <w:bookmarkStart w:id="16" w:name="_Hlk156128080"/>
      <w:r w:rsidRPr="00193A4D">
        <w:t xml:space="preserve">s’attèlera </w:t>
      </w:r>
      <w:r w:rsidR="00A227C2" w:rsidRPr="00193A4D">
        <w:t xml:space="preserve">ensuite </w:t>
      </w:r>
      <w:r w:rsidRPr="00193A4D">
        <w:t xml:space="preserve">à </w:t>
      </w:r>
      <w:r w:rsidR="006C0D5E" w:rsidRPr="00193A4D">
        <w:t>souligner</w:t>
      </w:r>
      <w:r w:rsidRPr="00193A4D">
        <w:t xml:space="preserve"> que seule la </w:t>
      </w:r>
      <w:bookmarkStart w:id="17" w:name="_Hlk100348051"/>
      <w:r w:rsidR="00DB657B" w:rsidRPr="00193A4D">
        <w:t xml:space="preserve">responsabilité étatique </w:t>
      </w:r>
      <w:r w:rsidR="00F37E3E" w:rsidRPr="00193A4D">
        <w:t>constamment instruite</w:t>
      </w:r>
      <w:r w:rsidR="00A227C2" w:rsidRPr="00193A4D">
        <w:t xml:space="preserve"> et</w:t>
      </w:r>
      <w:r w:rsidR="00F37E3E" w:rsidRPr="00193A4D">
        <w:t xml:space="preserve"> </w:t>
      </w:r>
      <w:r w:rsidR="00DB657B" w:rsidRPr="00193A4D">
        <w:t>légitime</w:t>
      </w:r>
      <w:r w:rsidR="00A227C2" w:rsidRPr="00193A4D">
        <w:t>,</w:t>
      </w:r>
      <w:r w:rsidR="009135EB" w:rsidRPr="00193A4D">
        <w:t xml:space="preserve"> </w:t>
      </w:r>
      <w:r w:rsidR="009313B0" w:rsidRPr="00193A4D">
        <w:t>confère</w:t>
      </w:r>
      <w:r w:rsidR="00DB657B" w:rsidRPr="00193A4D">
        <w:t xml:space="preserve"> un</w:t>
      </w:r>
      <w:r w:rsidR="009313B0" w:rsidRPr="00193A4D">
        <w:t>e dignité</w:t>
      </w:r>
      <w:r w:rsidR="00DB657B" w:rsidRPr="00193A4D">
        <w:t xml:space="preserve"> </w:t>
      </w:r>
      <w:r w:rsidR="00991F69" w:rsidRPr="00193A4D">
        <w:t xml:space="preserve">à </w:t>
      </w:r>
      <w:r w:rsidR="00DB657B" w:rsidRPr="00193A4D">
        <w:t>la perception h</w:t>
      </w:r>
      <w:r w:rsidR="003A296C" w:rsidRPr="00193A4D">
        <w:t>y</w:t>
      </w:r>
      <w:r w:rsidR="00DB657B" w:rsidRPr="00193A4D">
        <w:t>ppocratique de la santé</w:t>
      </w:r>
      <w:r w:rsidRPr="00193A4D">
        <w:t>.</w:t>
      </w:r>
      <w:r w:rsidR="0034677C" w:rsidRPr="00193A4D">
        <w:t xml:space="preserve"> </w:t>
      </w:r>
      <w:bookmarkEnd w:id="16"/>
      <w:r w:rsidR="0034677C" w:rsidRPr="00193A4D">
        <w:t>Et enfin</w:t>
      </w:r>
      <w:bookmarkEnd w:id="17"/>
      <w:r w:rsidR="0034677C" w:rsidRPr="00193A4D">
        <w:t xml:space="preserve">, </w:t>
      </w:r>
      <w:bookmarkStart w:id="18" w:name="_Hlk156128266"/>
      <w:r w:rsidR="00C13AB0" w:rsidRPr="00193A4D">
        <w:t xml:space="preserve">il </w:t>
      </w:r>
      <w:r w:rsidRPr="00193A4D">
        <w:t>met</w:t>
      </w:r>
      <w:r w:rsidR="006C0D5E" w:rsidRPr="00193A4D">
        <w:t>tra</w:t>
      </w:r>
      <w:r w:rsidRPr="00193A4D">
        <w:t xml:space="preserve"> en </w:t>
      </w:r>
      <w:r w:rsidR="00E21178" w:rsidRPr="00193A4D">
        <w:t>lumière</w:t>
      </w:r>
      <w:r w:rsidRPr="00193A4D">
        <w:t xml:space="preserve"> </w:t>
      </w:r>
      <w:r w:rsidR="00DB657B" w:rsidRPr="00193A4D">
        <w:t>la fécondité</w:t>
      </w:r>
      <w:r w:rsidR="00E21178" w:rsidRPr="00193A4D">
        <w:t xml:space="preserve"> paradoxale</w:t>
      </w:r>
      <w:r w:rsidR="00DB657B" w:rsidRPr="00193A4D">
        <w:t xml:space="preserve"> de l’antagonisme m</w:t>
      </w:r>
      <w:r w:rsidR="00991F69" w:rsidRPr="00193A4D">
        <w:t>é</w:t>
      </w:r>
      <w:r w:rsidR="00DB657B" w:rsidRPr="00193A4D">
        <w:t>di</w:t>
      </w:r>
      <w:r w:rsidR="00991F69" w:rsidRPr="00193A4D">
        <w:t>c</w:t>
      </w:r>
      <w:r w:rsidR="00DB657B" w:rsidRPr="00193A4D">
        <w:t>o-politique</w:t>
      </w:r>
      <w:bookmarkEnd w:id="18"/>
      <w:r w:rsidRPr="00193A4D">
        <w:t>.</w:t>
      </w:r>
    </w:p>
    <w:p w14:paraId="045677B6" w14:textId="45F2F61E" w:rsidR="00DD32E8" w:rsidRPr="00193A4D" w:rsidRDefault="00DD32E8" w:rsidP="00193A4D">
      <w:pPr>
        <w:pStyle w:val="Estilo2"/>
      </w:pPr>
      <w:r w:rsidRPr="00193A4D">
        <w:t>L</w:t>
      </w:r>
      <w:r w:rsidR="00E21178" w:rsidRPr="00193A4D">
        <w:t>a finalité</w:t>
      </w:r>
      <w:r w:rsidRPr="00193A4D">
        <w:t xml:space="preserve"> de cet</w:t>
      </w:r>
      <w:r w:rsidR="0066275B" w:rsidRPr="00193A4D">
        <w:t xml:space="preserve"> écrit</w:t>
      </w:r>
      <w:r w:rsidRPr="00193A4D">
        <w:t xml:space="preserve"> s’esquiss</w:t>
      </w:r>
      <w:r w:rsidR="006C0D5E" w:rsidRPr="00193A4D">
        <w:t>ant</w:t>
      </w:r>
      <w:r w:rsidRPr="00193A4D">
        <w:t xml:space="preserve"> sous l</w:t>
      </w:r>
      <w:r w:rsidR="009313B0" w:rsidRPr="00193A4D">
        <w:t>’apparence</w:t>
      </w:r>
      <w:r w:rsidRPr="00193A4D">
        <w:t xml:space="preserve"> d’une </w:t>
      </w:r>
      <w:r w:rsidR="00DB657B" w:rsidRPr="00193A4D">
        <w:t xml:space="preserve">approche </w:t>
      </w:r>
      <w:r w:rsidR="0066275B" w:rsidRPr="00193A4D">
        <w:t>philosophique</w:t>
      </w:r>
      <w:r w:rsidR="00DB657B" w:rsidRPr="00193A4D">
        <w:t xml:space="preserve"> de la médecine </w:t>
      </w:r>
      <w:r w:rsidRPr="00193A4D">
        <w:t xml:space="preserve">dans son rapport </w:t>
      </w:r>
      <w:r w:rsidR="008C104F" w:rsidRPr="00193A4D">
        <w:t>à la</w:t>
      </w:r>
      <w:r w:rsidR="00DB657B" w:rsidRPr="00193A4D">
        <w:t xml:space="preserve"> politique</w:t>
      </w:r>
      <w:r w:rsidRPr="00193A4D">
        <w:t xml:space="preserve">, </w:t>
      </w:r>
      <w:r w:rsidR="009B2781" w:rsidRPr="00193A4D">
        <w:t>consistera à</w:t>
      </w:r>
      <w:bookmarkStart w:id="19" w:name="_Hlk100319262"/>
      <w:r w:rsidR="00DB657B" w:rsidRPr="00193A4D">
        <w:t xml:space="preserve"> </w:t>
      </w:r>
      <w:r w:rsidR="008C104F" w:rsidRPr="00193A4D">
        <w:t>révéler</w:t>
      </w:r>
      <w:r w:rsidR="00DB657B" w:rsidRPr="00193A4D">
        <w:t xml:space="preserve"> comment </w:t>
      </w:r>
      <w:r w:rsidR="000F7CC5" w:rsidRPr="00193A4D">
        <w:t>l</w:t>
      </w:r>
      <w:r w:rsidR="008C104F" w:rsidRPr="00193A4D">
        <w:t>e devoir</w:t>
      </w:r>
      <w:r w:rsidR="000F7CC5" w:rsidRPr="00193A4D">
        <w:t xml:space="preserve"> médical</w:t>
      </w:r>
      <w:r w:rsidR="0066275B" w:rsidRPr="00193A4D">
        <w:t xml:space="preserve"> du corps médical</w:t>
      </w:r>
      <w:r w:rsidR="00F35BFA" w:rsidRPr="00193A4D">
        <w:t>,</w:t>
      </w:r>
      <w:r w:rsidR="000F7CC5" w:rsidRPr="00193A4D">
        <w:t xml:space="preserve"> </w:t>
      </w:r>
      <w:r w:rsidR="008C104F" w:rsidRPr="00193A4D">
        <w:t xml:space="preserve">contraint </w:t>
      </w:r>
      <w:r w:rsidR="00B06163" w:rsidRPr="00193A4D">
        <w:t>par l’hégémonie</w:t>
      </w:r>
      <w:r w:rsidR="008C104F" w:rsidRPr="00193A4D">
        <w:t xml:space="preserve"> de</w:t>
      </w:r>
      <w:r w:rsidR="00991F69" w:rsidRPr="00193A4D">
        <w:t xml:space="preserve"> </w:t>
      </w:r>
      <w:r w:rsidR="000F7CC5" w:rsidRPr="00193A4D">
        <w:t>la politique médicale étatique</w:t>
      </w:r>
      <w:r w:rsidR="0066275B" w:rsidRPr="00193A4D">
        <w:t xml:space="preserve"> du politique</w:t>
      </w:r>
      <w:r w:rsidR="000F7CC5" w:rsidRPr="00193A4D">
        <w:t>, génère le progrès médi</w:t>
      </w:r>
      <w:r w:rsidR="00991F69" w:rsidRPr="00193A4D">
        <w:t>c</w:t>
      </w:r>
      <w:r w:rsidR="000F7CC5" w:rsidRPr="00193A4D">
        <w:t xml:space="preserve">al </w:t>
      </w:r>
      <w:r w:rsidR="00991F69" w:rsidRPr="00193A4D">
        <w:t>é</w:t>
      </w:r>
      <w:r w:rsidR="000F7CC5" w:rsidRPr="00193A4D">
        <w:t>tatico-</w:t>
      </w:r>
      <w:r w:rsidR="006C451A" w:rsidRPr="00193A4D">
        <w:t xml:space="preserve">hyppocratique </w:t>
      </w:r>
      <w:r w:rsidR="006C0D5E" w:rsidRPr="00193A4D">
        <w:t>national-</w:t>
      </w:r>
      <w:r w:rsidR="000F7CC5" w:rsidRPr="00193A4D">
        <w:t>universel</w:t>
      </w:r>
      <w:r w:rsidR="00E21178" w:rsidRPr="00193A4D">
        <w:t xml:space="preserve"> sain</w:t>
      </w:r>
      <w:r w:rsidRPr="00193A4D">
        <w:t>.</w:t>
      </w:r>
      <w:bookmarkEnd w:id="19"/>
    </w:p>
    <w:p w14:paraId="6AA4F3DF" w14:textId="180145FA" w:rsidR="001D5F73" w:rsidRPr="00193A4D" w:rsidRDefault="003B2940" w:rsidP="00193A4D">
      <w:pPr>
        <w:pStyle w:val="Estilo1"/>
        <w:rPr>
          <w:lang w:eastAsia="de-DE"/>
        </w:rPr>
      </w:pPr>
      <w:bookmarkStart w:id="20" w:name="_Hlk130156317"/>
      <w:bookmarkStart w:id="21" w:name="_Hlk108212083"/>
      <w:r>
        <w:rPr>
          <w:lang w:eastAsia="de-DE"/>
        </w:rPr>
        <w:t>1.</w:t>
      </w:r>
      <w:r w:rsidR="008B2FB1" w:rsidRPr="00193A4D">
        <w:rPr>
          <w:lang w:eastAsia="de-DE"/>
        </w:rPr>
        <w:t xml:space="preserve"> </w:t>
      </w:r>
      <w:bookmarkStart w:id="22" w:name="_Hlk156127766"/>
      <w:r w:rsidR="0046125E" w:rsidRPr="00193A4D">
        <w:rPr>
          <w:lang w:eastAsia="de-DE"/>
        </w:rPr>
        <w:t>I</w:t>
      </w:r>
      <w:r w:rsidR="00197EA4" w:rsidRPr="00193A4D">
        <w:rPr>
          <w:lang w:eastAsia="de-DE"/>
        </w:rPr>
        <w:t xml:space="preserve">ntroduction </w:t>
      </w:r>
      <w:r w:rsidR="00093A54" w:rsidRPr="00193A4D">
        <w:rPr>
          <w:lang w:eastAsia="de-DE"/>
        </w:rPr>
        <w:t>aux enjeux</w:t>
      </w:r>
      <w:r w:rsidR="006C2900" w:rsidRPr="00193A4D">
        <w:rPr>
          <w:lang w:eastAsia="de-DE"/>
        </w:rPr>
        <w:t xml:space="preserve"> de santé collective</w:t>
      </w:r>
      <w:bookmarkEnd w:id="20"/>
      <w:bookmarkEnd w:id="22"/>
    </w:p>
    <w:bookmarkEnd w:id="21"/>
    <w:p w14:paraId="38DB601A" w14:textId="5FF66C4C" w:rsidR="00DE6F46" w:rsidRPr="00193A4D" w:rsidRDefault="008C77B2" w:rsidP="00193A4D">
      <w:pPr>
        <w:pStyle w:val="Estilo2"/>
        <w:rPr>
          <w:lang w:eastAsia="de-DE"/>
        </w:rPr>
      </w:pPr>
      <w:r w:rsidRPr="00193A4D">
        <w:rPr>
          <w:lang w:eastAsia="de-DE"/>
        </w:rPr>
        <w:t xml:space="preserve">Hegel, </w:t>
      </w:r>
      <w:r w:rsidR="007E444F" w:rsidRPr="00193A4D">
        <w:rPr>
          <w:lang w:eastAsia="de-DE"/>
        </w:rPr>
        <w:t>confronté</w:t>
      </w:r>
      <w:r w:rsidRPr="00193A4D">
        <w:rPr>
          <w:lang w:eastAsia="de-DE"/>
        </w:rPr>
        <w:t xml:space="preserve"> à l’actualité </w:t>
      </w:r>
      <w:r w:rsidR="0046125E" w:rsidRPr="00193A4D">
        <w:rPr>
          <w:lang w:eastAsia="de-DE"/>
        </w:rPr>
        <w:t xml:space="preserve">historique </w:t>
      </w:r>
      <w:r w:rsidRPr="00193A4D">
        <w:rPr>
          <w:lang w:eastAsia="de-DE"/>
        </w:rPr>
        <w:t xml:space="preserve">angoissante et </w:t>
      </w:r>
      <w:r w:rsidR="006869B0" w:rsidRPr="00193A4D">
        <w:rPr>
          <w:lang w:eastAsia="de-DE"/>
        </w:rPr>
        <w:t>déstabilisa</w:t>
      </w:r>
      <w:r w:rsidR="00B06163" w:rsidRPr="00193A4D">
        <w:rPr>
          <w:lang w:eastAsia="de-DE"/>
        </w:rPr>
        <w:t>trice</w:t>
      </w:r>
      <w:r w:rsidRPr="00193A4D">
        <w:rPr>
          <w:lang w:eastAsia="de-DE"/>
        </w:rPr>
        <w:t xml:space="preserve">, </w:t>
      </w:r>
      <w:r w:rsidR="0034677C" w:rsidRPr="00193A4D">
        <w:rPr>
          <w:lang w:eastAsia="de-DE"/>
        </w:rPr>
        <w:t>s</w:t>
      </w:r>
      <w:r w:rsidR="00DF279A" w:rsidRPr="00193A4D">
        <w:rPr>
          <w:lang w:eastAsia="de-DE"/>
        </w:rPr>
        <w:t xml:space="preserve">’était </w:t>
      </w:r>
      <w:r w:rsidR="0034677C" w:rsidRPr="00193A4D">
        <w:rPr>
          <w:lang w:eastAsia="de-DE"/>
        </w:rPr>
        <w:t>persuad</w:t>
      </w:r>
      <w:r w:rsidR="00DF279A" w:rsidRPr="00193A4D">
        <w:rPr>
          <w:lang w:eastAsia="de-DE"/>
        </w:rPr>
        <w:t>é</w:t>
      </w:r>
      <w:r w:rsidRPr="00193A4D">
        <w:rPr>
          <w:lang w:eastAsia="de-DE"/>
        </w:rPr>
        <w:t xml:space="preserve"> qu</w:t>
      </w:r>
      <w:r w:rsidR="0087554A" w:rsidRPr="00193A4D">
        <w:rPr>
          <w:lang w:eastAsia="de-DE"/>
        </w:rPr>
        <w:t>’il n’y a qu’</w:t>
      </w:r>
      <w:r w:rsidR="006C0D5E" w:rsidRPr="00193A4D">
        <w:rPr>
          <w:lang w:eastAsia="de-DE"/>
        </w:rPr>
        <w:t>au</w:t>
      </w:r>
      <w:r w:rsidRPr="00193A4D">
        <w:rPr>
          <w:lang w:eastAsia="de-DE"/>
        </w:rPr>
        <w:t xml:space="preserve"> « </w:t>
      </w:r>
      <w:r w:rsidR="006C0D5E" w:rsidRPr="00193A4D">
        <w:rPr>
          <w:lang w:eastAsia="de-DE"/>
        </w:rPr>
        <w:t>début du crépuscule</w:t>
      </w:r>
      <w:r w:rsidRPr="00193A4D">
        <w:rPr>
          <w:lang w:eastAsia="de-DE"/>
        </w:rPr>
        <w:t xml:space="preserve"> que la Chouette de Minerve prend son </w:t>
      </w:r>
      <w:r w:rsidR="00FB3F46" w:rsidRPr="00193A4D">
        <w:rPr>
          <w:lang w:eastAsia="de-DE"/>
        </w:rPr>
        <w:t>envol</w:t>
      </w:r>
      <w:r w:rsidRPr="00193A4D">
        <w:rPr>
          <w:lang w:eastAsia="de-DE"/>
        </w:rPr>
        <w:t xml:space="preserve"> » </w:t>
      </w:r>
      <w:bookmarkStart w:id="23" w:name="_Hlk132061478"/>
      <w:r w:rsidR="00751159" w:rsidRPr="00193A4D">
        <w:t>(</w:t>
      </w:r>
      <w:r w:rsidR="00864BB7" w:rsidRPr="00193A4D">
        <w:t>HEGEL</w:t>
      </w:r>
      <w:r w:rsidR="00751159" w:rsidRPr="00193A4D">
        <w:t>, 19</w:t>
      </w:r>
      <w:r w:rsidR="00C87818" w:rsidRPr="00193A4D">
        <w:t>32</w:t>
      </w:r>
      <w:r w:rsidR="00864BB7">
        <w:t xml:space="preserve">, p. </w:t>
      </w:r>
      <w:r w:rsidR="006C0D5E" w:rsidRPr="00193A4D">
        <w:t>41</w:t>
      </w:r>
      <w:r w:rsidR="00751159" w:rsidRPr="00193A4D">
        <w:t>)</w:t>
      </w:r>
      <w:bookmarkEnd w:id="23"/>
      <w:r w:rsidR="00FB3F46" w:rsidRPr="00193A4D">
        <w:rPr>
          <w:lang w:eastAsia="de-DE"/>
        </w:rPr>
        <w:t>.</w:t>
      </w:r>
      <w:r w:rsidRPr="00193A4D">
        <w:rPr>
          <w:lang w:eastAsia="de-DE"/>
        </w:rPr>
        <w:t xml:space="preserve"> </w:t>
      </w:r>
      <w:r w:rsidR="00A227C2" w:rsidRPr="00193A4D">
        <w:rPr>
          <w:lang w:eastAsia="de-DE"/>
        </w:rPr>
        <w:t>Cette</w:t>
      </w:r>
      <w:r w:rsidRPr="00193A4D">
        <w:rPr>
          <w:lang w:eastAsia="de-DE"/>
        </w:rPr>
        <w:t xml:space="preserve"> </w:t>
      </w:r>
      <w:r w:rsidR="005D603C" w:rsidRPr="00193A4D">
        <w:rPr>
          <w:lang w:eastAsia="de-DE"/>
        </w:rPr>
        <w:t>assertion</w:t>
      </w:r>
      <w:r w:rsidR="005F4757" w:rsidRPr="00193A4D">
        <w:rPr>
          <w:lang w:eastAsia="de-DE"/>
        </w:rPr>
        <w:t>, pour</w:t>
      </w:r>
      <w:r w:rsidRPr="00193A4D">
        <w:rPr>
          <w:lang w:eastAsia="de-DE"/>
        </w:rPr>
        <w:t xml:space="preserve"> l</w:t>
      </w:r>
      <w:r w:rsidR="00C30914" w:rsidRPr="00193A4D">
        <w:rPr>
          <w:lang w:eastAsia="de-DE"/>
        </w:rPr>
        <w:t>’inculte</w:t>
      </w:r>
      <w:r w:rsidRPr="00193A4D">
        <w:rPr>
          <w:lang w:eastAsia="de-DE"/>
        </w:rPr>
        <w:t xml:space="preserve"> de la philosophie</w:t>
      </w:r>
      <w:r w:rsidR="0034677C" w:rsidRPr="00193A4D">
        <w:rPr>
          <w:lang w:eastAsia="de-DE"/>
        </w:rPr>
        <w:t xml:space="preserve">, </w:t>
      </w:r>
      <w:r w:rsidR="009135EB" w:rsidRPr="00193A4D">
        <w:rPr>
          <w:lang w:eastAsia="de-DE"/>
        </w:rPr>
        <w:t xml:space="preserve">pour </w:t>
      </w:r>
      <w:r w:rsidR="00532ACC" w:rsidRPr="00193A4D">
        <w:rPr>
          <w:lang w:eastAsia="de-DE"/>
        </w:rPr>
        <w:t xml:space="preserve">certains </w:t>
      </w:r>
      <w:r w:rsidR="009135EB" w:rsidRPr="00193A4D">
        <w:rPr>
          <w:lang w:eastAsia="de-DE"/>
        </w:rPr>
        <w:t xml:space="preserve">initiés et </w:t>
      </w:r>
      <w:r w:rsidR="00434030" w:rsidRPr="00193A4D">
        <w:rPr>
          <w:lang w:eastAsia="de-DE"/>
        </w:rPr>
        <w:t>érudits</w:t>
      </w:r>
      <w:r w:rsidR="00532ACC" w:rsidRPr="00193A4D">
        <w:rPr>
          <w:lang w:eastAsia="de-DE"/>
        </w:rPr>
        <w:t>,</w:t>
      </w:r>
      <w:r w:rsidR="00CF3BCE" w:rsidRPr="00193A4D">
        <w:rPr>
          <w:lang w:eastAsia="de-DE"/>
        </w:rPr>
        <w:t xml:space="preserve"> </w:t>
      </w:r>
      <w:r w:rsidR="00C13AB0" w:rsidRPr="00193A4D">
        <w:rPr>
          <w:lang w:eastAsia="de-DE"/>
        </w:rPr>
        <w:t>même si une figure historique de la</w:t>
      </w:r>
      <w:r w:rsidR="00CF3BCE" w:rsidRPr="00193A4D">
        <w:rPr>
          <w:lang w:eastAsia="de-DE"/>
        </w:rPr>
        <w:t xml:space="preserve"> biologiste </w:t>
      </w:r>
      <w:r w:rsidR="0087554A" w:rsidRPr="00193A4D">
        <w:rPr>
          <w:lang w:eastAsia="de-DE"/>
        </w:rPr>
        <w:t>f</w:t>
      </w:r>
      <w:r w:rsidR="00C407CF" w:rsidRPr="00193A4D">
        <w:rPr>
          <w:lang w:eastAsia="de-DE"/>
        </w:rPr>
        <w:t>it</w:t>
      </w:r>
      <w:r w:rsidR="0087554A" w:rsidRPr="00193A4D">
        <w:rPr>
          <w:lang w:eastAsia="de-DE"/>
        </w:rPr>
        <w:t xml:space="preserve"> d</w:t>
      </w:r>
      <w:r w:rsidR="00B72B92" w:rsidRPr="00193A4D">
        <w:rPr>
          <w:lang w:eastAsia="de-DE"/>
        </w:rPr>
        <w:t>’</w:t>
      </w:r>
      <w:r w:rsidR="00CF3BCE" w:rsidRPr="00193A4D">
        <w:rPr>
          <w:lang w:eastAsia="de-DE"/>
        </w:rPr>
        <w:t>e</w:t>
      </w:r>
      <w:r w:rsidR="00B72B92" w:rsidRPr="00193A4D">
        <w:rPr>
          <w:lang w:eastAsia="de-DE"/>
        </w:rPr>
        <w:t>lle scientifiquement</w:t>
      </w:r>
      <w:r w:rsidR="00A227C2" w:rsidRPr="00193A4D">
        <w:rPr>
          <w:lang w:eastAsia="de-DE"/>
        </w:rPr>
        <w:t> ;</w:t>
      </w:r>
      <w:r w:rsidR="00CF3BCE" w:rsidRPr="00193A4D">
        <w:rPr>
          <w:lang w:eastAsia="de-DE"/>
        </w:rPr>
        <w:t xml:space="preserve"> « </w:t>
      </w:r>
      <w:r w:rsidR="00B72B92" w:rsidRPr="00193A4D">
        <w:rPr>
          <w:lang w:eastAsia="de-DE"/>
        </w:rPr>
        <w:t>l’aspiration éternelle de la raison humaine vers la connaissance de l’inconnu »</w:t>
      </w:r>
      <w:r w:rsidR="00B72B92" w:rsidRPr="00193A4D">
        <w:t xml:space="preserve"> (</w:t>
      </w:r>
      <w:r w:rsidR="00864BB7" w:rsidRPr="00193A4D">
        <w:t>BERNARD</w:t>
      </w:r>
      <w:r w:rsidR="00B72B92" w:rsidRPr="00193A4D">
        <w:t xml:space="preserve">, </w:t>
      </w:r>
      <w:r w:rsidR="00DF172A" w:rsidRPr="00193A4D">
        <w:rPr>
          <w:rFonts w:cs="Arial"/>
        </w:rPr>
        <w:t>1943</w:t>
      </w:r>
      <w:r w:rsidR="00864BB7">
        <w:t>, p.</w:t>
      </w:r>
      <w:r w:rsidR="00B72B92" w:rsidRPr="00193A4D">
        <w:t xml:space="preserve"> </w:t>
      </w:r>
      <w:r w:rsidR="00DF172A" w:rsidRPr="00193A4D">
        <w:t>77</w:t>
      </w:r>
      <w:r w:rsidR="00B72B92" w:rsidRPr="00193A4D">
        <w:t>)</w:t>
      </w:r>
      <w:r w:rsidR="006E5033" w:rsidRPr="00193A4D">
        <w:rPr>
          <w:lang w:eastAsia="de-DE"/>
        </w:rPr>
        <w:t xml:space="preserve">, </w:t>
      </w:r>
      <w:r w:rsidR="00C42E34" w:rsidRPr="00193A4D">
        <w:rPr>
          <w:lang w:eastAsia="de-DE"/>
        </w:rPr>
        <w:t>légitimerait</w:t>
      </w:r>
      <w:r w:rsidRPr="00193A4D">
        <w:rPr>
          <w:lang w:eastAsia="de-DE"/>
        </w:rPr>
        <w:t xml:space="preserve"> </w:t>
      </w:r>
      <w:r w:rsidR="00532ACC" w:rsidRPr="00193A4D">
        <w:rPr>
          <w:lang w:eastAsia="de-DE"/>
        </w:rPr>
        <w:t xml:space="preserve">le préjugé </w:t>
      </w:r>
      <w:r w:rsidR="00C13AB0" w:rsidRPr="00193A4D">
        <w:rPr>
          <w:lang w:eastAsia="de-DE"/>
        </w:rPr>
        <w:t>peignant le</w:t>
      </w:r>
      <w:r w:rsidRPr="00193A4D">
        <w:rPr>
          <w:lang w:eastAsia="de-DE"/>
        </w:rPr>
        <w:t xml:space="preserve"> p</w:t>
      </w:r>
      <w:r w:rsidR="00784D8D" w:rsidRPr="00193A4D">
        <w:rPr>
          <w:lang w:eastAsia="de-DE"/>
        </w:rPr>
        <w:t>enseur</w:t>
      </w:r>
      <w:r w:rsidRPr="00193A4D">
        <w:rPr>
          <w:lang w:eastAsia="de-DE"/>
        </w:rPr>
        <w:t xml:space="preserve"> </w:t>
      </w:r>
      <w:r w:rsidR="00C13AB0" w:rsidRPr="00193A4D">
        <w:rPr>
          <w:lang w:eastAsia="de-DE"/>
        </w:rPr>
        <w:t xml:space="preserve">comme </w:t>
      </w:r>
      <w:r w:rsidR="0087554A" w:rsidRPr="00193A4D">
        <w:rPr>
          <w:lang w:eastAsia="de-DE"/>
        </w:rPr>
        <w:t xml:space="preserve">un </w:t>
      </w:r>
      <w:r w:rsidR="00C407CF" w:rsidRPr="00193A4D">
        <w:rPr>
          <w:lang w:eastAsia="de-DE"/>
        </w:rPr>
        <w:t>sujet</w:t>
      </w:r>
      <w:r w:rsidR="00344166" w:rsidRPr="00193A4D">
        <w:rPr>
          <w:lang w:eastAsia="de-DE"/>
        </w:rPr>
        <w:t xml:space="preserve"> clinique submergé par</w:t>
      </w:r>
      <w:r w:rsidR="00DF19E7" w:rsidRPr="00193A4D">
        <w:rPr>
          <w:lang w:eastAsia="de-DE"/>
        </w:rPr>
        <w:t xml:space="preserve"> une existence</w:t>
      </w:r>
      <w:r w:rsidRPr="00193A4D">
        <w:rPr>
          <w:lang w:eastAsia="de-DE"/>
        </w:rPr>
        <w:t xml:space="preserve"> </w:t>
      </w:r>
      <w:r w:rsidR="00FB6E03" w:rsidRPr="00193A4D">
        <w:rPr>
          <w:lang w:eastAsia="de-DE"/>
        </w:rPr>
        <w:t>lunaire</w:t>
      </w:r>
      <w:r w:rsidR="009B33D6" w:rsidRPr="00193A4D">
        <w:rPr>
          <w:lang w:eastAsia="de-DE"/>
        </w:rPr>
        <w:t xml:space="preserve">, </w:t>
      </w:r>
      <w:r w:rsidR="00376CD2" w:rsidRPr="00193A4D">
        <w:rPr>
          <w:lang w:eastAsia="de-DE"/>
        </w:rPr>
        <w:lastRenderedPageBreak/>
        <w:t>ignor</w:t>
      </w:r>
      <w:r w:rsidR="009B33D6" w:rsidRPr="00193A4D">
        <w:rPr>
          <w:lang w:eastAsia="de-DE"/>
        </w:rPr>
        <w:t>ant</w:t>
      </w:r>
      <w:r w:rsidRPr="00193A4D">
        <w:rPr>
          <w:lang w:eastAsia="de-DE"/>
        </w:rPr>
        <w:t xml:space="preserve"> qu</w:t>
      </w:r>
      <w:r w:rsidR="00784D8D" w:rsidRPr="00193A4D">
        <w:rPr>
          <w:lang w:eastAsia="de-DE"/>
        </w:rPr>
        <w:t>’il</w:t>
      </w:r>
      <w:r w:rsidR="005D603C" w:rsidRPr="00193A4D">
        <w:rPr>
          <w:lang w:eastAsia="de-DE"/>
        </w:rPr>
        <w:t xml:space="preserve"> peut ne pas survivre à la nuit</w:t>
      </w:r>
      <w:r w:rsidR="00376CD2" w:rsidRPr="00193A4D">
        <w:rPr>
          <w:lang w:eastAsia="de-DE"/>
        </w:rPr>
        <w:t xml:space="preserve"> évènementielle</w:t>
      </w:r>
      <w:r w:rsidR="005D603C" w:rsidRPr="00193A4D">
        <w:rPr>
          <w:lang w:eastAsia="de-DE"/>
        </w:rPr>
        <w:t xml:space="preserve">. </w:t>
      </w:r>
      <w:r w:rsidR="005F4757" w:rsidRPr="00193A4D">
        <w:rPr>
          <w:lang w:eastAsia="de-DE"/>
        </w:rPr>
        <w:t xml:space="preserve">Les perceptions </w:t>
      </w:r>
      <w:r w:rsidR="00F30728" w:rsidRPr="00193A4D">
        <w:rPr>
          <w:lang w:eastAsia="de-DE"/>
        </w:rPr>
        <w:t>hétéroclites</w:t>
      </w:r>
      <w:r w:rsidR="0046125E" w:rsidRPr="00193A4D">
        <w:rPr>
          <w:lang w:eastAsia="de-DE"/>
        </w:rPr>
        <w:t xml:space="preserve"> </w:t>
      </w:r>
      <w:r w:rsidR="009C1FD0" w:rsidRPr="00193A4D">
        <w:rPr>
          <w:lang w:eastAsia="de-DE"/>
        </w:rPr>
        <w:t>générées par</w:t>
      </w:r>
      <w:r w:rsidR="00C30914" w:rsidRPr="00193A4D">
        <w:rPr>
          <w:lang w:eastAsia="de-DE"/>
        </w:rPr>
        <w:t xml:space="preserve"> la </w:t>
      </w:r>
      <w:r w:rsidR="00B86804" w:rsidRPr="00193A4D">
        <w:rPr>
          <w:lang w:eastAsia="de-DE"/>
        </w:rPr>
        <w:t>p</w:t>
      </w:r>
      <w:r w:rsidR="00F90301" w:rsidRPr="00193A4D">
        <w:rPr>
          <w:lang w:eastAsia="de-DE"/>
        </w:rPr>
        <w:t>osture</w:t>
      </w:r>
      <w:r w:rsidR="00C30914" w:rsidRPr="00193A4D">
        <w:rPr>
          <w:lang w:eastAsia="de-DE"/>
        </w:rPr>
        <w:t xml:space="preserve"> h</w:t>
      </w:r>
      <w:r w:rsidR="00BA2410" w:rsidRPr="00193A4D">
        <w:rPr>
          <w:lang w:eastAsia="de-DE"/>
        </w:rPr>
        <w:t>é</w:t>
      </w:r>
      <w:r w:rsidR="00C30914" w:rsidRPr="00193A4D">
        <w:rPr>
          <w:lang w:eastAsia="de-DE"/>
        </w:rPr>
        <w:t>g</w:t>
      </w:r>
      <w:r w:rsidR="00BA2410" w:rsidRPr="00193A4D">
        <w:rPr>
          <w:lang w:eastAsia="de-DE"/>
        </w:rPr>
        <w:t>é</w:t>
      </w:r>
      <w:r w:rsidR="00C30914" w:rsidRPr="00193A4D">
        <w:rPr>
          <w:lang w:eastAsia="de-DE"/>
        </w:rPr>
        <w:t>lienne</w:t>
      </w:r>
      <w:r w:rsidR="005F4757" w:rsidRPr="00193A4D">
        <w:rPr>
          <w:lang w:eastAsia="de-DE"/>
        </w:rPr>
        <w:t xml:space="preserve"> s’avèrent plausible</w:t>
      </w:r>
      <w:r w:rsidR="00C30914" w:rsidRPr="00193A4D">
        <w:rPr>
          <w:lang w:eastAsia="de-DE"/>
        </w:rPr>
        <w:t>s</w:t>
      </w:r>
      <w:r w:rsidR="00D41C19" w:rsidRPr="00193A4D">
        <w:rPr>
          <w:lang w:eastAsia="de-DE"/>
        </w:rPr>
        <w:t>,</w:t>
      </w:r>
      <w:r w:rsidR="005F4757" w:rsidRPr="00193A4D">
        <w:rPr>
          <w:lang w:eastAsia="de-DE"/>
        </w:rPr>
        <w:t xml:space="preserve"> pour </w:t>
      </w:r>
      <w:r w:rsidR="00645A63" w:rsidRPr="00193A4D">
        <w:rPr>
          <w:lang w:eastAsia="de-DE"/>
        </w:rPr>
        <w:t xml:space="preserve">l’homme </w:t>
      </w:r>
      <w:r w:rsidR="00C30914" w:rsidRPr="00193A4D">
        <w:rPr>
          <w:lang w:eastAsia="de-DE"/>
        </w:rPr>
        <w:t>install</w:t>
      </w:r>
      <w:r w:rsidR="00645A63" w:rsidRPr="00193A4D">
        <w:rPr>
          <w:lang w:eastAsia="de-DE"/>
        </w:rPr>
        <w:t>é</w:t>
      </w:r>
      <w:r w:rsidR="005F4757" w:rsidRPr="00193A4D">
        <w:rPr>
          <w:lang w:eastAsia="de-DE"/>
        </w:rPr>
        <w:t xml:space="preserve"> </w:t>
      </w:r>
      <w:r w:rsidR="00CC5D31" w:rsidRPr="00193A4D">
        <w:rPr>
          <w:lang w:eastAsia="de-DE"/>
        </w:rPr>
        <w:t>à l’extériorité</w:t>
      </w:r>
      <w:r w:rsidR="005F4757" w:rsidRPr="00193A4D">
        <w:rPr>
          <w:lang w:eastAsia="de-DE"/>
        </w:rPr>
        <w:t xml:space="preserve"> </w:t>
      </w:r>
      <w:r w:rsidR="00F30728" w:rsidRPr="00193A4D">
        <w:rPr>
          <w:lang w:eastAsia="de-DE"/>
        </w:rPr>
        <w:t>de la logique de la philosophie</w:t>
      </w:r>
      <w:r w:rsidR="009C1FD0" w:rsidRPr="00193A4D">
        <w:rPr>
          <w:lang w:eastAsia="de-DE"/>
        </w:rPr>
        <w:t xml:space="preserve"> </w:t>
      </w:r>
      <w:bookmarkStart w:id="24" w:name="_Hlk156165698"/>
      <w:r w:rsidR="009C1FD0" w:rsidRPr="00193A4D">
        <w:rPr>
          <w:rFonts w:eastAsia="Batang"/>
        </w:rPr>
        <w:t>(</w:t>
      </w:r>
      <w:r w:rsidR="00864BB7" w:rsidRPr="00193A4D">
        <w:t>WEIL</w:t>
      </w:r>
      <w:r w:rsidR="009C1FD0" w:rsidRPr="00193A4D">
        <w:rPr>
          <w:rFonts w:eastAsia="Calibri"/>
        </w:rPr>
        <w:t xml:space="preserve">, </w:t>
      </w:r>
      <w:r w:rsidR="009C1FD0" w:rsidRPr="00193A4D">
        <w:rPr>
          <w:rFonts w:eastAsia="SimSun"/>
        </w:rPr>
        <w:t>1985</w:t>
      </w:r>
      <w:r w:rsidR="009C1FD0" w:rsidRPr="00193A4D">
        <w:t>)</w:t>
      </w:r>
      <w:r w:rsidR="00F30728" w:rsidRPr="00193A4D">
        <w:rPr>
          <w:lang w:eastAsia="de-DE"/>
        </w:rPr>
        <w:t xml:space="preserve"> </w:t>
      </w:r>
      <w:bookmarkEnd w:id="24"/>
      <w:r w:rsidR="00F30728" w:rsidRPr="00193A4D">
        <w:rPr>
          <w:lang w:eastAsia="de-DE"/>
        </w:rPr>
        <w:t xml:space="preserve">et fondamentalement </w:t>
      </w:r>
      <w:r w:rsidR="005F4757" w:rsidRPr="00193A4D">
        <w:rPr>
          <w:lang w:eastAsia="de-DE"/>
        </w:rPr>
        <w:t>du système h</w:t>
      </w:r>
      <w:r w:rsidR="00BA2410" w:rsidRPr="00193A4D">
        <w:rPr>
          <w:lang w:eastAsia="de-DE"/>
        </w:rPr>
        <w:t>é</w:t>
      </w:r>
      <w:r w:rsidR="005F4757" w:rsidRPr="00193A4D">
        <w:rPr>
          <w:lang w:eastAsia="de-DE"/>
        </w:rPr>
        <w:t>g</w:t>
      </w:r>
      <w:r w:rsidR="00BA2410" w:rsidRPr="00193A4D">
        <w:rPr>
          <w:lang w:eastAsia="de-DE"/>
        </w:rPr>
        <w:t>é</w:t>
      </w:r>
      <w:r w:rsidR="005F4757" w:rsidRPr="00193A4D">
        <w:rPr>
          <w:lang w:eastAsia="de-DE"/>
        </w:rPr>
        <w:t>lien</w:t>
      </w:r>
      <w:r w:rsidR="009C1FD0" w:rsidRPr="00193A4D">
        <w:rPr>
          <w:lang w:eastAsia="de-DE"/>
        </w:rPr>
        <w:t xml:space="preserve"> </w:t>
      </w:r>
      <w:r w:rsidR="009C1FD0" w:rsidRPr="00193A4D">
        <w:t>(</w:t>
      </w:r>
      <w:r w:rsidR="00864BB7" w:rsidRPr="00193A4D">
        <w:t>HEGEL</w:t>
      </w:r>
      <w:r w:rsidR="009C1FD0" w:rsidRPr="00193A4D">
        <w:t>, 1941)</w:t>
      </w:r>
      <w:r w:rsidR="005F4757" w:rsidRPr="00193A4D">
        <w:rPr>
          <w:lang w:eastAsia="de-DE"/>
        </w:rPr>
        <w:t xml:space="preserve">. </w:t>
      </w:r>
      <w:r w:rsidR="00784D8D" w:rsidRPr="00193A4D">
        <w:rPr>
          <w:lang w:eastAsia="de-DE"/>
        </w:rPr>
        <w:t>Et pourtant, cette conviction h</w:t>
      </w:r>
      <w:r w:rsidR="006C09E7" w:rsidRPr="00193A4D">
        <w:rPr>
          <w:lang w:eastAsia="de-DE"/>
        </w:rPr>
        <w:t>é</w:t>
      </w:r>
      <w:r w:rsidR="00784D8D" w:rsidRPr="00193A4D">
        <w:rPr>
          <w:lang w:eastAsia="de-DE"/>
        </w:rPr>
        <w:t>g</w:t>
      </w:r>
      <w:r w:rsidR="006C09E7" w:rsidRPr="00193A4D">
        <w:rPr>
          <w:lang w:eastAsia="de-DE"/>
        </w:rPr>
        <w:t>é</w:t>
      </w:r>
      <w:r w:rsidR="00784D8D" w:rsidRPr="00193A4D">
        <w:rPr>
          <w:lang w:eastAsia="de-DE"/>
        </w:rPr>
        <w:t>lienne</w:t>
      </w:r>
      <w:r w:rsidR="00803832" w:rsidRPr="00193A4D">
        <w:rPr>
          <w:lang w:eastAsia="de-DE"/>
        </w:rPr>
        <w:t xml:space="preserve"> implique</w:t>
      </w:r>
      <w:r w:rsidR="00B86804" w:rsidRPr="00193A4D">
        <w:rPr>
          <w:lang w:eastAsia="de-DE"/>
        </w:rPr>
        <w:t xml:space="preserve"> une exigence scientifique</w:t>
      </w:r>
      <w:r w:rsidR="00784D8D" w:rsidRPr="00193A4D">
        <w:rPr>
          <w:lang w:eastAsia="de-DE"/>
        </w:rPr>
        <w:t xml:space="preserve"> </w:t>
      </w:r>
      <w:r w:rsidR="00AF54D4" w:rsidRPr="00193A4D">
        <w:rPr>
          <w:lang w:eastAsia="de-DE"/>
        </w:rPr>
        <w:t>pour l</w:t>
      </w:r>
      <w:r w:rsidR="00803832" w:rsidRPr="00193A4D">
        <w:rPr>
          <w:lang w:eastAsia="de-DE"/>
        </w:rPr>
        <w:t>e penseur</w:t>
      </w:r>
      <w:r w:rsidR="00784D8D" w:rsidRPr="00193A4D">
        <w:rPr>
          <w:lang w:eastAsia="de-DE"/>
        </w:rPr>
        <w:t>,</w:t>
      </w:r>
      <w:r w:rsidR="00AF54D4" w:rsidRPr="00193A4D">
        <w:rPr>
          <w:lang w:eastAsia="de-DE"/>
        </w:rPr>
        <w:t xml:space="preserve"> </w:t>
      </w:r>
      <w:r w:rsidR="00D85A87" w:rsidRPr="00193A4D">
        <w:rPr>
          <w:lang w:eastAsia="de-DE"/>
        </w:rPr>
        <w:t xml:space="preserve">témoin de ce que l’irruption du </w:t>
      </w:r>
      <w:bookmarkStart w:id="25" w:name="_Hlk130998461"/>
      <w:r w:rsidR="00B06163" w:rsidRPr="00193A4D">
        <w:rPr>
          <w:lang w:eastAsia="de-DE"/>
        </w:rPr>
        <w:t>C</w:t>
      </w:r>
      <w:r w:rsidR="00D85A87" w:rsidRPr="00193A4D">
        <w:rPr>
          <w:lang w:eastAsia="de-DE"/>
        </w:rPr>
        <w:t>ovid dix-neuf</w:t>
      </w:r>
      <w:bookmarkEnd w:id="25"/>
      <w:r w:rsidR="00D85A87" w:rsidRPr="00193A4D">
        <w:rPr>
          <w:lang w:eastAsia="de-DE"/>
        </w:rPr>
        <w:t>, aura p</w:t>
      </w:r>
      <w:r w:rsidR="00D705B5" w:rsidRPr="00193A4D">
        <w:rPr>
          <w:lang w:eastAsia="de-DE"/>
        </w:rPr>
        <w:t>ropulsé</w:t>
      </w:r>
      <w:r w:rsidR="00245C2F" w:rsidRPr="00193A4D">
        <w:rPr>
          <w:lang w:eastAsia="de-DE"/>
        </w:rPr>
        <w:t>e</w:t>
      </w:r>
      <w:r w:rsidR="00D85A87" w:rsidRPr="00193A4D">
        <w:rPr>
          <w:lang w:eastAsia="de-DE"/>
        </w:rPr>
        <w:t xml:space="preserve"> les gouvernants et le monde de la santé au-devant d</w:t>
      </w:r>
      <w:r w:rsidR="009B2781" w:rsidRPr="00193A4D">
        <w:rPr>
          <w:lang w:eastAsia="de-DE"/>
        </w:rPr>
        <w:t>es attentes des peuples</w:t>
      </w:r>
      <w:r w:rsidR="00784D8D" w:rsidRPr="00193A4D">
        <w:rPr>
          <w:lang w:eastAsia="de-DE"/>
        </w:rPr>
        <w:t xml:space="preserve">. </w:t>
      </w:r>
      <w:r w:rsidR="00D85A87" w:rsidRPr="00193A4D">
        <w:rPr>
          <w:lang w:eastAsia="de-DE"/>
        </w:rPr>
        <w:t xml:space="preserve">Il ne </w:t>
      </w:r>
      <w:r w:rsidR="00A21792" w:rsidRPr="00193A4D">
        <w:rPr>
          <w:lang w:eastAsia="de-DE"/>
        </w:rPr>
        <w:t xml:space="preserve">peut </w:t>
      </w:r>
      <w:r w:rsidR="008A5001" w:rsidRPr="00193A4D">
        <w:rPr>
          <w:lang w:eastAsia="de-DE"/>
        </w:rPr>
        <w:t>faire abstraction</w:t>
      </w:r>
      <w:r w:rsidR="00F90301" w:rsidRPr="00193A4D">
        <w:rPr>
          <w:lang w:eastAsia="de-DE"/>
        </w:rPr>
        <w:t xml:space="preserve">, avec le </w:t>
      </w:r>
      <w:r w:rsidR="00CF3BCE" w:rsidRPr="00193A4D">
        <w:rPr>
          <w:lang w:eastAsia="de-DE"/>
        </w:rPr>
        <w:t>détachement</w:t>
      </w:r>
      <w:r w:rsidR="00F90301" w:rsidRPr="00193A4D">
        <w:rPr>
          <w:lang w:eastAsia="de-DE"/>
        </w:rPr>
        <w:t>,</w:t>
      </w:r>
      <w:r w:rsidR="00A21792" w:rsidRPr="00193A4D">
        <w:rPr>
          <w:lang w:eastAsia="de-DE"/>
        </w:rPr>
        <w:t xml:space="preserve"> de</w:t>
      </w:r>
      <w:r w:rsidR="006113B8" w:rsidRPr="00193A4D">
        <w:rPr>
          <w:lang w:eastAsia="de-DE"/>
        </w:rPr>
        <w:t xml:space="preserve"> </w:t>
      </w:r>
      <w:r w:rsidR="009135EB" w:rsidRPr="00193A4D">
        <w:rPr>
          <w:lang w:eastAsia="de-DE"/>
        </w:rPr>
        <w:t>l’</w:t>
      </w:r>
      <w:r w:rsidR="006D1FBF" w:rsidRPr="00193A4D">
        <w:rPr>
          <w:lang w:eastAsia="de-DE"/>
        </w:rPr>
        <w:t>impératif</w:t>
      </w:r>
      <w:r w:rsidR="009135EB" w:rsidRPr="00193A4D">
        <w:rPr>
          <w:lang w:eastAsia="de-DE"/>
        </w:rPr>
        <w:t xml:space="preserve"> de </w:t>
      </w:r>
      <w:r w:rsidR="006113B8" w:rsidRPr="00193A4D">
        <w:rPr>
          <w:lang w:eastAsia="de-DE"/>
        </w:rPr>
        <w:t>discourir sur</w:t>
      </w:r>
      <w:r w:rsidR="00A21792" w:rsidRPr="00193A4D">
        <w:rPr>
          <w:lang w:eastAsia="de-DE"/>
        </w:rPr>
        <w:t xml:space="preserve"> </w:t>
      </w:r>
      <w:r w:rsidR="00091F83" w:rsidRPr="00193A4D">
        <w:rPr>
          <w:lang w:eastAsia="de-DE"/>
        </w:rPr>
        <w:t>l</w:t>
      </w:r>
      <w:r w:rsidR="00F35BFA" w:rsidRPr="00193A4D">
        <w:rPr>
          <w:lang w:eastAsia="de-DE"/>
        </w:rPr>
        <w:t>a</w:t>
      </w:r>
      <w:r w:rsidR="00091F83" w:rsidRPr="00193A4D">
        <w:rPr>
          <w:lang w:eastAsia="de-DE"/>
        </w:rPr>
        <w:t xml:space="preserve"> politique</w:t>
      </w:r>
      <w:r w:rsidR="006C2900" w:rsidRPr="00193A4D">
        <w:rPr>
          <w:lang w:eastAsia="de-DE"/>
        </w:rPr>
        <w:t xml:space="preserve"> et </w:t>
      </w:r>
      <w:r w:rsidR="006D1FBF" w:rsidRPr="00193A4D">
        <w:rPr>
          <w:lang w:eastAsia="de-DE"/>
        </w:rPr>
        <w:t>la médecine</w:t>
      </w:r>
      <w:r w:rsidR="006C2900" w:rsidRPr="00193A4D">
        <w:rPr>
          <w:lang w:eastAsia="de-DE"/>
        </w:rPr>
        <w:t>,</w:t>
      </w:r>
      <w:r w:rsidR="00091F83" w:rsidRPr="00193A4D">
        <w:rPr>
          <w:lang w:eastAsia="de-DE"/>
        </w:rPr>
        <w:t xml:space="preserve"> </w:t>
      </w:r>
      <w:r w:rsidR="006D1FBF" w:rsidRPr="00193A4D">
        <w:rPr>
          <w:lang w:eastAsia="de-DE"/>
        </w:rPr>
        <w:t>livrés</w:t>
      </w:r>
      <w:r w:rsidR="00091F83" w:rsidRPr="00193A4D">
        <w:rPr>
          <w:lang w:eastAsia="de-DE"/>
        </w:rPr>
        <w:t xml:space="preserve"> aux enjeux </w:t>
      </w:r>
      <w:r w:rsidR="006C2900" w:rsidRPr="00193A4D">
        <w:rPr>
          <w:lang w:eastAsia="de-DE"/>
        </w:rPr>
        <w:t xml:space="preserve">existentiels </w:t>
      </w:r>
      <w:r w:rsidR="00B94D5B" w:rsidRPr="00193A4D">
        <w:rPr>
          <w:lang w:eastAsia="de-DE"/>
        </w:rPr>
        <w:t>i</w:t>
      </w:r>
      <w:r w:rsidR="00D705B5" w:rsidRPr="00193A4D">
        <w:rPr>
          <w:lang w:eastAsia="de-DE"/>
        </w:rPr>
        <w:t>ncluant</w:t>
      </w:r>
      <w:r w:rsidR="00091F83" w:rsidRPr="00193A4D">
        <w:rPr>
          <w:lang w:eastAsia="de-DE"/>
        </w:rPr>
        <w:t xml:space="preserve"> la </w:t>
      </w:r>
      <w:r w:rsidR="00D03E1F" w:rsidRPr="00193A4D">
        <w:rPr>
          <w:lang w:eastAsia="de-DE"/>
        </w:rPr>
        <w:t>raison</w:t>
      </w:r>
      <w:r w:rsidR="009C1FD0" w:rsidRPr="00193A4D">
        <w:rPr>
          <w:lang w:eastAsia="de-DE"/>
        </w:rPr>
        <w:t xml:space="preserve"> populaire, la raison</w:t>
      </w:r>
      <w:r w:rsidR="00D03E1F" w:rsidRPr="00193A4D">
        <w:rPr>
          <w:lang w:eastAsia="de-DE"/>
        </w:rPr>
        <w:t xml:space="preserve"> d’</w:t>
      </w:r>
      <w:r w:rsidR="00A21792" w:rsidRPr="00193A4D">
        <w:rPr>
          <w:lang w:eastAsia="de-DE"/>
        </w:rPr>
        <w:t>É</w:t>
      </w:r>
      <w:r w:rsidR="00D03E1F" w:rsidRPr="00193A4D">
        <w:rPr>
          <w:lang w:eastAsia="de-DE"/>
        </w:rPr>
        <w:t>tat</w:t>
      </w:r>
      <w:r w:rsidR="009B33D6" w:rsidRPr="00193A4D">
        <w:rPr>
          <w:lang w:eastAsia="de-DE"/>
        </w:rPr>
        <w:t>, la raison médicale</w:t>
      </w:r>
      <w:r w:rsidR="00D03E1F" w:rsidRPr="00193A4D">
        <w:rPr>
          <w:lang w:eastAsia="de-DE"/>
        </w:rPr>
        <w:t xml:space="preserve"> et </w:t>
      </w:r>
      <w:r w:rsidR="00D12074" w:rsidRPr="00193A4D">
        <w:rPr>
          <w:lang w:eastAsia="de-DE"/>
        </w:rPr>
        <w:t xml:space="preserve">l’obligation de </w:t>
      </w:r>
      <w:r w:rsidR="00D03E1F" w:rsidRPr="00193A4D">
        <w:rPr>
          <w:lang w:eastAsia="de-DE"/>
        </w:rPr>
        <w:t xml:space="preserve">sauver des </w:t>
      </w:r>
      <w:r w:rsidR="006113B8" w:rsidRPr="00193A4D">
        <w:rPr>
          <w:lang w:eastAsia="de-DE"/>
        </w:rPr>
        <w:t>existences</w:t>
      </w:r>
      <w:r w:rsidR="00091F83" w:rsidRPr="00193A4D">
        <w:rPr>
          <w:lang w:eastAsia="de-DE"/>
        </w:rPr>
        <w:t>.</w:t>
      </w:r>
    </w:p>
    <w:p w14:paraId="11A08BB9" w14:textId="7967007D" w:rsidR="00CE10B2" w:rsidRPr="00193A4D" w:rsidRDefault="008270D4" w:rsidP="00193A4D">
      <w:pPr>
        <w:pStyle w:val="Estilo2"/>
        <w:rPr>
          <w:lang w:eastAsia="de-DE"/>
        </w:rPr>
      </w:pPr>
      <w:r w:rsidRPr="00193A4D">
        <w:rPr>
          <w:lang w:eastAsia="de-DE"/>
        </w:rPr>
        <w:t>L</w:t>
      </w:r>
      <w:r w:rsidR="005D603C" w:rsidRPr="00193A4D">
        <w:rPr>
          <w:lang w:eastAsia="de-DE"/>
        </w:rPr>
        <w:t xml:space="preserve">a </w:t>
      </w:r>
      <w:r w:rsidR="005F4757" w:rsidRPr="00193A4D">
        <w:rPr>
          <w:lang w:eastAsia="de-DE"/>
        </w:rPr>
        <w:t>per</w:t>
      </w:r>
      <w:r w:rsidR="00FB6E03" w:rsidRPr="00193A4D">
        <w:rPr>
          <w:lang w:eastAsia="de-DE"/>
        </w:rPr>
        <w:t>s</w:t>
      </w:r>
      <w:r w:rsidR="005F4757" w:rsidRPr="00193A4D">
        <w:rPr>
          <w:lang w:eastAsia="de-DE"/>
        </w:rPr>
        <w:t>p</w:t>
      </w:r>
      <w:r w:rsidR="00FB6E03" w:rsidRPr="00193A4D">
        <w:rPr>
          <w:lang w:eastAsia="de-DE"/>
        </w:rPr>
        <w:t>ec</w:t>
      </w:r>
      <w:r w:rsidR="005F4757" w:rsidRPr="00193A4D">
        <w:rPr>
          <w:lang w:eastAsia="de-DE"/>
        </w:rPr>
        <w:t>tive</w:t>
      </w:r>
      <w:r w:rsidR="005D603C" w:rsidRPr="00193A4D">
        <w:rPr>
          <w:lang w:eastAsia="de-DE"/>
        </w:rPr>
        <w:t xml:space="preserve"> d</w:t>
      </w:r>
      <w:r w:rsidR="005F4757" w:rsidRPr="00193A4D">
        <w:rPr>
          <w:lang w:eastAsia="de-DE"/>
        </w:rPr>
        <w:t>e</w:t>
      </w:r>
      <w:r w:rsidR="005D603C" w:rsidRPr="00193A4D">
        <w:rPr>
          <w:lang w:eastAsia="de-DE"/>
        </w:rPr>
        <w:t xml:space="preserve"> la </w:t>
      </w:r>
      <w:r w:rsidR="0008431A" w:rsidRPr="00193A4D">
        <w:rPr>
          <w:lang w:eastAsia="de-DE"/>
        </w:rPr>
        <w:t>caverne</w:t>
      </w:r>
      <w:r w:rsidR="005D603C" w:rsidRPr="00193A4D">
        <w:rPr>
          <w:lang w:eastAsia="de-DE"/>
        </w:rPr>
        <w:t xml:space="preserve"> h</w:t>
      </w:r>
      <w:r w:rsidR="00C3309B" w:rsidRPr="00193A4D">
        <w:rPr>
          <w:lang w:eastAsia="de-DE"/>
        </w:rPr>
        <w:t>é</w:t>
      </w:r>
      <w:r w:rsidR="005D603C" w:rsidRPr="00193A4D">
        <w:rPr>
          <w:lang w:eastAsia="de-DE"/>
        </w:rPr>
        <w:t>g</w:t>
      </w:r>
      <w:r w:rsidR="00C3309B" w:rsidRPr="00193A4D">
        <w:rPr>
          <w:lang w:eastAsia="de-DE"/>
        </w:rPr>
        <w:t>é</w:t>
      </w:r>
      <w:r w:rsidR="005D603C" w:rsidRPr="00193A4D">
        <w:rPr>
          <w:lang w:eastAsia="de-DE"/>
        </w:rPr>
        <w:t xml:space="preserve">lienne </w:t>
      </w:r>
      <w:r w:rsidR="00091F83" w:rsidRPr="00193A4D">
        <w:rPr>
          <w:lang w:eastAsia="de-DE"/>
        </w:rPr>
        <w:t>du rapport du théoricien-praticien à la réalité</w:t>
      </w:r>
      <w:r w:rsidR="00114E8A" w:rsidRPr="00193A4D">
        <w:rPr>
          <w:lang w:eastAsia="de-DE"/>
        </w:rPr>
        <w:t xml:space="preserve"> vivante</w:t>
      </w:r>
      <w:r w:rsidR="00091F83" w:rsidRPr="00193A4D">
        <w:rPr>
          <w:lang w:eastAsia="de-DE"/>
        </w:rPr>
        <w:t xml:space="preserve">, plus évoquée </w:t>
      </w:r>
      <w:r w:rsidR="00C30914" w:rsidRPr="00193A4D">
        <w:rPr>
          <w:lang w:eastAsia="de-DE"/>
        </w:rPr>
        <w:t>que médit</w:t>
      </w:r>
      <w:r w:rsidR="005A52E6" w:rsidRPr="00193A4D">
        <w:rPr>
          <w:lang w:eastAsia="de-DE"/>
        </w:rPr>
        <w:t>ée</w:t>
      </w:r>
      <w:r w:rsidR="00C30914" w:rsidRPr="00193A4D">
        <w:rPr>
          <w:lang w:eastAsia="de-DE"/>
        </w:rPr>
        <w:t xml:space="preserve"> et </w:t>
      </w:r>
      <w:r w:rsidR="00091F83" w:rsidRPr="00193A4D">
        <w:rPr>
          <w:lang w:eastAsia="de-DE"/>
        </w:rPr>
        <w:t xml:space="preserve">assimilée, </w:t>
      </w:r>
      <w:r w:rsidR="00B345EC" w:rsidRPr="00193A4D">
        <w:rPr>
          <w:lang w:eastAsia="de-DE"/>
        </w:rPr>
        <w:t>acquiert</w:t>
      </w:r>
      <w:r w:rsidR="008A5001" w:rsidRPr="00193A4D">
        <w:rPr>
          <w:lang w:eastAsia="de-DE"/>
        </w:rPr>
        <w:t xml:space="preserve"> toute sa </w:t>
      </w:r>
      <w:r w:rsidR="000071B6" w:rsidRPr="00193A4D">
        <w:rPr>
          <w:lang w:eastAsia="de-DE"/>
        </w:rPr>
        <w:t>quintessence</w:t>
      </w:r>
      <w:r w:rsidR="008A5001" w:rsidRPr="00193A4D">
        <w:rPr>
          <w:lang w:eastAsia="de-DE"/>
        </w:rPr>
        <w:t xml:space="preserve"> </w:t>
      </w:r>
      <w:r w:rsidR="00F63024" w:rsidRPr="00193A4D">
        <w:rPr>
          <w:lang w:eastAsia="de-DE"/>
        </w:rPr>
        <w:t>originelle</w:t>
      </w:r>
      <w:r w:rsidR="00D85A87" w:rsidRPr="00193A4D">
        <w:rPr>
          <w:lang w:eastAsia="de-DE"/>
        </w:rPr>
        <w:t xml:space="preserve"> avec l’épreuve</w:t>
      </w:r>
      <w:r w:rsidR="00FB2EE7" w:rsidRPr="00193A4D">
        <w:rPr>
          <w:lang w:eastAsia="de-DE"/>
        </w:rPr>
        <w:t xml:space="preserve"> du</w:t>
      </w:r>
      <w:r w:rsidR="00D85A87" w:rsidRPr="00193A4D">
        <w:rPr>
          <w:lang w:eastAsia="de-DE"/>
        </w:rPr>
        <w:t xml:space="preserve"> </w:t>
      </w:r>
      <w:r w:rsidR="00B06163" w:rsidRPr="00193A4D">
        <w:rPr>
          <w:lang w:eastAsia="de-DE"/>
        </w:rPr>
        <w:t>C</w:t>
      </w:r>
      <w:r w:rsidR="00D85A87" w:rsidRPr="00193A4D">
        <w:rPr>
          <w:lang w:eastAsia="de-DE"/>
        </w:rPr>
        <w:t>ovid dix-neuf</w:t>
      </w:r>
      <w:r w:rsidR="00F63024" w:rsidRPr="00193A4D">
        <w:rPr>
          <w:lang w:eastAsia="de-DE"/>
        </w:rPr>
        <w:t>. En effet</w:t>
      </w:r>
      <w:r w:rsidR="00CF3BCE" w:rsidRPr="00193A4D">
        <w:rPr>
          <w:lang w:eastAsia="de-DE"/>
        </w:rPr>
        <w:t>,</w:t>
      </w:r>
      <w:r w:rsidR="00F63024" w:rsidRPr="00193A4D">
        <w:rPr>
          <w:lang w:eastAsia="de-DE"/>
        </w:rPr>
        <w:t xml:space="preserve"> elle </w:t>
      </w:r>
      <w:r w:rsidR="00D85A87" w:rsidRPr="00193A4D">
        <w:rPr>
          <w:lang w:eastAsia="de-DE"/>
        </w:rPr>
        <w:t>incit</w:t>
      </w:r>
      <w:r w:rsidR="009C1FD0" w:rsidRPr="00193A4D">
        <w:rPr>
          <w:lang w:eastAsia="de-DE"/>
        </w:rPr>
        <w:t>a</w:t>
      </w:r>
      <w:r w:rsidR="00114E8A" w:rsidRPr="00193A4D">
        <w:rPr>
          <w:lang w:eastAsia="de-DE"/>
        </w:rPr>
        <w:t>,</w:t>
      </w:r>
      <w:r w:rsidR="005D603C" w:rsidRPr="00193A4D">
        <w:rPr>
          <w:lang w:eastAsia="de-DE"/>
        </w:rPr>
        <w:t xml:space="preserve"> </w:t>
      </w:r>
      <w:r w:rsidR="00114E8A" w:rsidRPr="00193A4D">
        <w:rPr>
          <w:lang w:eastAsia="de-DE"/>
        </w:rPr>
        <w:t xml:space="preserve">suivant la logique </w:t>
      </w:r>
      <w:r w:rsidR="000C64B3" w:rsidRPr="00193A4D">
        <w:rPr>
          <w:lang w:eastAsia="de-DE"/>
        </w:rPr>
        <w:t xml:space="preserve">de </w:t>
      </w:r>
      <w:r w:rsidR="00B01A6E" w:rsidRPr="00193A4D">
        <w:rPr>
          <w:lang w:eastAsia="de-DE"/>
        </w:rPr>
        <w:t>l’</w:t>
      </w:r>
      <w:r w:rsidR="0034714E" w:rsidRPr="00193A4D">
        <w:rPr>
          <w:lang w:eastAsia="de-DE"/>
        </w:rPr>
        <w:t>orthodox</w:t>
      </w:r>
      <w:r w:rsidR="00B01A6E" w:rsidRPr="00193A4D">
        <w:rPr>
          <w:lang w:eastAsia="de-DE"/>
        </w:rPr>
        <w:t>i</w:t>
      </w:r>
      <w:r w:rsidR="0034714E" w:rsidRPr="00193A4D">
        <w:rPr>
          <w:lang w:eastAsia="de-DE"/>
        </w:rPr>
        <w:t>e h</w:t>
      </w:r>
      <w:r w:rsidR="00B345EC" w:rsidRPr="00193A4D">
        <w:rPr>
          <w:lang w:eastAsia="de-DE"/>
        </w:rPr>
        <w:t>é</w:t>
      </w:r>
      <w:r w:rsidR="0034714E" w:rsidRPr="00193A4D">
        <w:rPr>
          <w:lang w:eastAsia="de-DE"/>
        </w:rPr>
        <w:t>g</w:t>
      </w:r>
      <w:r w:rsidR="00B345EC" w:rsidRPr="00193A4D">
        <w:rPr>
          <w:lang w:eastAsia="de-DE"/>
        </w:rPr>
        <w:t>é</w:t>
      </w:r>
      <w:r w:rsidR="0034714E" w:rsidRPr="00193A4D">
        <w:rPr>
          <w:lang w:eastAsia="de-DE"/>
        </w:rPr>
        <w:t>lienne</w:t>
      </w:r>
      <w:r w:rsidR="00114E8A" w:rsidRPr="00193A4D">
        <w:rPr>
          <w:lang w:eastAsia="de-DE"/>
        </w:rPr>
        <w:t>,</w:t>
      </w:r>
      <w:r w:rsidR="0034714E" w:rsidRPr="00193A4D">
        <w:rPr>
          <w:lang w:eastAsia="de-DE"/>
        </w:rPr>
        <w:t xml:space="preserve"> à </w:t>
      </w:r>
      <w:r w:rsidR="005D603C" w:rsidRPr="00193A4D">
        <w:rPr>
          <w:lang w:eastAsia="de-DE"/>
        </w:rPr>
        <w:t xml:space="preserve">plutôt </w:t>
      </w:r>
      <w:r w:rsidR="0034714E" w:rsidRPr="00193A4D">
        <w:rPr>
          <w:lang w:eastAsia="de-DE"/>
        </w:rPr>
        <w:t>appréhender</w:t>
      </w:r>
      <w:r w:rsidR="005D603C" w:rsidRPr="00193A4D">
        <w:rPr>
          <w:lang w:eastAsia="de-DE"/>
        </w:rPr>
        <w:t xml:space="preserve"> </w:t>
      </w:r>
      <w:r w:rsidR="00645A63" w:rsidRPr="00193A4D">
        <w:rPr>
          <w:lang w:eastAsia="de-DE"/>
        </w:rPr>
        <w:t>l’ensemble d</w:t>
      </w:r>
      <w:r w:rsidR="00803832" w:rsidRPr="00193A4D">
        <w:rPr>
          <w:lang w:eastAsia="de-DE"/>
        </w:rPr>
        <w:t xml:space="preserve">es actions et réactions subjectives, </w:t>
      </w:r>
      <w:r w:rsidR="00D705B5" w:rsidRPr="00193A4D">
        <w:rPr>
          <w:lang w:eastAsia="de-DE"/>
        </w:rPr>
        <w:t xml:space="preserve">en </w:t>
      </w:r>
      <w:r w:rsidR="009B2781" w:rsidRPr="00193A4D">
        <w:rPr>
          <w:lang w:eastAsia="de-DE"/>
        </w:rPr>
        <w:t>rapport</w:t>
      </w:r>
      <w:r w:rsidR="00D705B5" w:rsidRPr="00193A4D">
        <w:rPr>
          <w:lang w:eastAsia="de-DE"/>
        </w:rPr>
        <w:t xml:space="preserve"> avec</w:t>
      </w:r>
      <w:r w:rsidR="00803832" w:rsidRPr="00193A4D">
        <w:rPr>
          <w:lang w:eastAsia="de-DE"/>
        </w:rPr>
        <w:t xml:space="preserve"> l’é</w:t>
      </w:r>
      <w:r w:rsidR="00645A63" w:rsidRPr="00193A4D">
        <w:rPr>
          <w:lang w:eastAsia="de-DE"/>
        </w:rPr>
        <w:t>pid</w:t>
      </w:r>
      <w:r w:rsidR="00B345EC" w:rsidRPr="00193A4D">
        <w:rPr>
          <w:lang w:eastAsia="de-DE"/>
        </w:rPr>
        <w:t>é</w:t>
      </w:r>
      <w:r w:rsidR="00645A63" w:rsidRPr="00193A4D">
        <w:rPr>
          <w:lang w:eastAsia="de-DE"/>
        </w:rPr>
        <w:t>mie-pandémie,</w:t>
      </w:r>
      <w:r w:rsidR="005D603C" w:rsidRPr="00193A4D">
        <w:rPr>
          <w:lang w:eastAsia="de-DE"/>
        </w:rPr>
        <w:t xml:space="preserve"> comme un</w:t>
      </w:r>
      <w:r w:rsidR="00645A63" w:rsidRPr="00193A4D">
        <w:rPr>
          <w:lang w:eastAsia="de-DE"/>
        </w:rPr>
        <w:t xml:space="preserve"> incubateur</w:t>
      </w:r>
      <w:r w:rsidR="00803832" w:rsidRPr="00193A4D">
        <w:rPr>
          <w:lang w:eastAsia="de-DE"/>
        </w:rPr>
        <w:t xml:space="preserve"> d</w:t>
      </w:r>
      <w:r w:rsidR="006D1FBF" w:rsidRPr="00193A4D">
        <w:rPr>
          <w:lang w:eastAsia="de-DE"/>
        </w:rPr>
        <w:t>’idées-préconçues</w:t>
      </w:r>
      <w:r w:rsidR="00987B5A" w:rsidRPr="00193A4D">
        <w:rPr>
          <w:lang w:eastAsia="de-DE"/>
        </w:rPr>
        <w:t xml:space="preserve">, </w:t>
      </w:r>
      <w:r w:rsidR="005D603C" w:rsidRPr="00193A4D">
        <w:rPr>
          <w:lang w:eastAsia="de-DE"/>
        </w:rPr>
        <w:t>comme un</w:t>
      </w:r>
      <w:r w:rsidR="00DF204E" w:rsidRPr="00193A4D">
        <w:rPr>
          <w:lang w:eastAsia="de-DE"/>
        </w:rPr>
        <w:t xml:space="preserve"> </w:t>
      </w:r>
      <w:r w:rsidR="009B2781" w:rsidRPr="00193A4D">
        <w:rPr>
          <w:lang w:eastAsia="de-DE"/>
        </w:rPr>
        <w:t>vestibule</w:t>
      </w:r>
      <w:r w:rsidR="005D603C" w:rsidRPr="00193A4D">
        <w:rPr>
          <w:lang w:eastAsia="de-DE"/>
        </w:rPr>
        <w:t xml:space="preserve"> </w:t>
      </w:r>
      <w:r w:rsidR="00DF204E" w:rsidRPr="00193A4D">
        <w:rPr>
          <w:lang w:eastAsia="de-DE"/>
        </w:rPr>
        <w:t>d’</w:t>
      </w:r>
      <w:r w:rsidR="005F4757" w:rsidRPr="00193A4D">
        <w:rPr>
          <w:lang w:eastAsia="de-DE"/>
        </w:rPr>
        <w:t>obstacle</w:t>
      </w:r>
      <w:r w:rsidR="00DF204E" w:rsidRPr="00193A4D">
        <w:rPr>
          <w:lang w:eastAsia="de-DE"/>
        </w:rPr>
        <w:t>s</w:t>
      </w:r>
      <w:r w:rsidR="005D603C" w:rsidRPr="00193A4D">
        <w:rPr>
          <w:lang w:eastAsia="de-DE"/>
        </w:rPr>
        <w:t xml:space="preserve"> </w:t>
      </w:r>
      <w:r w:rsidR="005F4757" w:rsidRPr="00193A4D">
        <w:rPr>
          <w:lang w:eastAsia="de-DE"/>
        </w:rPr>
        <w:t>épistémologique</w:t>
      </w:r>
      <w:r w:rsidR="00DF204E" w:rsidRPr="00193A4D">
        <w:rPr>
          <w:lang w:eastAsia="de-DE"/>
        </w:rPr>
        <w:t>s</w:t>
      </w:r>
      <w:r w:rsidR="005D603C" w:rsidRPr="00193A4D">
        <w:rPr>
          <w:lang w:eastAsia="de-DE"/>
        </w:rPr>
        <w:t>.</w:t>
      </w:r>
      <w:r w:rsidR="00C42E34" w:rsidRPr="00193A4D">
        <w:rPr>
          <w:lang w:eastAsia="de-DE"/>
        </w:rPr>
        <w:t xml:space="preserve"> </w:t>
      </w:r>
      <w:r w:rsidR="00B86804" w:rsidRPr="00193A4D">
        <w:rPr>
          <w:lang w:eastAsia="de-DE"/>
        </w:rPr>
        <w:t xml:space="preserve">Le </w:t>
      </w:r>
      <w:r w:rsidR="001F0955" w:rsidRPr="00193A4D">
        <w:rPr>
          <w:lang w:eastAsia="de-DE"/>
        </w:rPr>
        <w:t xml:space="preserve">détachement </w:t>
      </w:r>
      <w:r w:rsidR="006113B8" w:rsidRPr="00193A4D">
        <w:rPr>
          <w:lang w:eastAsia="de-DE"/>
        </w:rPr>
        <w:t>à son encontre</w:t>
      </w:r>
      <w:r w:rsidR="00C407CF" w:rsidRPr="00193A4D">
        <w:rPr>
          <w:lang w:eastAsia="de-DE"/>
        </w:rPr>
        <w:t xml:space="preserve"> devint inéluctable</w:t>
      </w:r>
      <w:r w:rsidR="00867CEC" w:rsidRPr="00193A4D">
        <w:rPr>
          <w:lang w:eastAsia="de-DE"/>
        </w:rPr>
        <w:t xml:space="preserve">, </w:t>
      </w:r>
      <w:r w:rsidR="00FB2EE7" w:rsidRPr="00193A4D">
        <w:rPr>
          <w:lang w:eastAsia="de-DE"/>
        </w:rPr>
        <w:t>pour</w:t>
      </w:r>
      <w:r w:rsidR="001F0955" w:rsidRPr="00193A4D">
        <w:rPr>
          <w:lang w:eastAsia="de-DE"/>
        </w:rPr>
        <w:t xml:space="preserve"> le </w:t>
      </w:r>
      <w:r w:rsidR="00685083" w:rsidRPr="00193A4D">
        <w:rPr>
          <w:lang w:eastAsia="de-DE"/>
        </w:rPr>
        <w:t>scruter</w:t>
      </w:r>
      <w:r w:rsidR="001F0955" w:rsidRPr="00193A4D">
        <w:rPr>
          <w:lang w:eastAsia="de-DE"/>
        </w:rPr>
        <w:t xml:space="preserve"> en toute neutralité et impartialité. </w:t>
      </w:r>
      <w:r w:rsidR="005A52E6" w:rsidRPr="00193A4D">
        <w:rPr>
          <w:lang w:eastAsia="de-DE"/>
        </w:rPr>
        <w:t>Or</w:t>
      </w:r>
      <w:r w:rsidR="00645A63" w:rsidRPr="00193A4D">
        <w:rPr>
          <w:lang w:eastAsia="de-DE"/>
        </w:rPr>
        <w:t>,</w:t>
      </w:r>
      <w:r w:rsidR="00A80656" w:rsidRPr="00193A4D">
        <w:rPr>
          <w:lang w:eastAsia="de-DE"/>
        </w:rPr>
        <w:t xml:space="preserve"> n</w:t>
      </w:r>
      <w:r w:rsidR="00867CEC" w:rsidRPr="00193A4D">
        <w:rPr>
          <w:lang w:eastAsia="de-DE"/>
        </w:rPr>
        <w:t xml:space="preserve">i le </w:t>
      </w:r>
      <w:r w:rsidRPr="00193A4D">
        <w:rPr>
          <w:lang w:eastAsia="de-DE"/>
        </w:rPr>
        <w:t>médecin</w:t>
      </w:r>
      <w:r w:rsidR="009B33D6" w:rsidRPr="00193A4D">
        <w:rPr>
          <w:lang w:eastAsia="de-DE"/>
        </w:rPr>
        <w:t xml:space="preserve">, </w:t>
      </w:r>
      <w:r w:rsidR="00867CEC" w:rsidRPr="00193A4D">
        <w:rPr>
          <w:lang w:eastAsia="de-DE"/>
        </w:rPr>
        <w:t xml:space="preserve">ni le politique n’en sont </w:t>
      </w:r>
      <w:r w:rsidR="009B33D6" w:rsidRPr="00193A4D">
        <w:rPr>
          <w:lang w:eastAsia="de-DE"/>
        </w:rPr>
        <w:t>crédibles</w:t>
      </w:r>
      <w:r w:rsidR="009C1FD0" w:rsidRPr="00193A4D">
        <w:rPr>
          <w:lang w:eastAsia="de-DE"/>
        </w:rPr>
        <w:t xml:space="preserve">, </w:t>
      </w:r>
      <w:r w:rsidR="007B0EA3" w:rsidRPr="00193A4D">
        <w:rPr>
          <w:lang w:eastAsia="de-DE"/>
        </w:rPr>
        <w:t>é</w:t>
      </w:r>
      <w:r w:rsidR="009C1FD0" w:rsidRPr="00193A4D">
        <w:rPr>
          <w:lang w:eastAsia="de-DE"/>
        </w:rPr>
        <w:t xml:space="preserve">tant </w:t>
      </w:r>
      <w:r w:rsidRPr="00193A4D">
        <w:rPr>
          <w:lang w:eastAsia="de-DE"/>
        </w:rPr>
        <w:t xml:space="preserve">tous deux </w:t>
      </w:r>
      <w:r w:rsidR="00685083" w:rsidRPr="00193A4D">
        <w:rPr>
          <w:lang w:eastAsia="de-DE"/>
        </w:rPr>
        <w:t>étroitement</w:t>
      </w:r>
      <w:r w:rsidR="007C4030" w:rsidRPr="00193A4D">
        <w:rPr>
          <w:lang w:eastAsia="de-DE"/>
        </w:rPr>
        <w:t xml:space="preserve"> </w:t>
      </w:r>
      <w:r w:rsidRPr="00193A4D">
        <w:rPr>
          <w:lang w:eastAsia="de-DE"/>
        </w:rPr>
        <w:t xml:space="preserve">indissociables de la question sanitaire. </w:t>
      </w:r>
      <w:r w:rsidR="0093223A" w:rsidRPr="00193A4D">
        <w:rPr>
          <w:lang w:eastAsia="de-DE"/>
        </w:rPr>
        <w:t>L’un</w:t>
      </w:r>
      <w:r w:rsidR="009B33D6" w:rsidRPr="00193A4D">
        <w:rPr>
          <w:lang w:eastAsia="de-DE"/>
        </w:rPr>
        <w:t xml:space="preserve">, </w:t>
      </w:r>
      <w:r w:rsidR="0093223A" w:rsidRPr="00193A4D">
        <w:rPr>
          <w:lang w:eastAsia="de-DE"/>
        </w:rPr>
        <w:t xml:space="preserve">lui reste </w:t>
      </w:r>
      <w:r w:rsidR="00C648DD" w:rsidRPr="00193A4D">
        <w:rPr>
          <w:lang w:eastAsia="de-DE"/>
        </w:rPr>
        <w:t>inféodé</w:t>
      </w:r>
      <w:r w:rsidR="0093223A" w:rsidRPr="00193A4D">
        <w:rPr>
          <w:lang w:eastAsia="de-DE"/>
        </w:rPr>
        <w:t xml:space="preserve"> par </w:t>
      </w:r>
      <w:r w:rsidR="00C648DD" w:rsidRPr="00193A4D">
        <w:rPr>
          <w:lang w:eastAsia="de-DE"/>
        </w:rPr>
        <w:t>l’éthique de la responsabilité</w:t>
      </w:r>
      <w:r w:rsidR="0093223A" w:rsidRPr="00193A4D">
        <w:rPr>
          <w:lang w:eastAsia="de-DE"/>
        </w:rPr>
        <w:t xml:space="preserve"> administrati</w:t>
      </w:r>
      <w:r w:rsidR="00C648DD" w:rsidRPr="00193A4D">
        <w:rPr>
          <w:lang w:eastAsia="de-DE"/>
        </w:rPr>
        <w:t>ve</w:t>
      </w:r>
      <w:r w:rsidR="002E252D" w:rsidRPr="00193A4D">
        <w:rPr>
          <w:lang w:eastAsia="de-DE"/>
        </w:rPr>
        <w:t xml:space="preserve"> et l</w:t>
      </w:r>
      <w:r w:rsidR="0093223A" w:rsidRPr="00193A4D">
        <w:rPr>
          <w:lang w:eastAsia="de-DE"/>
        </w:rPr>
        <w:t>’autre</w:t>
      </w:r>
      <w:r w:rsidR="009B33D6" w:rsidRPr="00193A4D">
        <w:rPr>
          <w:lang w:eastAsia="de-DE"/>
        </w:rPr>
        <w:t>,</w:t>
      </w:r>
      <w:r w:rsidR="0093223A" w:rsidRPr="00193A4D">
        <w:rPr>
          <w:lang w:eastAsia="de-DE"/>
        </w:rPr>
        <w:t xml:space="preserve"> par </w:t>
      </w:r>
      <w:r w:rsidR="00685083" w:rsidRPr="00193A4D">
        <w:rPr>
          <w:lang w:eastAsia="de-DE"/>
        </w:rPr>
        <w:t xml:space="preserve">le totalitarisme de </w:t>
      </w:r>
      <w:r w:rsidR="00C648DD" w:rsidRPr="00193A4D">
        <w:rPr>
          <w:lang w:eastAsia="de-DE"/>
        </w:rPr>
        <w:t>l’</w:t>
      </w:r>
      <w:r w:rsidR="0093223A" w:rsidRPr="00193A4D">
        <w:rPr>
          <w:lang w:eastAsia="de-DE"/>
        </w:rPr>
        <w:t xml:space="preserve">obligation politique. </w:t>
      </w:r>
      <w:r w:rsidR="00F63024" w:rsidRPr="00193A4D">
        <w:rPr>
          <w:lang w:eastAsia="de-DE"/>
        </w:rPr>
        <w:t>Elle constitue pour l’un</w:t>
      </w:r>
      <w:r w:rsidR="009B33D6" w:rsidRPr="00193A4D">
        <w:rPr>
          <w:lang w:eastAsia="de-DE"/>
        </w:rPr>
        <w:t>,</w:t>
      </w:r>
      <w:r w:rsidR="00F63024" w:rsidRPr="00193A4D">
        <w:rPr>
          <w:lang w:eastAsia="de-DE"/>
        </w:rPr>
        <w:t xml:space="preserve"> </w:t>
      </w:r>
      <w:r w:rsidR="00CF3BCE" w:rsidRPr="00193A4D">
        <w:rPr>
          <w:lang w:eastAsia="de-DE"/>
        </w:rPr>
        <w:t>un objet fond</w:t>
      </w:r>
      <w:r w:rsidR="00FB2EE7" w:rsidRPr="00193A4D">
        <w:rPr>
          <w:lang w:eastAsia="de-DE"/>
        </w:rPr>
        <w:t>ant</w:t>
      </w:r>
      <w:r w:rsidR="00CF3BCE" w:rsidRPr="00193A4D">
        <w:rPr>
          <w:lang w:eastAsia="de-DE"/>
        </w:rPr>
        <w:t xml:space="preserve"> sa</w:t>
      </w:r>
      <w:r w:rsidR="00F63024" w:rsidRPr="00193A4D">
        <w:rPr>
          <w:lang w:eastAsia="de-DE"/>
        </w:rPr>
        <w:t xml:space="preserve"> profession et pour l’autre</w:t>
      </w:r>
      <w:r w:rsidR="009B33D6" w:rsidRPr="00193A4D">
        <w:rPr>
          <w:lang w:eastAsia="de-DE"/>
        </w:rPr>
        <w:t>,</w:t>
      </w:r>
      <w:r w:rsidR="00F63024" w:rsidRPr="00193A4D">
        <w:rPr>
          <w:lang w:eastAsia="de-DE"/>
        </w:rPr>
        <w:t xml:space="preserve"> un domaine parmi tant d’autres</w:t>
      </w:r>
      <w:r w:rsidR="00A80656" w:rsidRPr="00193A4D">
        <w:rPr>
          <w:lang w:eastAsia="de-DE"/>
        </w:rPr>
        <w:t xml:space="preserve"> formant une totalité indivisible,</w:t>
      </w:r>
      <w:r w:rsidR="00F63024" w:rsidRPr="00193A4D">
        <w:rPr>
          <w:lang w:eastAsia="de-DE"/>
        </w:rPr>
        <w:t xml:space="preserve"> dont</w:t>
      </w:r>
      <w:r w:rsidR="00A22B8B" w:rsidRPr="00193A4D">
        <w:rPr>
          <w:lang w:eastAsia="de-DE"/>
        </w:rPr>
        <w:t xml:space="preserve"> il</w:t>
      </w:r>
      <w:r w:rsidR="00F63024" w:rsidRPr="00193A4D">
        <w:rPr>
          <w:lang w:eastAsia="de-DE"/>
        </w:rPr>
        <w:t xml:space="preserve"> répond</w:t>
      </w:r>
      <w:r w:rsidR="00A80656" w:rsidRPr="00193A4D">
        <w:rPr>
          <w:lang w:eastAsia="de-DE"/>
        </w:rPr>
        <w:t>, devant la totalité citoyenne</w:t>
      </w:r>
      <w:r w:rsidR="009135EB" w:rsidRPr="00193A4D">
        <w:rPr>
          <w:lang w:eastAsia="de-DE"/>
        </w:rPr>
        <w:t>, dans sa politique interne et externe</w:t>
      </w:r>
      <w:r w:rsidR="00F63024" w:rsidRPr="00193A4D">
        <w:rPr>
          <w:lang w:eastAsia="de-DE"/>
        </w:rPr>
        <w:t xml:space="preserve">. </w:t>
      </w:r>
      <w:r w:rsidR="002E252D" w:rsidRPr="00193A4D">
        <w:rPr>
          <w:lang w:eastAsia="de-DE"/>
        </w:rPr>
        <w:t>Ils n’entendent</w:t>
      </w:r>
      <w:r w:rsidR="00FB2EE7" w:rsidRPr="00193A4D">
        <w:rPr>
          <w:lang w:eastAsia="de-DE"/>
        </w:rPr>
        <w:t xml:space="preserve"> </w:t>
      </w:r>
      <w:r w:rsidR="00245C2F" w:rsidRPr="00193A4D">
        <w:rPr>
          <w:lang w:eastAsia="de-DE"/>
        </w:rPr>
        <w:t>légitimement</w:t>
      </w:r>
      <w:r w:rsidR="009B33D6" w:rsidRPr="00193A4D">
        <w:rPr>
          <w:lang w:eastAsia="de-DE"/>
        </w:rPr>
        <w:t>,</w:t>
      </w:r>
      <w:r w:rsidR="001F0955" w:rsidRPr="00193A4D">
        <w:rPr>
          <w:lang w:eastAsia="de-DE"/>
        </w:rPr>
        <w:t xml:space="preserve"> </w:t>
      </w:r>
      <w:r w:rsidR="007C4030" w:rsidRPr="00193A4D">
        <w:rPr>
          <w:lang w:eastAsia="de-DE"/>
        </w:rPr>
        <w:t>aucunement</w:t>
      </w:r>
      <w:r w:rsidR="001F0955" w:rsidRPr="00193A4D">
        <w:rPr>
          <w:lang w:eastAsia="de-DE"/>
        </w:rPr>
        <w:t xml:space="preserve"> </w:t>
      </w:r>
      <w:r w:rsidR="002E252D" w:rsidRPr="00193A4D">
        <w:rPr>
          <w:lang w:eastAsia="de-DE"/>
        </w:rPr>
        <w:t>immoler leurs</w:t>
      </w:r>
      <w:r w:rsidR="001F0955" w:rsidRPr="00193A4D">
        <w:rPr>
          <w:lang w:eastAsia="de-DE"/>
        </w:rPr>
        <w:t xml:space="preserve"> responsabilité</w:t>
      </w:r>
      <w:r w:rsidR="002E252D" w:rsidRPr="00193A4D">
        <w:rPr>
          <w:lang w:eastAsia="de-DE"/>
        </w:rPr>
        <w:t>s ;</w:t>
      </w:r>
      <w:r w:rsidR="001F0955" w:rsidRPr="00193A4D">
        <w:rPr>
          <w:lang w:eastAsia="de-DE"/>
        </w:rPr>
        <w:t xml:space="preserve"> h</w:t>
      </w:r>
      <w:r w:rsidR="005A52E6" w:rsidRPr="00193A4D">
        <w:rPr>
          <w:lang w:eastAsia="de-DE"/>
        </w:rPr>
        <w:t>y</w:t>
      </w:r>
      <w:r w:rsidR="001F0955" w:rsidRPr="00193A4D">
        <w:rPr>
          <w:lang w:eastAsia="de-DE"/>
        </w:rPr>
        <w:t>ppocratique</w:t>
      </w:r>
      <w:r w:rsidR="00970D38" w:rsidRPr="00193A4D">
        <w:rPr>
          <w:lang w:eastAsia="de-DE"/>
        </w:rPr>
        <w:t xml:space="preserve"> </w:t>
      </w:r>
      <w:r w:rsidR="001F0955" w:rsidRPr="00193A4D">
        <w:rPr>
          <w:lang w:eastAsia="de-DE"/>
        </w:rPr>
        <w:t xml:space="preserve">et politique. </w:t>
      </w:r>
      <w:r w:rsidRPr="00193A4D">
        <w:rPr>
          <w:lang w:eastAsia="de-DE"/>
        </w:rPr>
        <w:t>Ainsi</w:t>
      </w:r>
      <w:r w:rsidR="007C4030" w:rsidRPr="00193A4D">
        <w:rPr>
          <w:lang w:eastAsia="de-DE"/>
        </w:rPr>
        <w:t>,</w:t>
      </w:r>
      <w:r w:rsidRPr="00193A4D">
        <w:rPr>
          <w:lang w:eastAsia="de-DE"/>
        </w:rPr>
        <w:t xml:space="preserve"> </w:t>
      </w:r>
      <w:r w:rsidR="00DB56D6" w:rsidRPr="00193A4D">
        <w:rPr>
          <w:lang w:eastAsia="de-DE"/>
        </w:rPr>
        <w:t>chacun</w:t>
      </w:r>
      <w:r w:rsidR="007C4030" w:rsidRPr="00193A4D">
        <w:rPr>
          <w:lang w:eastAsia="de-DE"/>
        </w:rPr>
        <w:t>,</w:t>
      </w:r>
      <w:r w:rsidR="00DB56D6" w:rsidRPr="00193A4D">
        <w:rPr>
          <w:lang w:eastAsia="de-DE"/>
        </w:rPr>
        <w:t xml:space="preserve"> </w:t>
      </w:r>
      <w:r w:rsidR="00C648DD" w:rsidRPr="00193A4D">
        <w:rPr>
          <w:lang w:eastAsia="de-DE"/>
        </w:rPr>
        <w:t xml:space="preserve">tout en </w:t>
      </w:r>
      <w:r w:rsidR="000B2F34" w:rsidRPr="00193A4D">
        <w:rPr>
          <w:lang w:eastAsia="de-DE"/>
        </w:rPr>
        <w:t>demeur</w:t>
      </w:r>
      <w:r w:rsidR="00C648DD" w:rsidRPr="00193A4D">
        <w:rPr>
          <w:lang w:eastAsia="de-DE"/>
        </w:rPr>
        <w:t>ant</w:t>
      </w:r>
      <w:r w:rsidR="00DB56D6" w:rsidRPr="00193A4D">
        <w:rPr>
          <w:lang w:eastAsia="de-DE"/>
        </w:rPr>
        <w:t xml:space="preserve"> </w:t>
      </w:r>
      <w:r w:rsidR="00F63024" w:rsidRPr="00193A4D">
        <w:rPr>
          <w:lang w:eastAsia="de-DE"/>
        </w:rPr>
        <w:t xml:space="preserve">partial, </w:t>
      </w:r>
      <w:r w:rsidR="00440593" w:rsidRPr="00193A4D">
        <w:rPr>
          <w:lang w:eastAsia="de-DE"/>
        </w:rPr>
        <w:t xml:space="preserve">reste </w:t>
      </w:r>
      <w:r w:rsidR="00DB56D6" w:rsidRPr="00193A4D">
        <w:rPr>
          <w:lang w:eastAsia="de-DE"/>
        </w:rPr>
        <w:t xml:space="preserve">conscient du </w:t>
      </w:r>
      <w:r w:rsidR="00C648DD" w:rsidRPr="00193A4D">
        <w:rPr>
          <w:lang w:eastAsia="de-DE"/>
        </w:rPr>
        <w:t xml:space="preserve">sens du </w:t>
      </w:r>
      <w:r w:rsidR="00DB56D6" w:rsidRPr="00193A4D">
        <w:rPr>
          <w:lang w:eastAsia="de-DE"/>
        </w:rPr>
        <w:t>devoir qui lui incomb</w:t>
      </w:r>
      <w:r w:rsidR="000B2F34" w:rsidRPr="00193A4D">
        <w:rPr>
          <w:lang w:eastAsia="de-DE"/>
        </w:rPr>
        <w:t>e</w:t>
      </w:r>
      <w:r w:rsidR="00DB56D6" w:rsidRPr="00193A4D">
        <w:rPr>
          <w:lang w:eastAsia="de-DE"/>
        </w:rPr>
        <w:t xml:space="preserve"> </w:t>
      </w:r>
      <w:r w:rsidR="001F0955" w:rsidRPr="00193A4D">
        <w:rPr>
          <w:lang w:eastAsia="de-DE"/>
        </w:rPr>
        <w:t xml:space="preserve">et tient à le faire </w:t>
      </w:r>
      <w:r w:rsidR="00FA36CB" w:rsidRPr="00193A4D">
        <w:rPr>
          <w:lang w:eastAsia="de-DE"/>
        </w:rPr>
        <w:t>prévaloir</w:t>
      </w:r>
      <w:r w:rsidR="001D05A9" w:rsidRPr="00193A4D">
        <w:rPr>
          <w:lang w:eastAsia="de-DE"/>
        </w:rPr>
        <w:t xml:space="preserve">. </w:t>
      </w:r>
    </w:p>
    <w:p w14:paraId="72E47277" w14:textId="177F09A2" w:rsidR="00440593" w:rsidRPr="00193A4D" w:rsidRDefault="00D705B5" w:rsidP="00193A4D">
      <w:pPr>
        <w:pStyle w:val="Estilo2"/>
        <w:rPr>
          <w:lang w:eastAsia="de-DE"/>
        </w:rPr>
      </w:pPr>
      <w:r w:rsidRPr="00193A4D">
        <w:rPr>
          <w:lang w:eastAsia="de-DE"/>
        </w:rPr>
        <w:t>C</w:t>
      </w:r>
      <w:r w:rsidR="00FC5ECE" w:rsidRPr="00193A4D">
        <w:rPr>
          <w:lang w:eastAsia="de-DE"/>
        </w:rPr>
        <w:t>’</w:t>
      </w:r>
      <w:r w:rsidRPr="00193A4D">
        <w:rPr>
          <w:lang w:eastAsia="de-DE"/>
        </w:rPr>
        <w:t xml:space="preserve">est justement </w:t>
      </w:r>
      <w:r w:rsidR="00F50C73" w:rsidRPr="00193A4D">
        <w:rPr>
          <w:lang w:eastAsia="de-DE"/>
        </w:rPr>
        <w:t>l’</w:t>
      </w:r>
      <w:r w:rsidR="00AD2C22" w:rsidRPr="00193A4D">
        <w:rPr>
          <w:lang w:eastAsia="de-DE"/>
        </w:rPr>
        <w:t>attachement de chaque protagoniste à sa passion réfléchie</w:t>
      </w:r>
      <w:r w:rsidR="009B33D6" w:rsidRPr="00193A4D">
        <w:rPr>
          <w:lang w:eastAsia="de-DE"/>
        </w:rPr>
        <w:t xml:space="preserve"> socio-étatique</w:t>
      </w:r>
      <w:r w:rsidR="00AD2C22" w:rsidRPr="00193A4D">
        <w:rPr>
          <w:lang w:eastAsia="de-DE"/>
        </w:rPr>
        <w:t xml:space="preserve">, </w:t>
      </w:r>
      <w:r w:rsidR="00FC5ECE" w:rsidRPr="00193A4D">
        <w:rPr>
          <w:lang w:eastAsia="de-DE"/>
        </w:rPr>
        <w:t xml:space="preserve">qui </w:t>
      </w:r>
      <w:r w:rsidR="00AD2C22" w:rsidRPr="00193A4D">
        <w:rPr>
          <w:lang w:eastAsia="de-DE"/>
        </w:rPr>
        <w:t xml:space="preserve">explique </w:t>
      </w:r>
      <w:r w:rsidR="00FC5ECE" w:rsidRPr="00193A4D">
        <w:rPr>
          <w:lang w:eastAsia="de-DE"/>
        </w:rPr>
        <w:t xml:space="preserve">entre eux, </w:t>
      </w:r>
      <w:r w:rsidR="00DB56D6" w:rsidRPr="00193A4D">
        <w:rPr>
          <w:lang w:eastAsia="de-DE"/>
        </w:rPr>
        <w:t xml:space="preserve">les divergences sur </w:t>
      </w:r>
      <w:r w:rsidR="008270D4" w:rsidRPr="00193A4D">
        <w:rPr>
          <w:lang w:eastAsia="de-DE"/>
        </w:rPr>
        <w:t xml:space="preserve">la saine perception de la santé pour le sens de l’existence et </w:t>
      </w:r>
      <w:r w:rsidR="00DB56D6" w:rsidRPr="00193A4D">
        <w:rPr>
          <w:lang w:eastAsia="de-DE"/>
        </w:rPr>
        <w:t>la justesse de</w:t>
      </w:r>
      <w:r w:rsidR="00FA36CB" w:rsidRPr="00193A4D">
        <w:rPr>
          <w:lang w:eastAsia="de-DE"/>
        </w:rPr>
        <w:t>s</w:t>
      </w:r>
      <w:r w:rsidR="00DB56D6" w:rsidRPr="00193A4D">
        <w:rPr>
          <w:lang w:eastAsia="de-DE"/>
        </w:rPr>
        <w:t xml:space="preserve"> procédés de luttes</w:t>
      </w:r>
      <w:r w:rsidR="00C648DD" w:rsidRPr="00193A4D">
        <w:rPr>
          <w:lang w:eastAsia="de-DE"/>
        </w:rPr>
        <w:t xml:space="preserve"> contre le </w:t>
      </w:r>
      <w:r w:rsidR="00F90C07" w:rsidRPr="00193A4D">
        <w:rPr>
          <w:lang w:eastAsia="de-DE"/>
        </w:rPr>
        <w:t>C</w:t>
      </w:r>
      <w:r w:rsidR="00C648DD" w:rsidRPr="00193A4D">
        <w:rPr>
          <w:lang w:eastAsia="de-DE"/>
        </w:rPr>
        <w:t>ovid dix-neuf</w:t>
      </w:r>
      <w:r w:rsidR="00AD2C22" w:rsidRPr="00193A4D">
        <w:rPr>
          <w:lang w:eastAsia="de-DE"/>
        </w:rPr>
        <w:t xml:space="preserve">. </w:t>
      </w:r>
      <w:r w:rsidR="00FC48C9" w:rsidRPr="00193A4D">
        <w:rPr>
          <w:lang w:eastAsia="de-DE"/>
        </w:rPr>
        <w:t>Une telle querelle d’ego</w:t>
      </w:r>
      <w:r w:rsidR="00C648DD" w:rsidRPr="00193A4D">
        <w:rPr>
          <w:lang w:eastAsia="de-DE"/>
        </w:rPr>
        <w:t xml:space="preserve">, </w:t>
      </w:r>
      <w:r w:rsidR="002616B8" w:rsidRPr="00193A4D">
        <w:rPr>
          <w:lang w:eastAsia="de-DE"/>
        </w:rPr>
        <w:t xml:space="preserve">inopportune et in-envisageable pensait-on, </w:t>
      </w:r>
      <w:r w:rsidR="00F50C73" w:rsidRPr="00193A4D">
        <w:rPr>
          <w:lang w:eastAsia="de-DE"/>
        </w:rPr>
        <w:t>fut</w:t>
      </w:r>
      <w:r w:rsidR="0011635C" w:rsidRPr="00193A4D">
        <w:rPr>
          <w:lang w:eastAsia="de-DE"/>
        </w:rPr>
        <w:t xml:space="preserve"> </w:t>
      </w:r>
      <w:r w:rsidR="00FC48C9" w:rsidRPr="00193A4D">
        <w:rPr>
          <w:lang w:eastAsia="de-DE"/>
        </w:rPr>
        <w:t xml:space="preserve">observable </w:t>
      </w:r>
      <w:r w:rsidR="00E15F24" w:rsidRPr="00193A4D">
        <w:rPr>
          <w:lang w:eastAsia="de-DE"/>
        </w:rPr>
        <w:t xml:space="preserve">à l’échelle étatique universelle </w:t>
      </w:r>
      <w:r w:rsidR="00FC48C9" w:rsidRPr="00193A4D">
        <w:rPr>
          <w:lang w:eastAsia="de-DE"/>
        </w:rPr>
        <w:t>dans les cabinets, les cliniques, les centres hospitaliers</w:t>
      </w:r>
      <w:r w:rsidR="002616B8" w:rsidRPr="00193A4D">
        <w:rPr>
          <w:lang w:eastAsia="de-DE"/>
        </w:rPr>
        <w:t>, les morgues, les crématoriums</w:t>
      </w:r>
      <w:r w:rsidR="00FC48C9" w:rsidRPr="00193A4D">
        <w:rPr>
          <w:lang w:eastAsia="de-DE"/>
        </w:rPr>
        <w:t xml:space="preserve">… </w:t>
      </w:r>
      <w:r w:rsidR="00DB56D6" w:rsidRPr="00193A4D">
        <w:rPr>
          <w:lang w:eastAsia="de-DE"/>
        </w:rPr>
        <w:t xml:space="preserve">par la </w:t>
      </w:r>
      <w:r w:rsidR="009C4515" w:rsidRPr="00193A4D">
        <w:rPr>
          <w:lang w:eastAsia="de-DE"/>
        </w:rPr>
        <w:t>société</w:t>
      </w:r>
      <w:r w:rsidR="00DB56D6" w:rsidRPr="00193A4D">
        <w:rPr>
          <w:lang w:eastAsia="de-DE"/>
        </w:rPr>
        <w:t xml:space="preserve"> civile</w:t>
      </w:r>
      <w:r w:rsidR="00E15F24" w:rsidRPr="00193A4D">
        <w:rPr>
          <w:lang w:eastAsia="de-DE"/>
        </w:rPr>
        <w:t>, systématisée et spontanée</w:t>
      </w:r>
      <w:r w:rsidR="0011635C" w:rsidRPr="00193A4D">
        <w:rPr>
          <w:lang w:eastAsia="de-DE"/>
        </w:rPr>
        <w:t>. Cette dernière que chacun invoque et exhibe</w:t>
      </w:r>
      <w:r w:rsidR="007B0893" w:rsidRPr="00193A4D">
        <w:rPr>
          <w:lang w:eastAsia="de-DE"/>
        </w:rPr>
        <w:t xml:space="preserve"> pour </w:t>
      </w:r>
      <w:r w:rsidR="007B0893" w:rsidRPr="00193A4D">
        <w:rPr>
          <w:lang w:eastAsia="de-DE"/>
        </w:rPr>
        <w:lastRenderedPageBreak/>
        <w:t>justifier ses agissements</w:t>
      </w:r>
      <w:r w:rsidR="001D05A9" w:rsidRPr="00193A4D">
        <w:rPr>
          <w:lang w:eastAsia="de-DE"/>
        </w:rPr>
        <w:t xml:space="preserve"> et s</w:t>
      </w:r>
      <w:r w:rsidR="00440593" w:rsidRPr="00193A4D">
        <w:rPr>
          <w:lang w:eastAsia="de-DE"/>
        </w:rPr>
        <w:t>’</w:t>
      </w:r>
      <w:r w:rsidR="001D05A9" w:rsidRPr="00193A4D">
        <w:rPr>
          <w:lang w:eastAsia="de-DE"/>
        </w:rPr>
        <w:t>e</w:t>
      </w:r>
      <w:r w:rsidR="00440593" w:rsidRPr="00193A4D">
        <w:rPr>
          <w:lang w:eastAsia="de-DE"/>
        </w:rPr>
        <w:t>ntre-</w:t>
      </w:r>
      <w:r w:rsidR="002616B8" w:rsidRPr="00193A4D">
        <w:rPr>
          <w:lang w:eastAsia="de-DE"/>
        </w:rPr>
        <w:t>vilipend</w:t>
      </w:r>
      <w:r w:rsidR="00C66A88" w:rsidRPr="00193A4D">
        <w:rPr>
          <w:lang w:eastAsia="de-DE"/>
        </w:rPr>
        <w:t>é</w:t>
      </w:r>
      <w:r w:rsidR="00FC48C9" w:rsidRPr="00193A4D">
        <w:rPr>
          <w:lang w:eastAsia="de-DE"/>
        </w:rPr>
        <w:t xml:space="preserve">, </w:t>
      </w:r>
      <w:r w:rsidR="00F042B9" w:rsidRPr="00193A4D">
        <w:rPr>
          <w:lang w:eastAsia="de-DE"/>
        </w:rPr>
        <w:t>ne p</w:t>
      </w:r>
      <w:r w:rsidR="00F50C73" w:rsidRPr="00193A4D">
        <w:rPr>
          <w:lang w:eastAsia="de-DE"/>
        </w:rPr>
        <w:t>ut</w:t>
      </w:r>
      <w:r w:rsidR="00F042B9" w:rsidRPr="00193A4D">
        <w:rPr>
          <w:lang w:eastAsia="de-DE"/>
        </w:rPr>
        <w:t xml:space="preserve"> que </w:t>
      </w:r>
      <w:r w:rsidR="0011635C" w:rsidRPr="00193A4D">
        <w:rPr>
          <w:lang w:eastAsia="de-DE"/>
        </w:rPr>
        <w:t>s</w:t>
      </w:r>
      <w:r w:rsidR="00F042B9" w:rsidRPr="00193A4D">
        <w:rPr>
          <w:lang w:eastAsia="de-DE"/>
        </w:rPr>
        <w:t>’inquiéter</w:t>
      </w:r>
      <w:r w:rsidR="002616B8" w:rsidRPr="00193A4D">
        <w:rPr>
          <w:lang w:eastAsia="de-DE"/>
        </w:rPr>
        <w:t xml:space="preserve"> et</w:t>
      </w:r>
      <w:r w:rsidR="0011635C" w:rsidRPr="00193A4D">
        <w:rPr>
          <w:lang w:eastAsia="de-DE"/>
        </w:rPr>
        <w:t xml:space="preserve"> être</w:t>
      </w:r>
      <w:r w:rsidR="002616B8" w:rsidRPr="00193A4D">
        <w:rPr>
          <w:lang w:eastAsia="de-DE"/>
        </w:rPr>
        <w:t xml:space="preserve"> désespér</w:t>
      </w:r>
      <w:r w:rsidR="0011635C" w:rsidRPr="00193A4D">
        <w:rPr>
          <w:lang w:eastAsia="de-DE"/>
        </w:rPr>
        <w:t>ée</w:t>
      </w:r>
      <w:r w:rsidR="00F042B9" w:rsidRPr="00193A4D">
        <w:rPr>
          <w:lang w:eastAsia="de-DE"/>
        </w:rPr>
        <w:t xml:space="preserve"> en pareil moment critique.</w:t>
      </w:r>
      <w:r w:rsidR="00DB56D6" w:rsidRPr="00193A4D">
        <w:rPr>
          <w:lang w:eastAsia="de-DE"/>
        </w:rPr>
        <w:t xml:space="preserve"> </w:t>
      </w:r>
      <w:r w:rsidR="00F042B9" w:rsidRPr="00193A4D">
        <w:rPr>
          <w:lang w:eastAsia="de-DE"/>
        </w:rPr>
        <w:t>La crise entre ses deux protecteurs</w:t>
      </w:r>
      <w:r w:rsidR="002F1777" w:rsidRPr="00193A4D">
        <w:rPr>
          <w:lang w:eastAsia="de-DE"/>
        </w:rPr>
        <w:t>,</w:t>
      </w:r>
      <w:r w:rsidR="00F042B9" w:rsidRPr="00193A4D">
        <w:rPr>
          <w:lang w:eastAsia="de-DE"/>
        </w:rPr>
        <w:t xml:space="preserve"> l</w:t>
      </w:r>
      <w:r w:rsidR="00DE0C27" w:rsidRPr="00193A4D">
        <w:rPr>
          <w:lang w:eastAsia="de-DE"/>
        </w:rPr>
        <w:t xml:space="preserve">a </w:t>
      </w:r>
      <w:r w:rsidR="00F042B9" w:rsidRPr="00193A4D">
        <w:rPr>
          <w:lang w:eastAsia="de-DE"/>
        </w:rPr>
        <w:t xml:space="preserve">contraint à sortir de sa </w:t>
      </w:r>
      <w:r w:rsidR="00F90C07" w:rsidRPr="00193A4D">
        <w:rPr>
          <w:lang w:eastAsia="de-DE"/>
        </w:rPr>
        <w:t>léthargie</w:t>
      </w:r>
      <w:r w:rsidR="00F042B9" w:rsidRPr="00193A4D">
        <w:rPr>
          <w:lang w:eastAsia="de-DE"/>
        </w:rPr>
        <w:t xml:space="preserve"> citoyenne et </w:t>
      </w:r>
      <w:r w:rsidR="00C648DD" w:rsidRPr="00193A4D">
        <w:rPr>
          <w:lang w:eastAsia="de-DE"/>
        </w:rPr>
        <w:t>à</w:t>
      </w:r>
      <w:r w:rsidR="00440593" w:rsidRPr="00193A4D">
        <w:rPr>
          <w:lang w:eastAsia="de-DE"/>
        </w:rPr>
        <w:t xml:space="preserve"> laisser libre cours </w:t>
      </w:r>
      <w:r w:rsidR="00F042B9" w:rsidRPr="00193A4D">
        <w:rPr>
          <w:lang w:eastAsia="de-DE"/>
        </w:rPr>
        <w:t>à</w:t>
      </w:r>
      <w:r w:rsidR="00440593" w:rsidRPr="00193A4D">
        <w:rPr>
          <w:lang w:eastAsia="de-DE"/>
        </w:rPr>
        <w:t xml:space="preserve"> l’expression </w:t>
      </w:r>
      <w:r w:rsidR="004E20A4" w:rsidRPr="00193A4D">
        <w:rPr>
          <w:lang w:eastAsia="de-DE"/>
        </w:rPr>
        <w:t>de s</w:t>
      </w:r>
      <w:r w:rsidR="00DE0C27" w:rsidRPr="00193A4D">
        <w:rPr>
          <w:lang w:eastAsia="de-DE"/>
        </w:rPr>
        <w:t>on tribunal</w:t>
      </w:r>
      <w:r w:rsidR="004E20A4" w:rsidRPr="00193A4D">
        <w:rPr>
          <w:lang w:eastAsia="de-DE"/>
        </w:rPr>
        <w:t xml:space="preserve"> </w:t>
      </w:r>
      <w:r w:rsidR="00C84354" w:rsidRPr="00193A4D">
        <w:rPr>
          <w:lang w:eastAsia="de-DE"/>
        </w:rPr>
        <w:t>inquisit</w:t>
      </w:r>
      <w:r w:rsidR="00DE0C27" w:rsidRPr="00193A4D">
        <w:rPr>
          <w:lang w:eastAsia="de-DE"/>
        </w:rPr>
        <w:t>eur</w:t>
      </w:r>
      <w:r w:rsidR="00C84354" w:rsidRPr="00193A4D">
        <w:rPr>
          <w:lang w:eastAsia="de-DE"/>
        </w:rPr>
        <w:t xml:space="preserve"> </w:t>
      </w:r>
      <w:r w:rsidR="004E20A4" w:rsidRPr="00193A4D">
        <w:rPr>
          <w:lang w:eastAsia="de-DE"/>
        </w:rPr>
        <w:t>naï</w:t>
      </w:r>
      <w:r w:rsidR="00DE0C27" w:rsidRPr="00193A4D">
        <w:rPr>
          <w:lang w:eastAsia="de-DE"/>
        </w:rPr>
        <w:t>f</w:t>
      </w:r>
      <w:r w:rsidR="00F042B9" w:rsidRPr="00193A4D">
        <w:rPr>
          <w:lang w:eastAsia="de-DE"/>
        </w:rPr>
        <w:t>.</w:t>
      </w:r>
      <w:r w:rsidR="002616B8" w:rsidRPr="00193A4D">
        <w:rPr>
          <w:lang w:eastAsia="de-DE"/>
        </w:rPr>
        <w:t xml:space="preserve"> C’est ainsi qu’il convient d’</w:t>
      </w:r>
      <w:r w:rsidR="00382A91" w:rsidRPr="00193A4D">
        <w:rPr>
          <w:lang w:eastAsia="de-DE"/>
        </w:rPr>
        <w:t>accueillir</w:t>
      </w:r>
      <w:r w:rsidR="002616B8" w:rsidRPr="00193A4D">
        <w:rPr>
          <w:lang w:eastAsia="de-DE"/>
        </w:rPr>
        <w:t xml:space="preserve"> </w:t>
      </w:r>
      <w:r w:rsidR="00382A91" w:rsidRPr="00193A4D">
        <w:rPr>
          <w:lang w:eastAsia="de-DE"/>
        </w:rPr>
        <w:t>les attitudes anarchistes, déviantes, protestataires, sceptiques</w:t>
      </w:r>
      <w:r w:rsidR="007C0D64" w:rsidRPr="00193A4D">
        <w:rPr>
          <w:lang w:eastAsia="de-DE"/>
        </w:rPr>
        <w:t xml:space="preserve"> voire </w:t>
      </w:r>
      <w:r w:rsidR="00382A91" w:rsidRPr="00193A4D">
        <w:rPr>
          <w:lang w:eastAsia="de-DE"/>
        </w:rPr>
        <w:t>non coopératives des masses</w:t>
      </w:r>
      <w:r w:rsidR="007C4030" w:rsidRPr="00193A4D">
        <w:rPr>
          <w:lang w:eastAsia="de-DE"/>
        </w:rPr>
        <w:t>, saisie</w:t>
      </w:r>
      <w:r w:rsidR="00FC5ECE" w:rsidRPr="00193A4D">
        <w:rPr>
          <w:lang w:eastAsia="de-DE"/>
        </w:rPr>
        <w:t>s</w:t>
      </w:r>
      <w:r w:rsidR="007C4030" w:rsidRPr="00193A4D">
        <w:rPr>
          <w:lang w:eastAsia="de-DE"/>
        </w:rPr>
        <w:t xml:space="preserve"> </w:t>
      </w:r>
      <w:r w:rsidR="0050457A" w:rsidRPr="00193A4D">
        <w:rPr>
          <w:lang w:eastAsia="de-DE"/>
        </w:rPr>
        <w:t xml:space="preserve">par certains acteurs de </w:t>
      </w:r>
      <w:r w:rsidR="0050457A" w:rsidRPr="00193A4D">
        <w:t xml:space="preserve">la réflexion technique, épistémologique, éthique et métaphysique </w:t>
      </w:r>
      <w:r w:rsidR="007C4030" w:rsidRPr="00193A4D">
        <w:rPr>
          <w:lang w:eastAsia="de-DE"/>
        </w:rPr>
        <w:t>comme l’exacerbation de la sociologie de la défiance face à l’improvisation des mesures restrictives et aux injonctions politico-</w:t>
      </w:r>
      <w:r w:rsidR="00C84354" w:rsidRPr="00193A4D">
        <w:rPr>
          <w:lang w:eastAsia="de-DE"/>
        </w:rPr>
        <w:t>médicales du politique</w:t>
      </w:r>
      <w:r w:rsidR="00382A91" w:rsidRPr="00193A4D">
        <w:rPr>
          <w:lang w:eastAsia="de-DE"/>
        </w:rPr>
        <w:t>.</w:t>
      </w:r>
      <w:r w:rsidR="00C84354" w:rsidRPr="00193A4D">
        <w:rPr>
          <w:lang w:eastAsia="de-DE"/>
        </w:rPr>
        <w:t xml:space="preserve"> Elle semble </w:t>
      </w:r>
      <w:r w:rsidR="00D41C19" w:rsidRPr="00193A4D">
        <w:rPr>
          <w:lang w:eastAsia="de-DE"/>
        </w:rPr>
        <w:t xml:space="preserve">dans ce </w:t>
      </w:r>
      <w:r w:rsidR="00972F25" w:rsidRPr="00193A4D">
        <w:rPr>
          <w:lang w:eastAsia="de-DE"/>
        </w:rPr>
        <w:t>même élan</w:t>
      </w:r>
      <w:r w:rsidR="00C84354" w:rsidRPr="00193A4D">
        <w:rPr>
          <w:lang w:eastAsia="de-DE"/>
        </w:rPr>
        <w:t xml:space="preserve"> désavouer </w:t>
      </w:r>
      <w:r w:rsidR="00964B30" w:rsidRPr="00193A4D">
        <w:rPr>
          <w:lang w:eastAsia="de-DE"/>
        </w:rPr>
        <w:t xml:space="preserve">aussi </w:t>
      </w:r>
      <w:r w:rsidR="00C84354" w:rsidRPr="00193A4D">
        <w:rPr>
          <w:lang w:eastAsia="de-DE"/>
        </w:rPr>
        <w:t xml:space="preserve">le politique, qu’elle considère comme inapte à la rassurer là </w:t>
      </w:r>
      <w:r w:rsidR="00964B30" w:rsidRPr="00193A4D">
        <w:rPr>
          <w:lang w:eastAsia="de-DE"/>
        </w:rPr>
        <w:t>où</w:t>
      </w:r>
      <w:r w:rsidR="00C84354" w:rsidRPr="00193A4D">
        <w:rPr>
          <w:lang w:eastAsia="de-DE"/>
        </w:rPr>
        <w:t xml:space="preserve"> le médecin, </w:t>
      </w:r>
      <w:r w:rsidR="0050457A" w:rsidRPr="00193A4D">
        <w:rPr>
          <w:lang w:eastAsia="de-DE"/>
        </w:rPr>
        <w:t>fondé sur</w:t>
      </w:r>
      <w:r w:rsidR="00C84354" w:rsidRPr="00193A4D">
        <w:rPr>
          <w:lang w:eastAsia="de-DE"/>
        </w:rPr>
        <w:t xml:space="preserve"> le </w:t>
      </w:r>
      <w:r w:rsidR="009C3471" w:rsidRPr="00193A4D">
        <w:rPr>
          <w:lang w:eastAsia="de-DE"/>
        </w:rPr>
        <w:t>serment</w:t>
      </w:r>
      <w:r w:rsidR="00C84354" w:rsidRPr="00193A4D">
        <w:rPr>
          <w:lang w:eastAsia="de-DE"/>
        </w:rPr>
        <w:t xml:space="preserve"> sacré, n’a guère été </w:t>
      </w:r>
      <w:r w:rsidR="009C3471" w:rsidRPr="00193A4D">
        <w:rPr>
          <w:lang w:eastAsia="de-DE"/>
        </w:rPr>
        <w:t>à la hauteur</w:t>
      </w:r>
      <w:r w:rsidR="007C0D64" w:rsidRPr="00193A4D">
        <w:rPr>
          <w:lang w:eastAsia="de-DE"/>
        </w:rPr>
        <w:t xml:space="preserve"> non plus</w:t>
      </w:r>
      <w:r w:rsidR="00C84354" w:rsidRPr="00193A4D">
        <w:rPr>
          <w:lang w:eastAsia="de-DE"/>
        </w:rPr>
        <w:t>.</w:t>
      </w:r>
      <w:r w:rsidR="00FC5ECE" w:rsidRPr="00193A4D">
        <w:rPr>
          <w:lang w:eastAsia="de-DE"/>
        </w:rPr>
        <w:t xml:space="preserve"> Ils devin</w:t>
      </w:r>
      <w:r w:rsidR="000B7454" w:rsidRPr="00193A4D">
        <w:rPr>
          <w:lang w:eastAsia="de-DE"/>
        </w:rPr>
        <w:t>ren</w:t>
      </w:r>
      <w:r w:rsidR="00FC5ECE" w:rsidRPr="00193A4D">
        <w:rPr>
          <w:lang w:eastAsia="de-DE"/>
        </w:rPr>
        <w:t xml:space="preserve">t </w:t>
      </w:r>
      <w:r w:rsidR="00EA5CC5" w:rsidRPr="00193A4D">
        <w:rPr>
          <w:lang w:eastAsia="de-DE"/>
        </w:rPr>
        <w:t>co-incompétents</w:t>
      </w:r>
      <w:r w:rsidR="00F50C73" w:rsidRPr="00193A4D">
        <w:rPr>
          <w:lang w:eastAsia="de-DE"/>
        </w:rPr>
        <w:t>. Ils</w:t>
      </w:r>
      <w:r w:rsidR="007F4832" w:rsidRPr="00193A4D">
        <w:rPr>
          <w:lang w:eastAsia="de-DE"/>
        </w:rPr>
        <w:t xml:space="preserve"> ne cesseront </w:t>
      </w:r>
      <w:r w:rsidR="007C0D64" w:rsidRPr="00193A4D">
        <w:rPr>
          <w:lang w:eastAsia="de-DE"/>
        </w:rPr>
        <w:t xml:space="preserve">pourtant </w:t>
      </w:r>
      <w:r w:rsidR="007F4832" w:rsidRPr="00193A4D">
        <w:rPr>
          <w:lang w:eastAsia="de-DE"/>
        </w:rPr>
        <w:t xml:space="preserve">jamais de tenir l’homme </w:t>
      </w:r>
      <w:r w:rsidR="007C0D64" w:rsidRPr="00193A4D">
        <w:rPr>
          <w:lang w:eastAsia="de-DE"/>
        </w:rPr>
        <w:t>superficiel</w:t>
      </w:r>
      <w:r w:rsidR="007F4832" w:rsidRPr="00193A4D">
        <w:rPr>
          <w:lang w:eastAsia="de-DE"/>
        </w:rPr>
        <w:t xml:space="preserve"> l’incarnant</w:t>
      </w:r>
      <w:r w:rsidR="007C0D64" w:rsidRPr="00193A4D">
        <w:rPr>
          <w:lang w:eastAsia="de-DE"/>
        </w:rPr>
        <w:t>,</w:t>
      </w:r>
      <w:r w:rsidR="007F4832" w:rsidRPr="00193A4D">
        <w:rPr>
          <w:lang w:eastAsia="de-DE"/>
        </w:rPr>
        <w:t xml:space="preserve"> comme celui dont la conscience éthique </w:t>
      </w:r>
      <w:r w:rsidR="00F75788" w:rsidRPr="00193A4D">
        <w:rPr>
          <w:lang w:eastAsia="de-DE"/>
        </w:rPr>
        <w:t xml:space="preserve">sociale </w:t>
      </w:r>
      <w:r w:rsidR="007C0D64" w:rsidRPr="00193A4D">
        <w:rPr>
          <w:lang w:eastAsia="de-DE"/>
        </w:rPr>
        <w:t xml:space="preserve">innée </w:t>
      </w:r>
      <w:r w:rsidR="007F4832" w:rsidRPr="00193A4D">
        <w:rPr>
          <w:lang w:eastAsia="de-DE"/>
        </w:rPr>
        <w:t>n’aurait jamais rendu</w:t>
      </w:r>
      <w:r w:rsidR="007C0D64" w:rsidRPr="00193A4D">
        <w:rPr>
          <w:lang w:eastAsia="de-DE"/>
        </w:rPr>
        <w:t>e</w:t>
      </w:r>
      <w:r w:rsidR="007F4832" w:rsidRPr="00193A4D">
        <w:rPr>
          <w:lang w:eastAsia="de-DE"/>
        </w:rPr>
        <w:t xml:space="preserve"> possible</w:t>
      </w:r>
      <w:r w:rsidR="007C0D64" w:rsidRPr="00193A4D">
        <w:rPr>
          <w:lang w:eastAsia="de-DE"/>
        </w:rPr>
        <w:t> ;</w:t>
      </w:r>
      <w:r w:rsidR="007F4832" w:rsidRPr="00193A4D">
        <w:rPr>
          <w:lang w:eastAsia="de-DE"/>
        </w:rPr>
        <w:t xml:space="preserve"> </w:t>
      </w:r>
      <w:r w:rsidR="0050457A" w:rsidRPr="00193A4D">
        <w:rPr>
          <w:lang w:eastAsia="de-DE"/>
        </w:rPr>
        <w:t xml:space="preserve">le </w:t>
      </w:r>
      <w:r w:rsidR="00CE10B2" w:rsidRPr="00193A4D">
        <w:t xml:space="preserve">séquençage de l’ADN, </w:t>
      </w:r>
      <w:r w:rsidR="007F4832" w:rsidRPr="00193A4D">
        <w:rPr>
          <w:lang w:eastAsia="de-DE"/>
        </w:rPr>
        <w:t>l’interruption vo</w:t>
      </w:r>
      <w:r w:rsidR="0094623D" w:rsidRPr="00193A4D">
        <w:rPr>
          <w:lang w:eastAsia="de-DE"/>
        </w:rPr>
        <w:t>ulue</w:t>
      </w:r>
      <w:r w:rsidR="007F4832" w:rsidRPr="00193A4D">
        <w:rPr>
          <w:lang w:eastAsia="de-DE"/>
        </w:rPr>
        <w:t xml:space="preserve"> de grossesse, la procréation médicalement assistée, les transplantation</w:t>
      </w:r>
      <w:r w:rsidR="0094623D" w:rsidRPr="00193A4D">
        <w:rPr>
          <w:lang w:eastAsia="de-DE"/>
        </w:rPr>
        <w:t>s</w:t>
      </w:r>
      <w:r w:rsidR="007F4832" w:rsidRPr="00193A4D">
        <w:rPr>
          <w:lang w:eastAsia="de-DE"/>
        </w:rPr>
        <w:t xml:space="preserve"> d’organe</w:t>
      </w:r>
      <w:r w:rsidR="0094623D" w:rsidRPr="00193A4D">
        <w:rPr>
          <w:lang w:eastAsia="de-DE"/>
        </w:rPr>
        <w:t>s</w:t>
      </w:r>
      <w:r w:rsidR="007F4832" w:rsidRPr="00193A4D">
        <w:rPr>
          <w:lang w:eastAsia="de-DE"/>
        </w:rPr>
        <w:t xml:space="preserve">, les </w:t>
      </w:r>
      <w:r w:rsidR="0094623D" w:rsidRPr="00193A4D">
        <w:rPr>
          <w:lang w:eastAsia="de-DE"/>
        </w:rPr>
        <w:t>génitrices</w:t>
      </w:r>
      <w:r w:rsidR="007F4832" w:rsidRPr="00193A4D">
        <w:rPr>
          <w:lang w:eastAsia="de-DE"/>
        </w:rPr>
        <w:t xml:space="preserve"> porteuses, les banques d’organes et d’ovules, l’insémination artificielle, l’ingénierie génétique, la chirurgie de réassignation sexuelle…</w:t>
      </w:r>
      <w:r w:rsidR="00546157">
        <w:rPr>
          <w:lang w:eastAsia="de-DE"/>
        </w:rPr>
        <w:t xml:space="preserve"> </w:t>
      </w:r>
      <w:r w:rsidR="005C2698" w:rsidRPr="00193A4D">
        <w:rPr>
          <w:lang w:eastAsia="de-DE"/>
        </w:rPr>
        <w:t xml:space="preserve">Elle réalise qu’elle </w:t>
      </w:r>
      <w:r w:rsidR="007C0D64" w:rsidRPr="00193A4D">
        <w:rPr>
          <w:lang w:eastAsia="de-DE"/>
        </w:rPr>
        <w:t xml:space="preserve">n’est qu’un </w:t>
      </w:r>
      <w:r w:rsidR="008D454E" w:rsidRPr="00193A4D">
        <w:rPr>
          <w:lang w:eastAsia="de-DE"/>
        </w:rPr>
        <w:t>faire-valoir</w:t>
      </w:r>
      <w:r w:rsidR="005C2698" w:rsidRPr="00193A4D">
        <w:rPr>
          <w:lang w:eastAsia="de-DE"/>
        </w:rPr>
        <w:t xml:space="preserve">, </w:t>
      </w:r>
      <w:r w:rsidR="008D454E" w:rsidRPr="00193A4D">
        <w:rPr>
          <w:lang w:eastAsia="de-DE"/>
        </w:rPr>
        <w:t>lorsqu’elle ne se retrouve pas</w:t>
      </w:r>
      <w:r w:rsidR="005C2698" w:rsidRPr="00193A4D">
        <w:rPr>
          <w:lang w:eastAsia="de-DE"/>
        </w:rPr>
        <w:t xml:space="preserve"> </w:t>
      </w:r>
      <w:r w:rsidR="009C3471" w:rsidRPr="00193A4D">
        <w:rPr>
          <w:lang w:eastAsia="de-DE"/>
        </w:rPr>
        <w:t>abandonnée</w:t>
      </w:r>
      <w:r w:rsidR="005C2698" w:rsidRPr="00193A4D">
        <w:rPr>
          <w:lang w:eastAsia="de-DE"/>
        </w:rPr>
        <w:t xml:space="preserve"> à elle-même.</w:t>
      </w:r>
      <w:r w:rsidR="00DE0C27" w:rsidRPr="00193A4D">
        <w:rPr>
          <w:lang w:eastAsia="de-DE"/>
        </w:rPr>
        <w:t xml:space="preserve"> </w:t>
      </w:r>
      <w:r w:rsidR="007B7606" w:rsidRPr="00193A4D">
        <w:rPr>
          <w:lang w:eastAsia="de-DE"/>
        </w:rPr>
        <w:t xml:space="preserve">Un tel sentiment de </w:t>
      </w:r>
      <w:r w:rsidR="0094623D" w:rsidRPr="00193A4D">
        <w:rPr>
          <w:lang w:eastAsia="de-DE"/>
        </w:rPr>
        <w:t>non-sens</w:t>
      </w:r>
      <w:r w:rsidR="007B7606" w:rsidRPr="00193A4D">
        <w:rPr>
          <w:lang w:eastAsia="de-DE"/>
        </w:rPr>
        <w:t xml:space="preserve"> et le</w:t>
      </w:r>
      <w:r w:rsidR="00DE0C27" w:rsidRPr="00193A4D">
        <w:rPr>
          <w:lang w:eastAsia="de-DE"/>
        </w:rPr>
        <w:t xml:space="preserve"> ressentiment</w:t>
      </w:r>
      <w:r w:rsidR="007B7606" w:rsidRPr="00193A4D">
        <w:rPr>
          <w:lang w:eastAsia="de-DE"/>
        </w:rPr>
        <w:t xml:space="preserve"> qu’il </w:t>
      </w:r>
      <w:r w:rsidR="00F75788" w:rsidRPr="00193A4D">
        <w:rPr>
          <w:lang w:eastAsia="de-DE"/>
        </w:rPr>
        <w:t>procrée</w:t>
      </w:r>
      <w:r w:rsidR="007B7606" w:rsidRPr="00193A4D">
        <w:rPr>
          <w:lang w:eastAsia="de-DE"/>
        </w:rPr>
        <w:t xml:space="preserve">, ne peuvent être inaudibles, tant </w:t>
      </w:r>
      <w:r w:rsidR="0025661B" w:rsidRPr="00193A4D">
        <w:rPr>
          <w:lang w:eastAsia="de-DE"/>
        </w:rPr>
        <w:t xml:space="preserve">ils </w:t>
      </w:r>
      <w:r w:rsidR="00F75788" w:rsidRPr="00193A4D">
        <w:rPr>
          <w:lang w:eastAsia="de-DE"/>
        </w:rPr>
        <w:t>raisonnent</w:t>
      </w:r>
      <w:r w:rsidR="00DE0C27" w:rsidRPr="00193A4D">
        <w:rPr>
          <w:lang w:eastAsia="de-DE"/>
        </w:rPr>
        <w:t xml:space="preserve"> comme </w:t>
      </w:r>
      <w:r w:rsidR="007B7606" w:rsidRPr="00193A4D">
        <w:rPr>
          <w:lang w:eastAsia="de-DE"/>
        </w:rPr>
        <w:t>les symptômes d’une désapprobation du médical et du politique</w:t>
      </w:r>
      <w:r w:rsidR="00DE0C27" w:rsidRPr="00193A4D">
        <w:rPr>
          <w:lang w:eastAsia="de-DE"/>
        </w:rPr>
        <w:t>.</w:t>
      </w:r>
    </w:p>
    <w:p w14:paraId="722CD7F3" w14:textId="19A05922" w:rsidR="00BB5CE1" w:rsidRPr="00193A4D" w:rsidRDefault="00E1382D" w:rsidP="00193A4D">
      <w:pPr>
        <w:pStyle w:val="Estilo2"/>
        <w:rPr>
          <w:lang w:eastAsia="de-DE"/>
        </w:rPr>
      </w:pPr>
      <w:r w:rsidRPr="00193A4D">
        <w:rPr>
          <w:lang w:eastAsia="de-DE"/>
        </w:rPr>
        <w:t>Cet éveil de la conscience de</w:t>
      </w:r>
      <w:r w:rsidR="008D454E" w:rsidRPr="00193A4D">
        <w:rPr>
          <w:lang w:eastAsia="de-DE"/>
        </w:rPr>
        <w:t xml:space="preserve"> l</w:t>
      </w:r>
      <w:r w:rsidR="007B7606" w:rsidRPr="00193A4D">
        <w:rPr>
          <w:lang w:eastAsia="de-DE"/>
        </w:rPr>
        <w:t xml:space="preserve">a </w:t>
      </w:r>
      <w:r w:rsidR="0025661B" w:rsidRPr="00193A4D">
        <w:rPr>
          <w:lang w:eastAsia="de-DE"/>
        </w:rPr>
        <w:t>société</w:t>
      </w:r>
      <w:r w:rsidR="007B7606" w:rsidRPr="00193A4D">
        <w:rPr>
          <w:lang w:eastAsia="de-DE"/>
        </w:rPr>
        <w:t xml:space="preserve"> civile</w:t>
      </w:r>
      <w:r w:rsidRPr="00193A4D">
        <w:rPr>
          <w:lang w:eastAsia="de-DE"/>
        </w:rPr>
        <w:t xml:space="preserve"> constitue</w:t>
      </w:r>
      <w:r w:rsidR="00F50C73" w:rsidRPr="00193A4D">
        <w:rPr>
          <w:lang w:eastAsia="de-DE"/>
        </w:rPr>
        <w:t xml:space="preserve"> l’œuvre accidentelle du Covid dix-neuf, non </w:t>
      </w:r>
      <w:r w:rsidRPr="00193A4D">
        <w:rPr>
          <w:lang w:eastAsia="de-DE"/>
        </w:rPr>
        <w:t>du</w:t>
      </w:r>
      <w:r w:rsidR="007B7606" w:rsidRPr="00193A4D">
        <w:rPr>
          <w:lang w:eastAsia="de-DE"/>
        </w:rPr>
        <w:t xml:space="preserve"> </w:t>
      </w:r>
      <w:r w:rsidR="0025661B" w:rsidRPr="00193A4D">
        <w:rPr>
          <w:lang w:eastAsia="de-DE"/>
        </w:rPr>
        <w:t>médical</w:t>
      </w:r>
      <w:r w:rsidR="006F79FF" w:rsidRPr="00193A4D">
        <w:rPr>
          <w:lang w:eastAsia="de-DE"/>
        </w:rPr>
        <w:t xml:space="preserve"> et </w:t>
      </w:r>
      <w:r w:rsidRPr="00193A4D">
        <w:rPr>
          <w:lang w:eastAsia="de-DE"/>
        </w:rPr>
        <w:t>du</w:t>
      </w:r>
      <w:r w:rsidR="007B7606" w:rsidRPr="00193A4D">
        <w:rPr>
          <w:lang w:eastAsia="de-DE"/>
        </w:rPr>
        <w:t xml:space="preserve"> politique.</w:t>
      </w:r>
      <w:r w:rsidR="0025661B" w:rsidRPr="00193A4D">
        <w:rPr>
          <w:lang w:eastAsia="de-DE"/>
        </w:rPr>
        <w:t xml:space="preserve"> C’est lui qui par son attaque massive imprévisible et sa brutalité en matière d’engagement du </w:t>
      </w:r>
      <w:r w:rsidR="00972F25" w:rsidRPr="00193A4D">
        <w:rPr>
          <w:lang w:eastAsia="de-DE"/>
        </w:rPr>
        <w:t>pronostic</w:t>
      </w:r>
      <w:r w:rsidR="0025661B" w:rsidRPr="00193A4D">
        <w:rPr>
          <w:lang w:eastAsia="de-DE"/>
        </w:rPr>
        <w:t xml:space="preserve"> vital, f</w:t>
      </w:r>
      <w:r w:rsidR="005F66D6" w:rsidRPr="00193A4D">
        <w:rPr>
          <w:lang w:eastAsia="de-DE"/>
        </w:rPr>
        <w:t>it</w:t>
      </w:r>
      <w:r w:rsidR="0025661B" w:rsidRPr="00193A4D">
        <w:rPr>
          <w:lang w:eastAsia="de-DE"/>
        </w:rPr>
        <w:t xml:space="preserve"> du médecin et du politique </w:t>
      </w:r>
      <w:r w:rsidR="008D454E" w:rsidRPr="00193A4D">
        <w:rPr>
          <w:lang w:eastAsia="de-DE"/>
        </w:rPr>
        <w:t>des</w:t>
      </w:r>
      <w:r w:rsidR="0025661B" w:rsidRPr="00193A4D">
        <w:rPr>
          <w:lang w:eastAsia="de-DE"/>
        </w:rPr>
        <w:t xml:space="preserve"> sujet</w:t>
      </w:r>
      <w:r w:rsidR="008D454E" w:rsidRPr="00193A4D">
        <w:rPr>
          <w:lang w:eastAsia="de-DE"/>
        </w:rPr>
        <w:t>s</w:t>
      </w:r>
      <w:r w:rsidR="0025661B" w:rsidRPr="00193A4D">
        <w:rPr>
          <w:lang w:eastAsia="de-DE"/>
        </w:rPr>
        <w:t xml:space="preserve"> de conversation</w:t>
      </w:r>
      <w:r w:rsidR="0069297C" w:rsidRPr="00193A4D">
        <w:rPr>
          <w:lang w:eastAsia="de-DE"/>
        </w:rPr>
        <w:t>s</w:t>
      </w:r>
      <w:r w:rsidR="0025661B" w:rsidRPr="00193A4D">
        <w:rPr>
          <w:lang w:eastAsia="de-DE"/>
        </w:rPr>
        <w:t xml:space="preserve"> soci</w:t>
      </w:r>
      <w:r w:rsidR="008D454E" w:rsidRPr="00193A4D">
        <w:rPr>
          <w:lang w:eastAsia="de-DE"/>
        </w:rPr>
        <w:t>o-</w:t>
      </w:r>
      <w:r w:rsidR="0025661B" w:rsidRPr="00193A4D">
        <w:rPr>
          <w:lang w:eastAsia="de-DE"/>
        </w:rPr>
        <w:t>politique</w:t>
      </w:r>
      <w:r w:rsidR="0069297C" w:rsidRPr="00193A4D">
        <w:rPr>
          <w:lang w:eastAsia="de-DE"/>
        </w:rPr>
        <w:t>s</w:t>
      </w:r>
      <w:r w:rsidR="008D454E" w:rsidRPr="00193A4D">
        <w:rPr>
          <w:lang w:eastAsia="de-DE"/>
        </w:rPr>
        <w:t xml:space="preserve"> pour</w:t>
      </w:r>
      <w:r w:rsidR="0025661B" w:rsidRPr="00193A4D">
        <w:rPr>
          <w:lang w:eastAsia="de-DE"/>
        </w:rPr>
        <w:t xml:space="preserve"> la totalité citoyenne</w:t>
      </w:r>
      <w:r w:rsidR="008D454E" w:rsidRPr="00193A4D">
        <w:rPr>
          <w:lang w:eastAsia="de-DE"/>
        </w:rPr>
        <w:t xml:space="preserve"> ; en grande partie passive </w:t>
      </w:r>
      <w:r w:rsidR="00B37B65" w:rsidRPr="00193A4D">
        <w:rPr>
          <w:i/>
          <w:iCs/>
          <w:lang w:eastAsia="de-DE"/>
        </w:rPr>
        <w:t>a postiori</w:t>
      </w:r>
      <w:r w:rsidR="008D454E" w:rsidRPr="00193A4D">
        <w:rPr>
          <w:lang w:eastAsia="de-DE"/>
        </w:rPr>
        <w:t xml:space="preserve"> et minoritairement active </w:t>
      </w:r>
      <w:r w:rsidR="00B37B65" w:rsidRPr="00193A4D">
        <w:rPr>
          <w:i/>
          <w:iCs/>
          <w:lang w:eastAsia="de-DE"/>
        </w:rPr>
        <w:t>a priori</w:t>
      </w:r>
      <w:r w:rsidR="0025661B" w:rsidRPr="00193A4D">
        <w:rPr>
          <w:lang w:eastAsia="de-DE"/>
        </w:rPr>
        <w:t xml:space="preserve">. Ils </w:t>
      </w:r>
      <w:r w:rsidR="005F66D6" w:rsidRPr="00193A4D">
        <w:rPr>
          <w:lang w:eastAsia="de-DE"/>
        </w:rPr>
        <w:t>devin</w:t>
      </w:r>
      <w:r w:rsidR="000B7454" w:rsidRPr="00193A4D">
        <w:rPr>
          <w:lang w:eastAsia="de-DE"/>
        </w:rPr>
        <w:t>ren</w:t>
      </w:r>
      <w:r w:rsidR="005F66D6" w:rsidRPr="00193A4D">
        <w:rPr>
          <w:lang w:eastAsia="de-DE"/>
        </w:rPr>
        <w:t>t</w:t>
      </w:r>
      <w:r w:rsidR="0025661B" w:rsidRPr="00193A4D">
        <w:rPr>
          <w:lang w:eastAsia="de-DE"/>
        </w:rPr>
        <w:t xml:space="preserve"> </w:t>
      </w:r>
      <w:r w:rsidRPr="00193A4D">
        <w:rPr>
          <w:lang w:eastAsia="de-DE"/>
        </w:rPr>
        <w:t>contre leurs gré</w:t>
      </w:r>
      <w:r w:rsidR="006F79FF" w:rsidRPr="00193A4D">
        <w:rPr>
          <w:lang w:eastAsia="de-DE"/>
        </w:rPr>
        <w:t>,</w:t>
      </w:r>
      <w:r w:rsidR="0025661B" w:rsidRPr="00193A4D">
        <w:rPr>
          <w:lang w:eastAsia="de-DE"/>
        </w:rPr>
        <w:t xml:space="preserve"> </w:t>
      </w:r>
      <w:r w:rsidR="00731382" w:rsidRPr="00193A4D">
        <w:rPr>
          <w:lang w:eastAsia="de-DE"/>
        </w:rPr>
        <w:t>le</w:t>
      </w:r>
      <w:r w:rsidR="00B37B65" w:rsidRPr="00193A4D">
        <w:rPr>
          <w:lang w:eastAsia="de-DE"/>
        </w:rPr>
        <w:t>s</w:t>
      </w:r>
      <w:r w:rsidR="00731382" w:rsidRPr="00193A4D">
        <w:rPr>
          <w:lang w:eastAsia="de-DE"/>
        </w:rPr>
        <w:t xml:space="preserve"> prototype</w:t>
      </w:r>
      <w:r w:rsidR="00B37B65" w:rsidRPr="00193A4D">
        <w:rPr>
          <w:lang w:eastAsia="de-DE"/>
        </w:rPr>
        <w:t>s</w:t>
      </w:r>
      <w:r w:rsidR="00731382" w:rsidRPr="00193A4D">
        <w:rPr>
          <w:lang w:eastAsia="de-DE"/>
        </w:rPr>
        <w:t xml:space="preserve"> de ces</w:t>
      </w:r>
      <w:r w:rsidR="0025661B" w:rsidRPr="00193A4D">
        <w:rPr>
          <w:lang w:eastAsia="de-DE"/>
        </w:rPr>
        <w:t xml:space="preserve"> </w:t>
      </w:r>
      <w:r w:rsidR="0086062D" w:rsidRPr="00193A4D">
        <w:rPr>
          <w:lang w:eastAsia="de-DE"/>
        </w:rPr>
        <w:t xml:space="preserve">imprudents </w:t>
      </w:r>
      <w:r w:rsidR="00731382" w:rsidRPr="00193A4D">
        <w:rPr>
          <w:lang w:eastAsia="de-DE"/>
        </w:rPr>
        <w:t>pédagogues</w:t>
      </w:r>
      <w:r w:rsidR="006F79FF" w:rsidRPr="00193A4D">
        <w:rPr>
          <w:lang w:eastAsia="de-DE"/>
        </w:rPr>
        <w:t xml:space="preserve"> et </w:t>
      </w:r>
      <w:r w:rsidR="0086062D" w:rsidRPr="00193A4D">
        <w:rPr>
          <w:lang w:eastAsia="de-DE"/>
        </w:rPr>
        <w:t>kinésithérapeutes</w:t>
      </w:r>
      <w:r w:rsidR="0025661B" w:rsidRPr="00193A4D">
        <w:rPr>
          <w:lang w:eastAsia="de-DE"/>
        </w:rPr>
        <w:t xml:space="preserve"> s</w:t>
      </w:r>
      <w:r w:rsidR="0069297C" w:rsidRPr="00193A4D">
        <w:rPr>
          <w:lang w:eastAsia="de-DE"/>
        </w:rPr>
        <w:t>’invectivant</w:t>
      </w:r>
      <w:r w:rsidR="0025661B" w:rsidRPr="00193A4D">
        <w:rPr>
          <w:lang w:eastAsia="de-DE"/>
        </w:rPr>
        <w:t xml:space="preserve"> dans un</w:t>
      </w:r>
      <w:r w:rsidR="0086062D" w:rsidRPr="00193A4D">
        <w:rPr>
          <w:lang w:eastAsia="de-DE"/>
        </w:rPr>
        <w:t>e</w:t>
      </w:r>
      <w:r w:rsidR="0025661B" w:rsidRPr="00193A4D">
        <w:rPr>
          <w:lang w:eastAsia="de-DE"/>
        </w:rPr>
        <w:t xml:space="preserve"> </w:t>
      </w:r>
      <w:r w:rsidR="009C3471" w:rsidRPr="00193A4D">
        <w:rPr>
          <w:lang w:eastAsia="de-DE"/>
        </w:rPr>
        <w:t>enceinte</w:t>
      </w:r>
      <w:r w:rsidR="0025661B" w:rsidRPr="00193A4D">
        <w:rPr>
          <w:lang w:eastAsia="de-DE"/>
        </w:rPr>
        <w:t xml:space="preserve"> de </w:t>
      </w:r>
      <w:r w:rsidR="00731382" w:rsidRPr="00193A4D">
        <w:rPr>
          <w:lang w:eastAsia="de-DE"/>
        </w:rPr>
        <w:t>récréation</w:t>
      </w:r>
      <w:r w:rsidR="006F79FF" w:rsidRPr="00193A4D">
        <w:rPr>
          <w:lang w:eastAsia="de-DE"/>
        </w:rPr>
        <w:t xml:space="preserve">, </w:t>
      </w:r>
      <w:r w:rsidR="0086062D" w:rsidRPr="00193A4D">
        <w:rPr>
          <w:lang w:eastAsia="de-DE"/>
        </w:rPr>
        <w:t>un centre de ré-éducation</w:t>
      </w:r>
      <w:r w:rsidR="00731382" w:rsidRPr="00193A4D">
        <w:rPr>
          <w:lang w:eastAsia="de-DE"/>
        </w:rPr>
        <w:t>, parsemé de mômes</w:t>
      </w:r>
      <w:r w:rsidR="006F79FF" w:rsidRPr="00193A4D">
        <w:rPr>
          <w:lang w:eastAsia="de-DE"/>
        </w:rPr>
        <w:t xml:space="preserve"> et </w:t>
      </w:r>
      <w:r w:rsidR="0086062D" w:rsidRPr="00193A4D">
        <w:rPr>
          <w:lang w:eastAsia="de-DE"/>
        </w:rPr>
        <w:t>de patients</w:t>
      </w:r>
      <w:r w:rsidR="00731382" w:rsidRPr="00193A4D">
        <w:rPr>
          <w:lang w:eastAsia="de-DE"/>
        </w:rPr>
        <w:t>, persuadés que ces derniers ne sauraient être affecté</w:t>
      </w:r>
      <w:r w:rsidR="000B7454" w:rsidRPr="00193A4D">
        <w:rPr>
          <w:lang w:eastAsia="de-DE"/>
        </w:rPr>
        <w:t>s</w:t>
      </w:r>
      <w:r w:rsidR="00731382" w:rsidRPr="00193A4D">
        <w:rPr>
          <w:lang w:eastAsia="de-DE"/>
        </w:rPr>
        <w:t xml:space="preserve"> voire traumatisé</w:t>
      </w:r>
      <w:r w:rsidR="000B7454" w:rsidRPr="00193A4D">
        <w:rPr>
          <w:lang w:eastAsia="de-DE"/>
        </w:rPr>
        <w:t>s</w:t>
      </w:r>
      <w:r w:rsidR="00731382" w:rsidRPr="00193A4D">
        <w:rPr>
          <w:lang w:eastAsia="de-DE"/>
        </w:rPr>
        <w:t xml:space="preserve"> par cette dispute à leur sujet. </w:t>
      </w:r>
      <w:r w:rsidR="00F640C0" w:rsidRPr="00193A4D">
        <w:rPr>
          <w:lang w:eastAsia="de-DE"/>
        </w:rPr>
        <w:t>Ils sembl</w:t>
      </w:r>
      <w:r w:rsidR="005F66D6" w:rsidRPr="00193A4D">
        <w:rPr>
          <w:lang w:eastAsia="de-DE"/>
        </w:rPr>
        <w:t>ai</w:t>
      </w:r>
      <w:r w:rsidR="00F640C0" w:rsidRPr="00193A4D">
        <w:rPr>
          <w:lang w:eastAsia="de-DE"/>
        </w:rPr>
        <w:t>ent</w:t>
      </w:r>
      <w:r w:rsidR="00B01C44" w:rsidRPr="00193A4D">
        <w:rPr>
          <w:lang w:eastAsia="de-DE"/>
        </w:rPr>
        <w:t xml:space="preserve"> n’avoir aucun doute sur le fait que</w:t>
      </w:r>
      <w:r w:rsidR="00731382" w:rsidRPr="00193A4D">
        <w:rPr>
          <w:lang w:eastAsia="de-DE"/>
        </w:rPr>
        <w:t xml:space="preserve"> l</w:t>
      </w:r>
      <w:r w:rsidR="001D05A9" w:rsidRPr="00193A4D">
        <w:rPr>
          <w:lang w:eastAsia="de-DE"/>
        </w:rPr>
        <w:t xml:space="preserve">a doxa, </w:t>
      </w:r>
      <w:r w:rsidR="00095C5E" w:rsidRPr="00193A4D">
        <w:rPr>
          <w:lang w:eastAsia="de-DE"/>
        </w:rPr>
        <w:t>soit</w:t>
      </w:r>
      <w:r w:rsidR="00731382" w:rsidRPr="00193A4D">
        <w:rPr>
          <w:lang w:eastAsia="de-DE"/>
        </w:rPr>
        <w:t xml:space="preserve"> irrémédiablement </w:t>
      </w:r>
      <w:r w:rsidR="001D05A9" w:rsidRPr="00193A4D">
        <w:rPr>
          <w:lang w:eastAsia="de-DE"/>
        </w:rPr>
        <w:t>émotive, ignorante, inapte à penser et à comprendre la santé et la politique</w:t>
      </w:r>
      <w:r w:rsidR="00095C5E" w:rsidRPr="00193A4D">
        <w:rPr>
          <w:lang w:eastAsia="de-DE"/>
        </w:rPr>
        <w:t xml:space="preserve">. Et pourtant, elle aura entendu et </w:t>
      </w:r>
      <w:r w:rsidR="00FA36CB" w:rsidRPr="00193A4D">
        <w:rPr>
          <w:lang w:eastAsia="de-DE"/>
        </w:rPr>
        <w:t>constat</w:t>
      </w:r>
      <w:r w:rsidR="00095C5E" w:rsidRPr="00193A4D">
        <w:rPr>
          <w:lang w:eastAsia="de-DE"/>
        </w:rPr>
        <w:t>é</w:t>
      </w:r>
      <w:r w:rsidR="00A27D80" w:rsidRPr="00193A4D">
        <w:rPr>
          <w:lang w:eastAsia="de-DE"/>
        </w:rPr>
        <w:t xml:space="preserve"> </w:t>
      </w:r>
      <w:r w:rsidR="00095C5E" w:rsidRPr="00193A4D">
        <w:rPr>
          <w:lang w:eastAsia="de-DE"/>
        </w:rPr>
        <w:t>avec les lumières de son intelligence naturelle, grâce</w:t>
      </w:r>
      <w:r w:rsidR="00A27D80" w:rsidRPr="00193A4D">
        <w:rPr>
          <w:lang w:eastAsia="de-DE"/>
        </w:rPr>
        <w:t xml:space="preserve"> à </w:t>
      </w:r>
      <w:r w:rsidR="00B01C44" w:rsidRPr="00193A4D">
        <w:rPr>
          <w:lang w:eastAsia="de-DE"/>
        </w:rPr>
        <w:t>ces derniers</w:t>
      </w:r>
      <w:r w:rsidR="00347D9D" w:rsidRPr="00193A4D">
        <w:rPr>
          <w:lang w:eastAsia="de-DE"/>
        </w:rPr>
        <w:t xml:space="preserve"> qui s</w:t>
      </w:r>
      <w:r w:rsidR="00775F5E" w:rsidRPr="00193A4D">
        <w:rPr>
          <w:lang w:eastAsia="de-DE"/>
        </w:rPr>
        <w:t>’adonnèrent</w:t>
      </w:r>
      <w:r w:rsidR="00347D9D" w:rsidRPr="00193A4D">
        <w:rPr>
          <w:lang w:eastAsia="de-DE"/>
        </w:rPr>
        <w:t xml:space="preserve"> à un spectacle </w:t>
      </w:r>
      <w:r w:rsidR="005F66D6" w:rsidRPr="00193A4D">
        <w:rPr>
          <w:lang w:eastAsia="de-DE"/>
        </w:rPr>
        <w:t xml:space="preserve">les </w:t>
      </w:r>
      <w:r w:rsidR="005F66D6" w:rsidRPr="00193A4D">
        <w:rPr>
          <w:lang w:eastAsia="de-DE"/>
        </w:rPr>
        <w:lastRenderedPageBreak/>
        <w:t>discréditant</w:t>
      </w:r>
      <w:r w:rsidR="001D05A9" w:rsidRPr="00193A4D">
        <w:rPr>
          <w:lang w:eastAsia="de-DE"/>
        </w:rPr>
        <w:t xml:space="preserve">, </w:t>
      </w:r>
      <w:r w:rsidR="009C4515" w:rsidRPr="00193A4D">
        <w:rPr>
          <w:lang w:eastAsia="de-DE"/>
        </w:rPr>
        <w:t>que si les deux protagoniste</w:t>
      </w:r>
      <w:r w:rsidR="00114E8A" w:rsidRPr="00193A4D">
        <w:rPr>
          <w:lang w:eastAsia="de-DE"/>
        </w:rPr>
        <w:t>s</w:t>
      </w:r>
      <w:r w:rsidR="009C4515" w:rsidRPr="00193A4D">
        <w:rPr>
          <w:lang w:eastAsia="de-DE"/>
        </w:rPr>
        <w:t xml:space="preserve"> </w:t>
      </w:r>
      <w:r w:rsidRPr="00193A4D">
        <w:rPr>
          <w:lang w:eastAsia="de-DE"/>
        </w:rPr>
        <w:t>s’interpelant</w:t>
      </w:r>
      <w:r w:rsidR="00FA36CB" w:rsidRPr="00193A4D">
        <w:rPr>
          <w:lang w:eastAsia="de-DE"/>
        </w:rPr>
        <w:t xml:space="preserve"> à </w:t>
      </w:r>
      <w:r w:rsidR="0000750E" w:rsidRPr="00193A4D">
        <w:rPr>
          <w:lang w:eastAsia="de-DE"/>
        </w:rPr>
        <w:t xml:space="preserve">son </w:t>
      </w:r>
      <w:r w:rsidR="00B01C44" w:rsidRPr="00193A4D">
        <w:rPr>
          <w:lang w:eastAsia="de-DE"/>
        </w:rPr>
        <w:t>propos</w:t>
      </w:r>
      <w:r w:rsidR="00FA36CB" w:rsidRPr="00193A4D">
        <w:rPr>
          <w:lang w:eastAsia="de-DE"/>
        </w:rPr>
        <w:t xml:space="preserve">, </w:t>
      </w:r>
      <w:r w:rsidR="000B2F34" w:rsidRPr="00193A4D">
        <w:rPr>
          <w:lang w:eastAsia="de-DE"/>
        </w:rPr>
        <w:t>on</w:t>
      </w:r>
      <w:r w:rsidR="009C4515" w:rsidRPr="00193A4D">
        <w:rPr>
          <w:lang w:eastAsia="de-DE"/>
        </w:rPr>
        <w:t>t conscience de la gravité de la situation, ils n’</w:t>
      </w:r>
      <w:r w:rsidR="000B2F34" w:rsidRPr="00193A4D">
        <w:rPr>
          <w:lang w:eastAsia="de-DE"/>
        </w:rPr>
        <w:t>on</w:t>
      </w:r>
      <w:r w:rsidR="009C4515" w:rsidRPr="00193A4D">
        <w:rPr>
          <w:lang w:eastAsia="de-DE"/>
        </w:rPr>
        <w:t xml:space="preserve">t cependant </w:t>
      </w:r>
      <w:r w:rsidR="00083AE8" w:rsidRPr="00193A4D">
        <w:rPr>
          <w:lang w:eastAsia="de-DE"/>
        </w:rPr>
        <w:t xml:space="preserve">pas </w:t>
      </w:r>
      <w:r w:rsidR="009C4515" w:rsidRPr="00193A4D">
        <w:rPr>
          <w:lang w:eastAsia="de-DE"/>
        </w:rPr>
        <w:t xml:space="preserve">la </w:t>
      </w:r>
      <w:r w:rsidR="00083AE8" w:rsidRPr="00193A4D">
        <w:rPr>
          <w:lang w:eastAsia="de-DE"/>
        </w:rPr>
        <w:t>même</w:t>
      </w:r>
      <w:r w:rsidR="009C4515" w:rsidRPr="00193A4D">
        <w:rPr>
          <w:lang w:eastAsia="de-DE"/>
        </w:rPr>
        <w:t xml:space="preserve"> conscience</w:t>
      </w:r>
      <w:r w:rsidR="001D05A9" w:rsidRPr="00193A4D">
        <w:rPr>
          <w:lang w:eastAsia="de-DE"/>
        </w:rPr>
        <w:t xml:space="preserve"> </w:t>
      </w:r>
      <w:r w:rsidR="00095C5E" w:rsidRPr="00193A4D">
        <w:rPr>
          <w:lang w:eastAsia="de-DE"/>
        </w:rPr>
        <w:t xml:space="preserve">de l’urgence </w:t>
      </w:r>
      <w:r w:rsidR="009C4515" w:rsidRPr="00193A4D">
        <w:rPr>
          <w:lang w:eastAsia="de-DE"/>
        </w:rPr>
        <w:t xml:space="preserve">médicale </w:t>
      </w:r>
      <w:r w:rsidR="00A27D80" w:rsidRPr="00193A4D">
        <w:rPr>
          <w:lang w:eastAsia="de-DE"/>
        </w:rPr>
        <w:t xml:space="preserve">adéquate </w:t>
      </w:r>
      <w:r w:rsidR="009C4515" w:rsidRPr="00193A4D">
        <w:rPr>
          <w:lang w:eastAsia="de-DE"/>
        </w:rPr>
        <w:t>qu</w:t>
      </w:r>
      <w:r w:rsidR="005F66D6" w:rsidRPr="00193A4D">
        <w:rPr>
          <w:lang w:eastAsia="de-DE"/>
        </w:rPr>
        <w:t>’elle</w:t>
      </w:r>
      <w:r w:rsidR="009C4515" w:rsidRPr="00193A4D">
        <w:rPr>
          <w:lang w:eastAsia="de-DE"/>
        </w:rPr>
        <w:t xml:space="preserve"> </w:t>
      </w:r>
      <w:r w:rsidR="00071ADD" w:rsidRPr="00193A4D">
        <w:rPr>
          <w:lang w:eastAsia="de-DE"/>
        </w:rPr>
        <w:t>requiert</w:t>
      </w:r>
      <w:r w:rsidR="009C4515" w:rsidRPr="00193A4D">
        <w:rPr>
          <w:lang w:eastAsia="de-DE"/>
        </w:rPr>
        <w:t xml:space="preserve">. </w:t>
      </w:r>
      <w:r w:rsidR="00FA36CB" w:rsidRPr="00193A4D">
        <w:rPr>
          <w:lang w:eastAsia="de-DE"/>
        </w:rPr>
        <w:t xml:space="preserve">Elle est d’autant </w:t>
      </w:r>
      <w:r w:rsidR="004C0237" w:rsidRPr="00193A4D">
        <w:rPr>
          <w:lang w:eastAsia="de-DE"/>
        </w:rPr>
        <w:t>confortée</w:t>
      </w:r>
      <w:r w:rsidR="00FA36CB" w:rsidRPr="00193A4D">
        <w:rPr>
          <w:lang w:eastAsia="de-DE"/>
        </w:rPr>
        <w:t xml:space="preserve"> dans sa constatation citoyenne</w:t>
      </w:r>
      <w:r w:rsidR="008007CF" w:rsidRPr="00193A4D">
        <w:rPr>
          <w:lang w:eastAsia="de-DE"/>
        </w:rPr>
        <w:t xml:space="preserve"> d’homme de la caverne</w:t>
      </w:r>
      <w:r w:rsidR="00FA36CB" w:rsidRPr="00193A4D">
        <w:rPr>
          <w:lang w:eastAsia="de-DE"/>
        </w:rPr>
        <w:t xml:space="preserve">, </w:t>
      </w:r>
      <w:r w:rsidR="009C4515" w:rsidRPr="00193A4D">
        <w:rPr>
          <w:lang w:eastAsia="de-DE"/>
        </w:rPr>
        <w:t xml:space="preserve">que la pathologie à l’origine de cette </w:t>
      </w:r>
      <w:r w:rsidR="00347D9D" w:rsidRPr="00193A4D">
        <w:rPr>
          <w:lang w:eastAsia="de-DE"/>
        </w:rPr>
        <w:t>tension</w:t>
      </w:r>
      <w:r w:rsidR="009C4515" w:rsidRPr="00193A4D">
        <w:rPr>
          <w:lang w:eastAsia="de-DE"/>
        </w:rPr>
        <w:t>,</w:t>
      </w:r>
      <w:r w:rsidR="005B7515" w:rsidRPr="00193A4D">
        <w:rPr>
          <w:lang w:eastAsia="de-DE"/>
        </w:rPr>
        <w:t xml:space="preserve"> suscita de l’aveu </w:t>
      </w:r>
      <w:r w:rsidR="005F4757" w:rsidRPr="00193A4D">
        <w:rPr>
          <w:lang w:eastAsia="de-DE"/>
        </w:rPr>
        <w:t>même</w:t>
      </w:r>
      <w:r w:rsidR="005413DB" w:rsidRPr="00193A4D">
        <w:rPr>
          <w:lang w:eastAsia="de-DE"/>
        </w:rPr>
        <w:t xml:space="preserve"> des généralistes, des pharmaciens,</w:t>
      </w:r>
      <w:r w:rsidR="005B7515" w:rsidRPr="00193A4D">
        <w:rPr>
          <w:lang w:eastAsia="de-DE"/>
        </w:rPr>
        <w:t xml:space="preserve"> </w:t>
      </w:r>
      <w:r w:rsidR="006B610D" w:rsidRPr="00193A4D">
        <w:rPr>
          <w:lang w:eastAsia="de-DE"/>
        </w:rPr>
        <w:t xml:space="preserve">des </w:t>
      </w:r>
      <w:r w:rsidR="006B610D" w:rsidRPr="00193A4D">
        <w:rPr>
          <w:color w:val="000000"/>
        </w:rPr>
        <w:t xml:space="preserve">biologistes moléculaires, </w:t>
      </w:r>
      <w:r w:rsidR="00880B6B" w:rsidRPr="00193A4D">
        <w:rPr>
          <w:color w:val="000000"/>
        </w:rPr>
        <w:t xml:space="preserve">des microbiologistes, </w:t>
      </w:r>
      <w:r w:rsidR="006B610D" w:rsidRPr="00193A4D">
        <w:rPr>
          <w:color w:val="000000"/>
        </w:rPr>
        <w:t xml:space="preserve">des épidémiologistes, </w:t>
      </w:r>
      <w:r w:rsidR="005B7515" w:rsidRPr="00193A4D">
        <w:rPr>
          <w:lang w:eastAsia="de-DE"/>
        </w:rPr>
        <w:t xml:space="preserve">des virologues, </w:t>
      </w:r>
      <w:r w:rsidR="005F4757" w:rsidRPr="00193A4D">
        <w:rPr>
          <w:lang w:eastAsia="de-DE"/>
        </w:rPr>
        <w:t xml:space="preserve">des </w:t>
      </w:r>
      <w:r w:rsidR="005B7515" w:rsidRPr="00193A4D">
        <w:rPr>
          <w:lang w:eastAsia="de-DE"/>
        </w:rPr>
        <w:t>infectiologues</w:t>
      </w:r>
      <w:r w:rsidR="005F66D6" w:rsidRPr="00193A4D">
        <w:rPr>
          <w:lang w:eastAsia="de-DE"/>
        </w:rPr>
        <w:t xml:space="preserve"> et</w:t>
      </w:r>
      <w:r w:rsidR="006869B0" w:rsidRPr="00193A4D">
        <w:rPr>
          <w:lang w:eastAsia="de-DE"/>
        </w:rPr>
        <w:t xml:space="preserve"> pneumologues </w:t>
      </w:r>
      <w:r w:rsidR="007B20C9" w:rsidRPr="00193A4D">
        <w:rPr>
          <w:lang w:eastAsia="de-DE"/>
        </w:rPr>
        <w:t>à</w:t>
      </w:r>
      <w:r w:rsidR="005B7515" w:rsidRPr="00193A4D">
        <w:rPr>
          <w:lang w:eastAsia="de-DE"/>
        </w:rPr>
        <w:t xml:space="preserve"> travers le monde et au Burkina Faso</w:t>
      </w:r>
      <w:r w:rsidR="00F30728" w:rsidRPr="00193A4D">
        <w:rPr>
          <w:lang w:eastAsia="de-DE"/>
        </w:rPr>
        <w:t> ;</w:t>
      </w:r>
      <w:r w:rsidR="005B7515" w:rsidRPr="00193A4D">
        <w:rPr>
          <w:lang w:eastAsia="de-DE"/>
        </w:rPr>
        <w:t xml:space="preserve"> « la panique, le scepticisme et la </w:t>
      </w:r>
      <w:r w:rsidR="00DF1CE1" w:rsidRPr="00193A4D">
        <w:rPr>
          <w:lang w:eastAsia="de-DE"/>
        </w:rPr>
        <w:t>méfiance</w:t>
      </w:r>
      <w:r w:rsidR="005B7515" w:rsidRPr="00193A4D">
        <w:rPr>
          <w:lang w:eastAsia="de-DE"/>
        </w:rPr>
        <w:t> </w:t>
      </w:r>
      <w:r w:rsidR="005B7515" w:rsidRPr="003974EA">
        <w:rPr>
          <w:lang w:eastAsia="de-DE"/>
        </w:rPr>
        <w:t xml:space="preserve">» </w:t>
      </w:r>
      <w:bookmarkStart w:id="26" w:name="_Hlk110687157"/>
      <w:r w:rsidR="005B7515" w:rsidRPr="003974EA">
        <w:rPr>
          <w:lang w:eastAsia="de-DE"/>
        </w:rPr>
        <w:t>(</w:t>
      </w:r>
      <w:r w:rsidR="00864BB7" w:rsidRPr="003974EA">
        <w:rPr>
          <w:lang w:eastAsia="de-DE"/>
        </w:rPr>
        <w:t>SIMPORE ; SAWADOGO</w:t>
      </w:r>
      <w:r w:rsidR="006869B0" w:rsidRPr="003974EA">
        <w:t>, 2021</w:t>
      </w:r>
      <w:r w:rsidR="00864BB7" w:rsidRPr="003974EA">
        <w:t>, p. 1</w:t>
      </w:r>
      <w:r w:rsidR="006869B0" w:rsidRPr="003974EA">
        <w:t>05</w:t>
      </w:r>
      <w:r w:rsidR="00840549" w:rsidRPr="003974EA">
        <w:rPr>
          <w:lang w:eastAsia="de-DE"/>
        </w:rPr>
        <w:t>)</w:t>
      </w:r>
      <w:bookmarkEnd w:id="26"/>
      <w:r w:rsidR="009C4515" w:rsidRPr="003974EA">
        <w:rPr>
          <w:lang w:eastAsia="de-DE"/>
        </w:rPr>
        <w:t xml:space="preserve">. </w:t>
      </w:r>
      <w:r w:rsidR="00FA36CB" w:rsidRPr="003974EA">
        <w:rPr>
          <w:lang w:eastAsia="de-DE"/>
        </w:rPr>
        <w:t>Un</w:t>
      </w:r>
      <w:r w:rsidR="00095C5E" w:rsidRPr="003974EA">
        <w:rPr>
          <w:lang w:eastAsia="de-DE"/>
        </w:rPr>
        <w:t>e</w:t>
      </w:r>
      <w:r w:rsidR="00FA36CB" w:rsidRPr="003974EA">
        <w:rPr>
          <w:lang w:eastAsia="de-DE"/>
        </w:rPr>
        <w:t xml:space="preserve"> tel</w:t>
      </w:r>
      <w:r w:rsidR="009F1ECF" w:rsidRPr="003974EA">
        <w:rPr>
          <w:lang w:eastAsia="de-DE"/>
        </w:rPr>
        <w:t>le confession</w:t>
      </w:r>
      <w:r w:rsidR="00FA36CB" w:rsidRPr="003974EA">
        <w:rPr>
          <w:lang w:eastAsia="de-DE"/>
        </w:rPr>
        <w:t xml:space="preserve"> d’impuissance </w:t>
      </w:r>
      <w:r w:rsidR="003A491F" w:rsidRPr="003974EA">
        <w:rPr>
          <w:lang w:eastAsia="de-DE"/>
        </w:rPr>
        <w:t xml:space="preserve">psychologique </w:t>
      </w:r>
      <w:r w:rsidR="00FA36CB" w:rsidRPr="003974EA">
        <w:rPr>
          <w:lang w:eastAsia="de-DE"/>
        </w:rPr>
        <w:t>du</w:t>
      </w:r>
      <w:r w:rsidR="00FA36CB" w:rsidRPr="00193A4D">
        <w:rPr>
          <w:lang w:eastAsia="de-DE"/>
        </w:rPr>
        <w:t xml:space="preserve"> médecin</w:t>
      </w:r>
      <w:r w:rsidR="00F54E54" w:rsidRPr="00193A4D">
        <w:rPr>
          <w:lang w:eastAsia="de-DE"/>
        </w:rPr>
        <w:t xml:space="preserve"> l</w:t>
      </w:r>
      <w:r w:rsidR="00A27D80" w:rsidRPr="00193A4D">
        <w:rPr>
          <w:lang w:eastAsia="de-DE"/>
        </w:rPr>
        <w:t>’autorise</w:t>
      </w:r>
      <w:r w:rsidR="00F54E54" w:rsidRPr="00193A4D">
        <w:rPr>
          <w:lang w:eastAsia="de-DE"/>
        </w:rPr>
        <w:t xml:space="preserve"> donc </w:t>
      </w:r>
      <w:r w:rsidR="00A27D80" w:rsidRPr="00193A4D">
        <w:rPr>
          <w:lang w:eastAsia="de-DE"/>
        </w:rPr>
        <w:t xml:space="preserve">raisonnablement à </w:t>
      </w:r>
      <w:r w:rsidR="00F54E54" w:rsidRPr="00193A4D">
        <w:rPr>
          <w:lang w:eastAsia="de-DE"/>
        </w:rPr>
        <w:t xml:space="preserve">croire </w:t>
      </w:r>
      <w:r w:rsidR="008007CF" w:rsidRPr="00193A4D">
        <w:rPr>
          <w:lang w:eastAsia="de-DE"/>
        </w:rPr>
        <w:t xml:space="preserve">que ce dernier n’est pas toujours </w:t>
      </w:r>
      <w:r w:rsidR="0094623D" w:rsidRPr="00193A4D">
        <w:rPr>
          <w:lang w:eastAsia="de-DE"/>
        </w:rPr>
        <w:t>gouverneur</w:t>
      </w:r>
      <w:r w:rsidR="008007CF" w:rsidRPr="00193A4D">
        <w:rPr>
          <w:lang w:eastAsia="de-DE"/>
        </w:rPr>
        <w:t xml:space="preserve"> en sa demeure. </w:t>
      </w:r>
      <w:r w:rsidR="003A491F" w:rsidRPr="00193A4D">
        <w:rPr>
          <w:lang w:eastAsia="de-DE"/>
        </w:rPr>
        <w:t>S</w:t>
      </w:r>
      <w:r w:rsidR="0000750E" w:rsidRPr="00193A4D">
        <w:rPr>
          <w:lang w:eastAsia="de-DE"/>
        </w:rPr>
        <w:t xml:space="preserve">i </w:t>
      </w:r>
      <w:r w:rsidR="00347D9D" w:rsidRPr="00193A4D">
        <w:rPr>
          <w:lang w:eastAsia="de-DE"/>
        </w:rPr>
        <w:t>lui, homme du consentement libre et éclairé</w:t>
      </w:r>
      <w:r w:rsidR="003A491F" w:rsidRPr="00193A4D">
        <w:rPr>
          <w:lang w:eastAsia="de-DE"/>
        </w:rPr>
        <w:t xml:space="preserve"> en avait </w:t>
      </w:r>
      <w:r w:rsidR="00A27D80" w:rsidRPr="00193A4D">
        <w:rPr>
          <w:lang w:eastAsia="de-DE"/>
        </w:rPr>
        <w:t>secrètement</w:t>
      </w:r>
      <w:r w:rsidR="003A491F" w:rsidRPr="00193A4D">
        <w:rPr>
          <w:lang w:eastAsia="de-DE"/>
        </w:rPr>
        <w:t xml:space="preserve"> conscience, il ne peut désormais nier que cela n’échappe plus à l’homme de l’immédiateté. </w:t>
      </w:r>
      <w:r w:rsidR="00F54E54" w:rsidRPr="00193A4D">
        <w:rPr>
          <w:lang w:eastAsia="de-DE"/>
        </w:rPr>
        <w:t>Cette hauteur d’abstraction du citoyen</w:t>
      </w:r>
      <w:r w:rsidR="008007CF" w:rsidRPr="00193A4D">
        <w:rPr>
          <w:lang w:eastAsia="de-DE"/>
        </w:rPr>
        <w:t xml:space="preserve">, </w:t>
      </w:r>
      <w:r w:rsidR="00095C5E" w:rsidRPr="00193A4D">
        <w:rPr>
          <w:lang w:eastAsia="de-DE"/>
        </w:rPr>
        <w:t xml:space="preserve">que l’on estime </w:t>
      </w:r>
      <w:r w:rsidR="00B40E0A" w:rsidRPr="00193A4D">
        <w:rPr>
          <w:lang w:eastAsia="de-DE"/>
        </w:rPr>
        <w:t xml:space="preserve">hypnotisé </w:t>
      </w:r>
      <w:r w:rsidR="0000750E" w:rsidRPr="00193A4D">
        <w:rPr>
          <w:lang w:eastAsia="de-DE"/>
        </w:rPr>
        <w:t>par la</w:t>
      </w:r>
      <w:r w:rsidR="008007CF" w:rsidRPr="00193A4D">
        <w:rPr>
          <w:lang w:eastAsia="de-DE"/>
        </w:rPr>
        <w:t xml:space="preserve"> certitude de son univers</w:t>
      </w:r>
      <w:r w:rsidR="004E20A4" w:rsidRPr="00193A4D">
        <w:rPr>
          <w:lang w:eastAsia="de-DE"/>
        </w:rPr>
        <w:t xml:space="preserve"> des certitudes non certifiées</w:t>
      </w:r>
      <w:r w:rsidR="008007CF" w:rsidRPr="00193A4D">
        <w:rPr>
          <w:lang w:eastAsia="de-DE"/>
        </w:rPr>
        <w:t>,</w:t>
      </w:r>
      <w:r w:rsidR="00F54E54" w:rsidRPr="00193A4D">
        <w:rPr>
          <w:lang w:eastAsia="de-DE"/>
        </w:rPr>
        <w:t xml:space="preserve"> </w:t>
      </w:r>
      <w:r w:rsidR="008007CF" w:rsidRPr="00193A4D">
        <w:rPr>
          <w:lang w:eastAsia="de-DE"/>
        </w:rPr>
        <w:t xml:space="preserve">atteste </w:t>
      </w:r>
      <w:r w:rsidR="00376CD2" w:rsidRPr="00193A4D">
        <w:rPr>
          <w:lang w:eastAsia="de-DE"/>
        </w:rPr>
        <w:t>que l</w:t>
      </w:r>
      <w:r w:rsidR="004B6687" w:rsidRPr="00193A4D">
        <w:rPr>
          <w:lang w:eastAsia="de-DE"/>
        </w:rPr>
        <w:t>e</w:t>
      </w:r>
      <w:r w:rsidR="00376CD2" w:rsidRPr="00193A4D">
        <w:rPr>
          <w:lang w:eastAsia="de-DE"/>
        </w:rPr>
        <w:t xml:space="preserve"> médecin </w:t>
      </w:r>
      <w:r w:rsidR="000B7454" w:rsidRPr="00193A4D">
        <w:rPr>
          <w:lang w:eastAsia="de-DE"/>
        </w:rPr>
        <w:t>a</w:t>
      </w:r>
      <w:r w:rsidR="002E7933" w:rsidRPr="00193A4D">
        <w:rPr>
          <w:lang w:eastAsia="de-DE"/>
        </w:rPr>
        <w:t xml:space="preserve"> </w:t>
      </w:r>
      <w:r w:rsidR="003A491F" w:rsidRPr="00193A4D">
        <w:rPr>
          <w:lang w:eastAsia="de-DE"/>
        </w:rPr>
        <w:t>cess</w:t>
      </w:r>
      <w:r w:rsidR="000B7454" w:rsidRPr="00193A4D">
        <w:rPr>
          <w:lang w:eastAsia="de-DE"/>
        </w:rPr>
        <w:t>é</w:t>
      </w:r>
      <w:r w:rsidR="003A491F" w:rsidRPr="00193A4D">
        <w:rPr>
          <w:lang w:eastAsia="de-DE"/>
        </w:rPr>
        <w:t xml:space="preserve"> d’être pour lui</w:t>
      </w:r>
      <w:r w:rsidR="007B3E2F" w:rsidRPr="00193A4D">
        <w:rPr>
          <w:lang w:eastAsia="de-DE"/>
        </w:rPr>
        <w:t>,</w:t>
      </w:r>
      <w:r w:rsidR="003A491F" w:rsidRPr="00193A4D">
        <w:rPr>
          <w:lang w:eastAsia="de-DE"/>
        </w:rPr>
        <w:t xml:space="preserve"> l’homme à </w:t>
      </w:r>
      <w:r w:rsidR="00376CD2" w:rsidRPr="00193A4D">
        <w:rPr>
          <w:lang w:eastAsia="de-DE"/>
        </w:rPr>
        <w:t xml:space="preserve">qui </w:t>
      </w:r>
      <w:r w:rsidR="003A491F" w:rsidRPr="00193A4D">
        <w:rPr>
          <w:lang w:eastAsia="de-DE"/>
        </w:rPr>
        <w:t xml:space="preserve">il </w:t>
      </w:r>
      <w:r w:rsidR="002E7933" w:rsidRPr="00193A4D">
        <w:rPr>
          <w:lang w:eastAsia="de-DE"/>
        </w:rPr>
        <w:t>attribu</w:t>
      </w:r>
      <w:r w:rsidR="003A491F" w:rsidRPr="00193A4D">
        <w:rPr>
          <w:lang w:eastAsia="de-DE"/>
        </w:rPr>
        <w:t>ait</w:t>
      </w:r>
      <w:r w:rsidR="002E7933" w:rsidRPr="00193A4D">
        <w:rPr>
          <w:lang w:eastAsia="de-DE"/>
        </w:rPr>
        <w:t xml:space="preserve"> </w:t>
      </w:r>
      <w:r w:rsidR="00C30914" w:rsidRPr="00193A4D">
        <w:rPr>
          <w:lang w:eastAsia="de-DE"/>
        </w:rPr>
        <w:t>presqu’</w:t>
      </w:r>
      <w:r w:rsidR="002725C6" w:rsidRPr="00193A4D">
        <w:rPr>
          <w:lang w:eastAsia="de-DE"/>
        </w:rPr>
        <w:t>instinctivement</w:t>
      </w:r>
      <w:r w:rsidR="00C30914" w:rsidRPr="00193A4D">
        <w:rPr>
          <w:lang w:eastAsia="de-DE"/>
        </w:rPr>
        <w:t xml:space="preserve"> </w:t>
      </w:r>
      <w:r w:rsidR="007E444F" w:rsidRPr="00193A4D">
        <w:rPr>
          <w:lang w:eastAsia="de-DE"/>
        </w:rPr>
        <w:t>l’exclusivité du</w:t>
      </w:r>
      <w:r w:rsidR="002E7933" w:rsidRPr="00193A4D">
        <w:rPr>
          <w:lang w:eastAsia="de-DE"/>
        </w:rPr>
        <w:t xml:space="preserve"> miracle </w:t>
      </w:r>
      <w:r w:rsidR="00376CD2" w:rsidRPr="00193A4D">
        <w:rPr>
          <w:lang w:eastAsia="de-DE"/>
        </w:rPr>
        <w:t xml:space="preserve">pour traiter et </w:t>
      </w:r>
      <w:r w:rsidR="002E7933" w:rsidRPr="00193A4D">
        <w:rPr>
          <w:lang w:eastAsia="de-DE"/>
        </w:rPr>
        <w:t>guérir</w:t>
      </w:r>
      <w:r w:rsidR="003A491F" w:rsidRPr="00193A4D">
        <w:rPr>
          <w:lang w:eastAsia="de-DE"/>
        </w:rPr>
        <w:t xml:space="preserve">. Il </w:t>
      </w:r>
      <w:r w:rsidR="007E444F" w:rsidRPr="00193A4D">
        <w:rPr>
          <w:lang w:eastAsia="de-DE"/>
        </w:rPr>
        <w:t xml:space="preserve">semble </w:t>
      </w:r>
      <w:r w:rsidR="00C42E34" w:rsidRPr="00193A4D">
        <w:rPr>
          <w:lang w:eastAsia="de-DE"/>
        </w:rPr>
        <w:t>découvrir</w:t>
      </w:r>
      <w:r w:rsidR="007E444F" w:rsidRPr="00193A4D">
        <w:rPr>
          <w:lang w:eastAsia="de-DE"/>
        </w:rPr>
        <w:t xml:space="preserve"> </w:t>
      </w:r>
      <w:r w:rsidR="007B3E2F" w:rsidRPr="00193A4D">
        <w:rPr>
          <w:lang w:eastAsia="de-DE"/>
        </w:rPr>
        <w:t>co</w:t>
      </w:r>
      <w:r w:rsidR="00095C5E" w:rsidRPr="00193A4D">
        <w:rPr>
          <w:lang w:eastAsia="de-DE"/>
        </w:rPr>
        <w:t>mme</w:t>
      </w:r>
      <w:r w:rsidR="007B3E2F" w:rsidRPr="00193A4D">
        <w:rPr>
          <w:lang w:eastAsia="de-DE"/>
        </w:rPr>
        <w:t xml:space="preserve"> </w:t>
      </w:r>
      <w:r w:rsidR="00095C5E" w:rsidRPr="00193A4D">
        <w:rPr>
          <w:lang w:eastAsia="de-DE"/>
        </w:rPr>
        <w:t>le</w:t>
      </w:r>
      <w:r w:rsidR="007B3E2F" w:rsidRPr="00193A4D">
        <w:rPr>
          <w:lang w:eastAsia="de-DE"/>
        </w:rPr>
        <w:t xml:space="preserve"> </w:t>
      </w:r>
      <w:r w:rsidR="007531DE" w:rsidRPr="00193A4D">
        <w:rPr>
          <w:lang w:eastAsia="de-DE"/>
        </w:rPr>
        <w:t>médecin qui le savait</w:t>
      </w:r>
      <w:r w:rsidR="005C2698" w:rsidRPr="00193A4D">
        <w:rPr>
          <w:lang w:eastAsia="de-DE"/>
        </w:rPr>
        <w:t xml:space="preserve"> </w:t>
      </w:r>
      <w:r w:rsidR="00095C5E" w:rsidRPr="00193A4D">
        <w:rPr>
          <w:lang w:eastAsia="de-DE"/>
        </w:rPr>
        <w:t>déjà</w:t>
      </w:r>
      <w:r w:rsidR="00C7527A" w:rsidRPr="00193A4D">
        <w:rPr>
          <w:lang w:eastAsia="de-DE"/>
        </w:rPr>
        <w:t xml:space="preserve">, </w:t>
      </w:r>
      <w:r w:rsidR="007E444F" w:rsidRPr="00193A4D">
        <w:rPr>
          <w:lang w:eastAsia="de-DE"/>
        </w:rPr>
        <w:t>avec l</w:t>
      </w:r>
      <w:r w:rsidR="00BC7211" w:rsidRPr="00193A4D">
        <w:rPr>
          <w:lang w:eastAsia="de-DE"/>
        </w:rPr>
        <w:t>’animosité</w:t>
      </w:r>
      <w:r w:rsidR="00F2133F" w:rsidRPr="00193A4D">
        <w:rPr>
          <w:lang w:eastAsia="de-DE"/>
        </w:rPr>
        <w:t xml:space="preserve"> meurtrière</w:t>
      </w:r>
      <w:r w:rsidR="007E444F" w:rsidRPr="00193A4D">
        <w:rPr>
          <w:lang w:eastAsia="de-DE"/>
        </w:rPr>
        <w:t xml:space="preserve"> et le mystère de la pathologie, </w:t>
      </w:r>
      <w:r w:rsidR="00E84A86" w:rsidRPr="00193A4D">
        <w:rPr>
          <w:lang w:eastAsia="de-DE"/>
        </w:rPr>
        <w:t>qu</w:t>
      </w:r>
      <w:r w:rsidR="007531DE" w:rsidRPr="00193A4D">
        <w:rPr>
          <w:lang w:eastAsia="de-DE"/>
        </w:rPr>
        <w:t>e la médecine</w:t>
      </w:r>
      <w:r w:rsidR="00E84A86" w:rsidRPr="00193A4D">
        <w:rPr>
          <w:lang w:eastAsia="de-DE"/>
        </w:rPr>
        <w:t xml:space="preserve"> </w:t>
      </w:r>
      <w:r w:rsidR="002E7933" w:rsidRPr="00193A4D">
        <w:rPr>
          <w:lang w:eastAsia="de-DE"/>
        </w:rPr>
        <w:t xml:space="preserve">ne peut réaliser </w:t>
      </w:r>
      <w:r w:rsidR="00BC7211" w:rsidRPr="00193A4D">
        <w:rPr>
          <w:lang w:eastAsia="de-DE"/>
        </w:rPr>
        <w:t>d</w:t>
      </w:r>
      <w:r w:rsidR="002E7933" w:rsidRPr="00193A4D">
        <w:rPr>
          <w:lang w:eastAsia="de-DE"/>
        </w:rPr>
        <w:t>es prouesses</w:t>
      </w:r>
      <w:r w:rsidR="00BC7211" w:rsidRPr="00193A4D">
        <w:rPr>
          <w:lang w:eastAsia="de-DE"/>
        </w:rPr>
        <w:t>, dans l’ignorance</w:t>
      </w:r>
      <w:r w:rsidR="002E7933" w:rsidRPr="00193A4D">
        <w:rPr>
          <w:lang w:eastAsia="de-DE"/>
        </w:rPr>
        <w:t xml:space="preserve"> de</w:t>
      </w:r>
      <w:r w:rsidR="00376CD2" w:rsidRPr="00193A4D">
        <w:rPr>
          <w:lang w:eastAsia="de-DE"/>
        </w:rPr>
        <w:t xml:space="preserve"> la bi</w:t>
      </w:r>
      <w:r w:rsidR="002E7933" w:rsidRPr="00193A4D">
        <w:rPr>
          <w:lang w:eastAsia="de-DE"/>
        </w:rPr>
        <w:t>o</w:t>
      </w:r>
      <w:r w:rsidR="0000750E" w:rsidRPr="00193A4D">
        <w:rPr>
          <w:lang w:eastAsia="de-DE"/>
        </w:rPr>
        <w:t>-</w:t>
      </w:r>
      <w:r w:rsidR="00376CD2" w:rsidRPr="00193A4D">
        <w:rPr>
          <w:lang w:eastAsia="de-DE"/>
        </w:rPr>
        <w:t>b</w:t>
      </w:r>
      <w:r w:rsidR="002E7933" w:rsidRPr="00193A4D">
        <w:rPr>
          <w:lang w:eastAsia="de-DE"/>
        </w:rPr>
        <w:t>i</w:t>
      </w:r>
      <w:r w:rsidR="000B7454" w:rsidRPr="00193A4D">
        <w:rPr>
          <w:lang w:eastAsia="de-DE"/>
        </w:rPr>
        <w:t>b</w:t>
      </w:r>
      <w:r w:rsidR="00376CD2" w:rsidRPr="00193A4D">
        <w:rPr>
          <w:lang w:eastAsia="de-DE"/>
        </w:rPr>
        <w:t xml:space="preserve">liographie de l’agent </w:t>
      </w:r>
      <w:r w:rsidR="002E7933" w:rsidRPr="00193A4D">
        <w:rPr>
          <w:lang w:eastAsia="de-DE"/>
        </w:rPr>
        <w:t>pathogène</w:t>
      </w:r>
      <w:r w:rsidR="00376CD2" w:rsidRPr="00193A4D">
        <w:rPr>
          <w:lang w:eastAsia="de-DE"/>
        </w:rPr>
        <w:t xml:space="preserve">. </w:t>
      </w:r>
      <w:r w:rsidR="005C2698" w:rsidRPr="00193A4D">
        <w:rPr>
          <w:lang w:eastAsia="de-DE"/>
        </w:rPr>
        <w:t xml:space="preserve">Il </w:t>
      </w:r>
      <w:r w:rsidR="00640D26" w:rsidRPr="00193A4D">
        <w:rPr>
          <w:lang w:eastAsia="de-DE"/>
        </w:rPr>
        <w:t>sous-entend</w:t>
      </w:r>
      <w:r w:rsidR="005C2698" w:rsidRPr="00193A4D">
        <w:rPr>
          <w:lang w:eastAsia="de-DE"/>
        </w:rPr>
        <w:t xml:space="preserve"> qu’il a </w:t>
      </w:r>
      <w:r w:rsidR="00071ADD" w:rsidRPr="00193A4D">
        <w:rPr>
          <w:lang w:eastAsia="de-DE"/>
        </w:rPr>
        <w:t>arrêté</w:t>
      </w:r>
      <w:r w:rsidR="005C2698" w:rsidRPr="00193A4D">
        <w:rPr>
          <w:lang w:eastAsia="de-DE"/>
        </w:rPr>
        <w:t xml:space="preserve"> d’</w:t>
      </w:r>
      <w:r w:rsidR="00640D26" w:rsidRPr="00193A4D">
        <w:rPr>
          <w:lang w:eastAsia="de-DE"/>
        </w:rPr>
        <w:t>être</w:t>
      </w:r>
      <w:r w:rsidR="005C2698" w:rsidRPr="00193A4D">
        <w:rPr>
          <w:lang w:eastAsia="de-DE"/>
        </w:rPr>
        <w:t xml:space="preserve"> l’homme de la </w:t>
      </w:r>
      <w:r w:rsidR="00640D26" w:rsidRPr="00193A4D">
        <w:rPr>
          <w:lang w:eastAsia="de-DE"/>
        </w:rPr>
        <w:t>spontanéité</w:t>
      </w:r>
      <w:r w:rsidR="005C2698" w:rsidRPr="00193A4D">
        <w:rPr>
          <w:lang w:eastAsia="de-DE"/>
        </w:rPr>
        <w:t xml:space="preserve">, </w:t>
      </w:r>
      <w:r w:rsidR="00640D26" w:rsidRPr="00193A4D">
        <w:rPr>
          <w:lang w:eastAsia="de-DE"/>
        </w:rPr>
        <w:t xml:space="preserve">l’homme guidé et porté par les émotions. </w:t>
      </w:r>
      <w:r w:rsidR="007531DE" w:rsidRPr="00193A4D">
        <w:rPr>
          <w:lang w:eastAsia="de-DE"/>
        </w:rPr>
        <w:t>Il s’apparente a</w:t>
      </w:r>
      <w:r w:rsidR="00BC7211" w:rsidRPr="00193A4D">
        <w:rPr>
          <w:lang w:eastAsia="de-DE"/>
        </w:rPr>
        <w:t>lors</w:t>
      </w:r>
      <w:r w:rsidR="007531DE" w:rsidRPr="00193A4D">
        <w:rPr>
          <w:lang w:eastAsia="de-DE"/>
        </w:rPr>
        <w:t xml:space="preserve"> à un h</w:t>
      </w:r>
      <w:r w:rsidR="00071ADD" w:rsidRPr="00193A4D">
        <w:rPr>
          <w:lang w:eastAsia="de-DE"/>
        </w:rPr>
        <w:t>é</w:t>
      </w:r>
      <w:r w:rsidR="007531DE" w:rsidRPr="00193A4D">
        <w:rPr>
          <w:lang w:eastAsia="de-DE"/>
        </w:rPr>
        <w:t>g</w:t>
      </w:r>
      <w:r w:rsidR="00071ADD" w:rsidRPr="00193A4D">
        <w:rPr>
          <w:lang w:eastAsia="de-DE"/>
        </w:rPr>
        <w:t>é</w:t>
      </w:r>
      <w:r w:rsidR="007531DE" w:rsidRPr="00193A4D">
        <w:rPr>
          <w:lang w:eastAsia="de-DE"/>
        </w:rPr>
        <w:t>lien s’ignor</w:t>
      </w:r>
      <w:r w:rsidR="00640D26" w:rsidRPr="00193A4D">
        <w:rPr>
          <w:lang w:eastAsia="de-DE"/>
        </w:rPr>
        <w:t>a</w:t>
      </w:r>
      <w:r w:rsidR="00BC7211" w:rsidRPr="00193A4D">
        <w:rPr>
          <w:lang w:eastAsia="de-DE"/>
        </w:rPr>
        <w:t>n</w:t>
      </w:r>
      <w:r w:rsidR="00640D26" w:rsidRPr="00193A4D">
        <w:rPr>
          <w:lang w:eastAsia="de-DE"/>
        </w:rPr>
        <w:t>t</w:t>
      </w:r>
      <w:r w:rsidR="00BC7211" w:rsidRPr="00193A4D">
        <w:rPr>
          <w:lang w:eastAsia="de-DE"/>
        </w:rPr>
        <w:t>, ayant été</w:t>
      </w:r>
      <w:r w:rsidR="00347D9D" w:rsidRPr="00193A4D">
        <w:rPr>
          <w:lang w:eastAsia="de-DE"/>
        </w:rPr>
        <w:t xml:space="preserve"> socialisé par la pré-histoire </w:t>
      </w:r>
      <w:r w:rsidR="00532FA7" w:rsidRPr="00193A4D">
        <w:rPr>
          <w:lang w:eastAsia="de-DE"/>
        </w:rPr>
        <w:t xml:space="preserve">et non par </w:t>
      </w:r>
      <w:r w:rsidR="00347D9D" w:rsidRPr="00193A4D">
        <w:rPr>
          <w:lang w:eastAsia="de-DE"/>
        </w:rPr>
        <w:t xml:space="preserve">l’histoire </w:t>
      </w:r>
      <w:r w:rsidR="00BC7211" w:rsidRPr="00193A4D">
        <w:rPr>
          <w:lang w:eastAsia="de-DE"/>
        </w:rPr>
        <w:t>intelligible</w:t>
      </w:r>
      <w:r w:rsidR="00347D9D" w:rsidRPr="00193A4D">
        <w:rPr>
          <w:lang w:eastAsia="de-DE"/>
        </w:rPr>
        <w:t xml:space="preserve"> d</w:t>
      </w:r>
      <w:r w:rsidR="00BC7211" w:rsidRPr="00193A4D">
        <w:rPr>
          <w:lang w:eastAsia="de-DE"/>
        </w:rPr>
        <w:t>u fait</w:t>
      </w:r>
      <w:r w:rsidR="00347D9D" w:rsidRPr="00193A4D">
        <w:rPr>
          <w:lang w:eastAsia="de-DE"/>
        </w:rPr>
        <w:t>.</w:t>
      </w:r>
      <w:r w:rsidR="00532FA7" w:rsidRPr="00193A4D">
        <w:rPr>
          <w:lang w:eastAsia="de-DE"/>
        </w:rPr>
        <w:t xml:space="preserve"> Il se veut </w:t>
      </w:r>
      <w:r w:rsidR="004261C5" w:rsidRPr="00193A4D">
        <w:rPr>
          <w:lang w:eastAsia="de-DE"/>
        </w:rPr>
        <w:t>par conséquent</w:t>
      </w:r>
      <w:r w:rsidR="00532FA7" w:rsidRPr="00193A4D">
        <w:rPr>
          <w:lang w:eastAsia="de-DE"/>
        </w:rPr>
        <w:t xml:space="preserve"> le porteur d’</w:t>
      </w:r>
      <w:r w:rsidR="00922BB5" w:rsidRPr="00193A4D">
        <w:rPr>
          <w:lang w:eastAsia="de-DE"/>
        </w:rPr>
        <w:t>une pédagogie</w:t>
      </w:r>
      <w:r w:rsidR="00732C86" w:rsidRPr="00193A4D">
        <w:rPr>
          <w:lang w:eastAsia="de-DE"/>
        </w:rPr>
        <w:t xml:space="preserve"> </w:t>
      </w:r>
      <w:r w:rsidR="00D0329F" w:rsidRPr="00193A4D">
        <w:rPr>
          <w:lang w:eastAsia="de-DE"/>
        </w:rPr>
        <w:t>pessimiste</w:t>
      </w:r>
      <w:r w:rsidR="00732C86" w:rsidRPr="00193A4D">
        <w:rPr>
          <w:lang w:eastAsia="de-DE"/>
        </w:rPr>
        <w:t xml:space="preserve"> de la conscience h</w:t>
      </w:r>
      <w:r w:rsidR="00F24518" w:rsidRPr="00193A4D">
        <w:rPr>
          <w:lang w:eastAsia="de-DE"/>
        </w:rPr>
        <w:t>y</w:t>
      </w:r>
      <w:r w:rsidR="00732C86" w:rsidRPr="00193A4D">
        <w:rPr>
          <w:lang w:eastAsia="de-DE"/>
        </w:rPr>
        <w:t>ppocratique</w:t>
      </w:r>
      <w:r w:rsidR="00B40E0A" w:rsidRPr="00193A4D">
        <w:rPr>
          <w:lang w:eastAsia="de-DE"/>
        </w:rPr>
        <w:t xml:space="preserve"> et </w:t>
      </w:r>
      <w:r w:rsidR="005F66D6" w:rsidRPr="00193A4D">
        <w:rPr>
          <w:lang w:eastAsia="de-DE"/>
        </w:rPr>
        <w:t>de la</w:t>
      </w:r>
      <w:r w:rsidR="00B40E0A" w:rsidRPr="00193A4D">
        <w:rPr>
          <w:lang w:eastAsia="de-DE"/>
        </w:rPr>
        <w:t xml:space="preserve"> politique</w:t>
      </w:r>
      <w:r w:rsidR="00246D7B" w:rsidRPr="00193A4D">
        <w:rPr>
          <w:lang w:eastAsia="de-DE"/>
        </w:rPr>
        <w:t xml:space="preserve">. </w:t>
      </w:r>
      <w:r w:rsidR="00532FA7" w:rsidRPr="00193A4D">
        <w:rPr>
          <w:lang w:eastAsia="de-DE"/>
        </w:rPr>
        <w:t>I</w:t>
      </w:r>
      <w:r w:rsidR="007B3E2F" w:rsidRPr="00193A4D">
        <w:rPr>
          <w:lang w:eastAsia="de-DE"/>
        </w:rPr>
        <w:t xml:space="preserve">l ne pense pas </w:t>
      </w:r>
      <w:r w:rsidR="003112FD" w:rsidRPr="00193A4D">
        <w:rPr>
          <w:lang w:eastAsia="de-DE"/>
        </w:rPr>
        <w:t xml:space="preserve">la médecine </w:t>
      </w:r>
      <w:r w:rsidR="007B3E2F" w:rsidRPr="00193A4D">
        <w:rPr>
          <w:lang w:eastAsia="de-DE"/>
        </w:rPr>
        <w:t>dans son rapport au politique</w:t>
      </w:r>
      <w:r w:rsidR="00916CE4" w:rsidRPr="00193A4D">
        <w:rPr>
          <w:lang w:eastAsia="de-DE"/>
        </w:rPr>
        <w:t xml:space="preserve">, mais </w:t>
      </w:r>
      <w:r w:rsidR="00B40E0A" w:rsidRPr="00193A4D">
        <w:rPr>
          <w:lang w:eastAsia="de-DE"/>
        </w:rPr>
        <w:t>la</w:t>
      </w:r>
      <w:r w:rsidR="007B3E2F" w:rsidRPr="00193A4D">
        <w:rPr>
          <w:lang w:eastAsia="de-DE"/>
        </w:rPr>
        <w:t xml:space="preserve"> conçoit </w:t>
      </w:r>
      <w:r w:rsidR="00916CE4" w:rsidRPr="00193A4D">
        <w:rPr>
          <w:lang w:eastAsia="de-DE"/>
        </w:rPr>
        <w:t>sous l’angle</w:t>
      </w:r>
      <w:r w:rsidR="007B3E2F" w:rsidRPr="00193A4D">
        <w:rPr>
          <w:lang w:eastAsia="de-DE"/>
        </w:rPr>
        <w:t xml:space="preserve"> purement ordinaire, de patient à médecin. Il ne </w:t>
      </w:r>
      <w:r w:rsidR="00A525CF" w:rsidRPr="00193A4D">
        <w:rPr>
          <w:lang w:eastAsia="de-DE"/>
        </w:rPr>
        <w:t>perçoit</w:t>
      </w:r>
      <w:r w:rsidR="007B3E2F" w:rsidRPr="00193A4D">
        <w:rPr>
          <w:lang w:eastAsia="de-DE"/>
        </w:rPr>
        <w:t xml:space="preserve"> nullement la </w:t>
      </w:r>
      <w:r w:rsidR="00A525CF" w:rsidRPr="00193A4D">
        <w:rPr>
          <w:lang w:eastAsia="de-DE"/>
        </w:rPr>
        <w:t>dépendance</w:t>
      </w:r>
      <w:r w:rsidR="007B3E2F" w:rsidRPr="00193A4D">
        <w:rPr>
          <w:lang w:eastAsia="de-DE"/>
        </w:rPr>
        <w:t xml:space="preserve"> </w:t>
      </w:r>
      <w:r w:rsidR="00A525CF" w:rsidRPr="00193A4D">
        <w:rPr>
          <w:lang w:eastAsia="de-DE"/>
        </w:rPr>
        <w:t>institutionnelle</w:t>
      </w:r>
      <w:r w:rsidR="00532FA7" w:rsidRPr="00193A4D">
        <w:rPr>
          <w:lang w:eastAsia="de-DE"/>
        </w:rPr>
        <w:t xml:space="preserve">, </w:t>
      </w:r>
      <w:r w:rsidR="007B3E2F" w:rsidRPr="00193A4D">
        <w:rPr>
          <w:lang w:eastAsia="de-DE"/>
        </w:rPr>
        <w:t>l</w:t>
      </w:r>
      <w:r w:rsidR="000860CD" w:rsidRPr="00193A4D">
        <w:rPr>
          <w:lang w:eastAsia="de-DE"/>
        </w:rPr>
        <w:t>e cosmos</w:t>
      </w:r>
      <w:r w:rsidR="007B3E2F" w:rsidRPr="00193A4D">
        <w:rPr>
          <w:lang w:eastAsia="de-DE"/>
        </w:rPr>
        <w:t xml:space="preserve"> </w:t>
      </w:r>
      <w:r w:rsidR="00A525CF" w:rsidRPr="00193A4D">
        <w:rPr>
          <w:lang w:eastAsia="de-DE"/>
        </w:rPr>
        <w:t>législatif</w:t>
      </w:r>
      <w:r w:rsidR="00640D26" w:rsidRPr="00193A4D">
        <w:rPr>
          <w:lang w:eastAsia="de-DE"/>
        </w:rPr>
        <w:t xml:space="preserve"> et normatif</w:t>
      </w:r>
      <w:r w:rsidR="007B3E2F" w:rsidRPr="00193A4D">
        <w:rPr>
          <w:lang w:eastAsia="de-DE"/>
        </w:rPr>
        <w:t xml:space="preserve"> </w:t>
      </w:r>
      <w:r w:rsidR="00A525CF" w:rsidRPr="00193A4D">
        <w:rPr>
          <w:lang w:eastAsia="de-DE"/>
        </w:rPr>
        <w:t xml:space="preserve">dont </w:t>
      </w:r>
      <w:r w:rsidR="00B40E0A" w:rsidRPr="00193A4D">
        <w:rPr>
          <w:lang w:eastAsia="de-DE"/>
        </w:rPr>
        <w:t>elle</w:t>
      </w:r>
      <w:r w:rsidR="00A525CF" w:rsidRPr="00193A4D">
        <w:rPr>
          <w:lang w:eastAsia="de-DE"/>
        </w:rPr>
        <w:t xml:space="preserve"> relève et l</w:t>
      </w:r>
      <w:r w:rsidR="00B40E0A" w:rsidRPr="00193A4D">
        <w:rPr>
          <w:lang w:eastAsia="de-DE"/>
        </w:rPr>
        <w:t>a</w:t>
      </w:r>
      <w:r w:rsidR="00A525CF" w:rsidRPr="00193A4D">
        <w:rPr>
          <w:lang w:eastAsia="de-DE"/>
        </w:rPr>
        <w:t xml:space="preserve"> coordonne.</w:t>
      </w:r>
      <w:r w:rsidR="007B3E2F" w:rsidRPr="00193A4D">
        <w:rPr>
          <w:lang w:eastAsia="de-DE"/>
        </w:rPr>
        <w:t xml:space="preserve"> </w:t>
      </w:r>
      <w:r w:rsidR="00246D7B" w:rsidRPr="00193A4D">
        <w:rPr>
          <w:lang w:eastAsia="de-DE"/>
        </w:rPr>
        <w:t>Cela dit</w:t>
      </w:r>
      <w:r w:rsidR="004261C5" w:rsidRPr="00193A4D">
        <w:rPr>
          <w:lang w:eastAsia="de-DE"/>
        </w:rPr>
        <w:t>,</w:t>
      </w:r>
      <w:r w:rsidR="00246D7B" w:rsidRPr="00193A4D">
        <w:rPr>
          <w:lang w:eastAsia="de-DE"/>
        </w:rPr>
        <w:t xml:space="preserve"> </w:t>
      </w:r>
      <w:r w:rsidR="00D0329F" w:rsidRPr="00193A4D">
        <w:rPr>
          <w:lang w:eastAsia="de-DE"/>
        </w:rPr>
        <w:t xml:space="preserve">ce </w:t>
      </w:r>
      <w:r w:rsidR="00AA4C06" w:rsidRPr="00193A4D">
        <w:rPr>
          <w:lang w:eastAsia="de-DE"/>
        </w:rPr>
        <w:t>traumatisme</w:t>
      </w:r>
      <w:r w:rsidR="00D0329F" w:rsidRPr="00193A4D">
        <w:rPr>
          <w:lang w:eastAsia="de-DE"/>
        </w:rPr>
        <w:t xml:space="preserve"> géniteur de sa</w:t>
      </w:r>
      <w:r w:rsidR="00246D7B" w:rsidRPr="00193A4D">
        <w:rPr>
          <w:lang w:eastAsia="de-DE"/>
        </w:rPr>
        <w:t xml:space="preserve"> vision superficielle</w:t>
      </w:r>
      <w:r w:rsidR="00D0329F" w:rsidRPr="00193A4D">
        <w:rPr>
          <w:lang w:eastAsia="de-DE"/>
        </w:rPr>
        <w:t xml:space="preserve"> et désespérante, révèle que jusque-là, il n’a pas été raisonnablement </w:t>
      </w:r>
      <w:r w:rsidR="004261C5" w:rsidRPr="00193A4D">
        <w:rPr>
          <w:lang w:eastAsia="de-DE"/>
        </w:rPr>
        <w:t>socialisé</w:t>
      </w:r>
      <w:r w:rsidR="00246D7B" w:rsidRPr="00193A4D">
        <w:rPr>
          <w:lang w:eastAsia="de-DE"/>
        </w:rPr>
        <w:t xml:space="preserve"> </w:t>
      </w:r>
      <w:r w:rsidR="00D0329F" w:rsidRPr="00193A4D">
        <w:rPr>
          <w:lang w:eastAsia="de-DE"/>
        </w:rPr>
        <w:t xml:space="preserve">à mieux </w:t>
      </w:r>
      <w:bookmarkStart w:id="27" w:name="_Hlk131108305"/>
      <w:r w:rsidR="00246D7B" w:rsidRPr="00193A4D">
        <w:rPr>
          <w:lang w:eastAsia="de-DE"/>
        </w:rPr>
        <w:t>cerner</w:t>
      </w:r>
      <w:r w:rsidR="00922BB5" w:rsidRPr="00193A4D">
        <w:rPr>
          <w:lang w:eastAsia="de-DE"/>
        </w:rPr>
        <w:t xml:space="preserve"> </w:t>
      </w:r>
      <w:bookmarkEnd w:id="27"/>
      <w:r w:rsidR="00246D7B" w:rsidRPr="00193A4D">
        <w:rPr>
          <w:lang w:eastAsia="de-DE"/>
        </w:rPr>
        <w:t>l</w:t>
      </w:r>
      <w:r w:rsidR="00732C86" w:rsidRPr="00193A4D">
        <w:rPr>
          <w:lang w:eastAsia="de-DE"/>
        </w:rPr>
        <w:t>a nature,</w:t>
      </w:r>
      <w:r w:rsidR="00246D7B" w:rsidRPr="00193A4D">
        <w:rPr>
          <w:lang w:eastAsia="de-DE"/>
        </w:rPr>
        <w:t xml:space="preserve"> l’</w:t>
      </w:r>
      <w:r w:rsidR="00732C86" w:rsidRPr="00193A4D">
        <w:rPr>
          <w:lang w:eastAsia="de-DE"/>
        </w:rPr>
        <w:t>autonomie</w:t>
      </w:r>
      <w:r w:rsidR="009F1ECF" w:rsidRPr="00193A4D">
        <w:rPr>
          <w:lang w:eastAsia="de-DE"/>
        </w:rPr>
        <w:t xml:space="preserve">, </w:t>
      </w:r>
      <w:r w:rsidR="00246D7B" w:rsidRPr="00193A4D">
        <w:rPr>
          <w:lang w:eastAsia="de-DE"/>
        </w:rPr>
        <w:t>la</w:t>
      </w:r>
      <w:r w:rsidR="00732C86" w:rsidRPr="00193A4D">
        <w:rPr>
          <w:lang w:eastAsia="de-DE"/>
        </w:rPr>
        <w:t xml:space="preserve"> souveraineté</w:t>
      </w:r>
      <w:r w:rsidR="00246D7B" w:rsidRPr="00193A4D">
        <w:rPr>
          <w:lang w:eastAsia="de-DE"/>
        </w:rPr>
        <w:t xml:space="preserve"> </w:t>
      </w:r>
      <w:r w:rsidR="00D0329F" w:rsidRPr="00193A4D">
        <w:rPr>
          <w:lang w:eastAsia="de-DE"/>
        </w:rPr>
        <w:t xml:space="preserve">du discours et </w:t>
      </w:r>
      <w:r w:rsidR="004261C5" w:rsidRPr="00193A4D">
        <w:rPr>
          <w:lang w:eastAsia="de-DE"/>
        </w:rPr>
        <w:t xml:space="preserve">de </w:t>
      </w:r>
      <w:r w:rsidR="00D0329F" w:rsidRPr="00193A4D">
        <w:rPr>
          <w:lang w:eastAsia="de-DE"/>
        </w:rPr>
        <w:t>la pratique</w:t>
      </w:r>
      <w:r w:rsidR="004261C5" w:rsidRPr="00193A4D">
        <w:rPr>
          <w:lang w:eastAsia="de-DE"/>
        </w:rPr>
        <w:t>,</w:t>
      </w:r>
      <w:r w:rsidR="00D0329F" w:rsidRPr="00193A4D">
        <w:rPr>
          <w:lang w:eastAsia="de-DE"/>
        </w:rPr>
        <w:t xml:space="preserve"> </w:t>
      </w:r>
      <w:r w:rsidR="00246D7B" w:rsidRPr="00193A4D">
        <w:rPr>
          <w:lang w:eastAsia="de-DE"/>
        </w:rPr>
        <w:t>de la médecine</w:t>
      </w:r>
      <w:r w:rsidR="00B40E0A" w:rsidRPr="00193A4D">
        <w:rPr>
          <w:lang w:eastAsia="de-DE"/>
        </w:rPr>
        <w:t xml:space="preserve"> et de la politique</w:t>
      </w:r>
      <w:r w:rsidR="00732C86" w:rsidRPr="00193A4D">
        <w:rPr>
          <w:lang w:eastAsia="de-DE"/>
        </w:rPr>
        <w:t>.</w:t>
      </w:r>
      <w:r w:rsidR="00BB5CE1" w:rsidRPr="00193A4D">
        <w:rPr>
          <w:lang w:eastAsia="de-DE"/>
        </w:rPr>
        <w:t xml:space="preserve"> </w:t>
      </w:r>
    </w:p>
    <w:p w14:paraId="7AD89B1A" w14:textId="72C4454A" w:rsidR="001F7416" w:rsidRPr="00193A4D" w:rsidRDefault="00622FAF" w:rsidP="00193A4D">
      <w:pPr>
        <w:pStyle w:val="Estilo2"/>
        <w:rPr>
          <w:rFonts w:eastAsia="Times New Roman"/>
          <w:lang w:eastAsia="de-DE"/>
        </w:rPr>
      </w:pPr>
      <w:r w:rsidRPr="00193A4D">
        <w:rPr>
          <w:rFonts w:eastAsia="Times New Roman"/>
          <w:lang w:eastAsia="de-DE"/>
        </w:rPr>
        <w:t xml:space="preserve">La trajectoire </w:t>
      </w:r>
      <w:r w:rsidR="00342B13" w:rsidRPr="00193A4D">
        <w:rPr>
          <w:rFonts w:eastAsia="Times New Roman"/>
          <w:lang w:eastAsia="de-DE"/>
        </w:rPr>
        <w:t xml:space="preserve">de la dictature </w:t>
      </w:r>
      <w:r w:rsidR="00916CE4" w:rsidRPr="00193A4D">
        <w:rPr>
          <w:rFonts w:eastAsia="Times New Roman"/>
          <w:lang w:eastAsia="de-DE"/>
        </w:rPr>
        <w:t>sensorielle</w:t>
      </w:r>
      <w:r w:rsidRPr="00193A4D">
        <w:rPr>
          <w:rFonts w:eastAsia="Times New Roman"/>
          <w:lang w:eastAsia="de-DE"/>
        </w:rPr>
        <w:t xml:space="preserve"> de la </w:t>
      </w:r>
      <w:r w:rsidR="00975971" w:rsidRPr="00193A4D">
        <w:rPr>
          <w:rFonts w:eastAsia="Times New Roman"/>
          <w:lang w:eastAsia="de-DE"/>
        </w:rPr>
        <w:t>société</w:t>
      </w:r>
      <w:r w:rsidR="00916CE4" w:rsidRPr="00193A4D">
        <w:rPr>
          <w:rFonts w:eastAsia="Times New Roman"/>
          <w:lang w:eastAsia="de-DE"/>
        </w:rPr>
        <w:t>,</w:t>
      </w:r>
      <w:r w:rsidR="009E3088" w:rsidRPr="00193A4D">
        <w:rPr>
          <w:rFonts w:eastAsia="Times New Roman"/>
          <w:lang w:eastAsia="de-DE"/>
        </w:rPr>
        <w:t xml:space="preserve"> fait certes de </w:t>
      </w:r>
      <w:r w:rsidR="009E3088" w:rsidRPr="00193A4D">
        <w:t>« </w:t>
      </w:r>
      <w:r w:rsidR="00F24518" w:rsidRPr="00193A4D">
        <w:t>l</w:t>
      </w:r>
      <w:r w:rsidR="009E3088" w:rsidRPr="00193A4D">
        <w:t xml:space="preserve">’opinion publique » « la façon inorganique dont un peuple fait savoir ce qu’il veut et ce qu’il pense » </w:t>
      </w:r>
      <w:r w:rsidR="00807F9B" w:rsidRPr="00193A4D">
        <w:t>(</w:t>
      </w:r>
      <w:r w:rsidR="003974EA" w:rsidRPr="00193A4D">
        <w:t>HEGEL</w:t>
      </w:r>
      <w:r w:rsidR="00807F9B" w:rsidRPr="00193A4D">
        <w:t>, 1932</w:t>
      </w:r>
      <w:r w:rsidR="003974EA">
        <w:t xml:space="preserve">, p. </w:t>
      </w:r>
      <w:r w:rsidR="00807F9B" w:rsidRPr="00193A4D">
        <w:t>318)</w:t>
      </w:r>
      <w:r w:rsidR="009E3088" w:rsidRPr="00193A4D">
        <w:t>.</w:t>
      </w:r>
      <w:r w:rsidR="00807F9B" w:rsidRPr="00193A4D">
        <w:rPr>
          <w:rFonts w:eastAsia="Times New Roman"/>
          <w:lang w:eastAsia="de-DE"/>
        </w:rPr>
        <w:t xml:space="preserve"> </w:t>
      </w:r>
      <w:r w:rsidR="00342B13" w:rsidRPr="00193A4D">
        <w:rPr>
          <w:rFonts w:eastAsia="Times New Roman"/>
          <w:lang w:eastAsia="de-DE"/>
        </w:rPr>
        <w:t>Cela dit, e</w:t>
      </w:r>
      <w:r w:rsidR="00807F9B" w:rsidRPr="00193A4D">
        <w:rPr>
          <w:rFonts w:eastAsia="Times New Roman"/>
          <w:lang w:eastAsia="de-DE"/>
        </w:rPr>
        <w:t xml:space="preserve">lle </w:t>
      </w:r>
      <w:r w:rsidR="0061020C" w:rsidRPr="00193A4D">
        <w:rPr>
          <w:rFonts w:eastAsia="Times New Roman"/>
          <w:lang w:eastAsia="de-DE"/>
        </w:rPr>
        <w:t>a</w:t>
      </w:r>
      <w:r w:rsidRPr="00193A4D">
        <w:rPr>
          <w:rFonts w:eastAsia="Times New Roman"/>
          <w:lang w:eastAsia="de-DE"/>
        </w:rPr>
        <w:t xml:space="preserve"> beau </w:t>
      </w:r>
      <w:r w:rsidR="00342B13" w:rsidRPr="00193A4D">
        <w:rPr>
          <w:rFonts w:eastAsia="Times New Roman"/>
          <w:lang w:eastAsia="de-DE"/>
        </w:rPr>
        <w:t>secréter</w:t>
      </w:r>
      <w:r w:rsidRPr="00193A4D">
        <w:rPr>
          <w:rFonts w:eastAsia="Times New Roman"/>
          <w:lang w:eastAsia="de-DE"/>
        </w:rPr>
        <w:t xml:space="preserve"> une certaine sagesse</w:t>
      </w:r>
      <w:r w:rsidR="00972F25" w:rsidRPr="00193A4D">
        <w:rPr>
          <w:rFonts w:eastAsia="Times New Roman"/>
          <w:lang w:eastAsia="de-DE"/>
        </w:rPr>
        <w:t xml:space="preserve"> naïve</w:t>
      </w:r>
      <w:r w:rsidRPr="00193A4D">
        <w:rPr>
          <w:rFonts w:eastAsia="Times New Roman"/>
          <w:lang w:eastAsia="de-DE"/>
        </w:rPr>
        <w:t xml:space="preserve">, </w:t>
      </w:r>
      <w:r w:rsidR="00975971" w:rsidRPr="00193A4D">
        <w:rPr>
          <w:rFonts w:eastAsia="Times New Roman"/>
          <w:lang w:eastAsia="de-DE"/>
        </w:rPr>
        <w:t xml:space="preserve">elle </w:t>
      </w:r>
      <w:r w:rsidRPr="00193A4D">
        <w:rPr>
          <w:rFonts w:eastAsia="Times New Roman"/>
          <w:lang w:eastAsia="de-DE"/>
        </w:rPr>
        <w:t xml:space="preserve">doit </w:t>
      </w:r>
      <w:r w:rsidR="00975971" w:rsidRPr="00193A4D">
        <w:rPr>
          <w:rFonts w:eastAsia="Times New Roman"/>
          <w:lang w:eastAsia="de-DE"/>
        </w:rPr>
        <w:t>être</w:t>
      </w:r>
      <w:r w:rsidRPr="00193A4D">
        <w:rPr>
          <w:rFonts w:eastAsia="Times New Roman"/>
          <w:lang w:eastAsia="de-DE"/>
        </w:rPr>
        <w:t xml:space="preserve"> </w:t>
      </w:r>
      <w:r w:rsidR="00975971" w:rsidRPr="00193A4D">
        <w:rPr>
          <w:rFonts w:eastAsia="Times New Roman"/>
          <w:lang w:eastAsia="de-DE"/>
        </w:rPr>
        <w:t>épurée</w:t>
      </w:r>
      <w:r w:rsidRPr="00193A4D">
        <w:rPr>
          <w:rFonts w:eastAsia="Times New Roman"/>
          <w:lang w:eastAsia="de-DE"/>
        </w:rPr>
        <w:t xml:space="preserve"> </w:t>
      </w:r>
      <w:r w:rsidR="00975971" w:rsidRPr="00193A4D">
        <w:rPr>
          <w:rFonts w:eastAsia="Times New Roman"/>
          <w:lang w:eastAsia="de-DE"/>
        </w:rPr>
        <w:t>de</w:t>
      </w:r>
      <w:r w:rsidRPr="00193A4D">
        <w:rPr>
          <w:rFonts w:eastAsia="Times New Roman"/>
          <w:lang w:eastAsia="de-DE"/>
        </w:rPr>
        <w:t xml:space="preserve"> ses impuretés</w:t>
      </w:r>
      <w:r w:rsidR="00975971" w:rsidRPr="00193A4D">
        <w:rPr>
          <w:rFonts w:eastAsia="Times New Roman"/>
          <w:lang w:eastAsia="de-DE"/>
        </w:rPr>
        <w:t xml:space="preserve"> réductrices.</w:t>
      </w:r>
      <w:r w:rsidRPr="00193A4D">
        <w:rPr>
          <w:rFonts w:eastAsia="Times New Roman"/>
          <w:lang w:eastAsia="de-DE"/>
        </w:rPr>
        <w:t xml:space="preserve"> </w:t>
      </w:r>
      <w:r w:rsidR="00975971" w:rsidRPr="00193A4D">
        <w:rPr>
          <w:rFonts w:eastAsia="Times New Roman"/>
          <w:lang w:eastAsia="de-DE"/>
        </w:rPr>
        <w:t>Une tel</w:t>
      </w:r>
      <w:r w:rsidR="00640D26" w:rsidRPr="00193A4D">
        <w:rPr>
          <w:rFonts w:eastAsia="Times New Roman"/>
          <w:lang w:eastAsia="de-DE"/>
        </w:rPr>
        <w:t>le</w:t>
      </w:r>
      <w:r w:rsidR="00975971" w:rsidRPr="00193A4D">
        <w:rPr>
          <w:rFonts w:eastAsia="Times New Roman"/>
          <w:lang w:eastAsia="de-DE"/>
        </w:rPr>
        <w:t xml:space="preserve"> entreprise s’</w:t>
      </w:r>
      <w:r w:rsidR="007F4832" w:rsidRPr="00193A4D">
        <w:rPr>
          <w:rFonts w:eastAsia="Times New Roman"/>
          <w:lang w:eastAsia="de-DE"/>
        </w:rPr>
        <w:t>apparente</w:t>
      </w:r>
      <w:r w:rsidR="00975971" w:rsidRPr="00193A4D">
        <w:rPr>
          <w:rFonts w:eastAsia="Times New Roman"/>
          <w:lang w:eastAsia="de-DE"/>
        </w:rPr>
        <w:t xml:space="preserve"> à une œuvre de conscientisation </w:t>
      </w:r>
      <w:r w:rsidR="00975971" w:rsidRPr="00193A4D">
        <w:rPr>
          <w:rFonts w:eastAsia="Times New Roman"/>
          <w:lang w:eastAsia="de-DE"/>
        </w:rPr>
        <w:lastRenderedPageBreak/>
        <w:t>citoyenne</w:t>
      </w:r>
      <w:r w:rsidR="00640D26" w:rsidRPr="00193A4D">
        <w:rPr>
          <w:rFonts w:eastAsia="Times New Roman"/>
          <w:lang w:eastAsia="de-DE"/>
        </w:rPr>
        <w:t xml:space="preserve"> visant l’abrogation de tout </w:t>
      </w:r>
      <w:r w:rsidR="00975971" w:rsidRPr="00193A4D">
        <w:rPr>
          <w:rFonts w:eastAsia="Times New Roman"/>
          <w:lang w:eastAsia="de-DE"/>
        </w:rPr>
        <w:t>amalgame entre les deux sphères d’activité</w:t>
      </w:r>
      <w:r w:rsidR="00B37B65" w:rsidRPr="00193A4D">
        <w:rPr>
          <w:rFonts w:eastAsia="Times New Roman"/>
          <w:lang w:eastAsia="de-DE"/>
        </w:rPr>
        <w:t>s</w:t>
      </w:r>
      <w:r w:rsidR="00640D26" w:rsidRPr="00193A4D">
        <w:rPr>
          <w:rFonts w:eastAsia="Times New Roman"/>
          <w:lang w:eastAsia="de-DE"/>
        </w:rPr>
        <w:t xml:space="preserve"> incriminées</w:t>
      </w:r>
      <w:r w:rsidR="00975971" w:rsidRPr="00193A4D">
        <w:rPr>
          <w:rFonts w:eastAsia="Times New Roman"/>
          <w:lang w:eastAsia="de-DE"/>
        </w:rPr>
        <w:t>. La médecine n’est pas la politique</w:t>
      </w:r>
      <w:r w:rsidR="00640D26" w:rsidRPr="00193A4D">
        <w:rPr>
          <w:rFonts w:eastAsia="Times New Roman"/>
          <w:lang w:eastAsia="de-DE"/>
        </w:rPr>
        <w:t>. L</w:t>
      </w:r>
      <w:r w:rsidR="00975971" w:rsidRPr="00193A4D">
        <w:rPr>
          <w:rFonts w:eastAsia="Times New Roman"/>
          <w:lang w:eastAsia="de-DE"/>
        </w:rPr>
        <w:t>a politique n’est pas la médecine. Le médecin ne peut se substituer au politique</w:t>
      </w:r>
      <w:r w:rsidR="00640D26" w:rsidRPr="00193A4D">
        <w:rPr>
          <w:rFonts w:eastAsia="Times New Roman"/>
          <w:lang w:eastAsia="de-DE"/>
        </w:rPr>
        <w:t>. L</w:t>
      </w:r>
      <w:r w:rsidR="00975971" w:rsidRPr="00193A4D">
        <w:rPr>
          <w:rFonts w:eastAsia="Times New Roman"/>
          <w:lang w:eastAsia="de-DE"/>
        </w:rPr>
        <w:t>e politique ne peut non plus se substituer au médecin.</w:t>
      </w:r>
      <w:r w:rsidR="0061020C" w:rsidRPr="00193A4D">
        <w:rPr>
          <w:rFonts w:eastAsia="Times New Roman"/>
          <w:lang w:eastAsia="de-DE"/>
        </w:rPr>
        <w:t xml:space="preserve"> </w:t>
      </w:r>
      <w:r w:rsidR="00F75C4E" w:rsidRPr="00193A4D">
        <w:rPr>
          <w:rFonts w:eastAsia="Times New Roman"/>
          <w:lang w:eastAsia="de-DE"/>
        </w:rPr>
        <w:t xml:space="preserve">Le médecin dans le monde </w:t>
      </w:r>
      <w:r w:rsidR="001F660E" w:rsidRPr="00193A4D">
        <w:rPr>
          <w:rFonts w:eastAsia="Times New Roman"/>
          <w:lang w:eastAsia="de-DE"/>
        </w:rPr>
        <w:t xml:space="preserve">de l’homme </w:t>
      </w:r>
      <w:r w:rsidR="00E833B2" w:rsidRPr="00193A4D">
        <w:rPr>
          <w:rFonts w:eastAsia="Times New Roman"/>
          <w:lang w:eastAsia="de-DE"/>
        </w:rPr>
        <w:t>maître</w:t>
      </w:r>
      <w:r w:rsidR="00F75C4E" w:rsidRPr="00193A4D">
        <w:rPr>
          <w:rFonts w:eastAsia="Times New Roman"/>
          <w:lang w:eastAsia="de-DE"/>
        </w:rPr>
        <w:t xml:space="preserve"> et possesseur</w:t>
      </w:r>
      <w:r w:rsidR="001F660E" w:rsidRPr="00193A4D">
        <w:rPr>
          <w:rFonts w:eastAsia="Times New Roman"/>
          <w:lang w:eastAsia="de-DE"/>
        </w:rPr>
        <w:t xml:space="preserve"> de lui-même et de l’espace</w:t>
      </w:r>
      <w:r w:rsidR="00F75C4E" w:rsidRPr="00193A4D">
        <w:rPr>
          <w:rFonts w:eastAsia="Times New Roman"/>
          <w:lang w:eastAsia="de-DE"/>
        </w:rPr>
        <w:t xml:space="preserve">, tient </w:t>
      </w:r>
      <w:r w:rsidR="00506D79" w:rsidRPr="00193A4D">
        <w:rPr>
          <w:rFonts w:eastAsia="Times New Roman"/>
          <w:lang w:eastAsia="de-DE"/>
        </w:rPr>
        <w:t xml:space="preserve">le philosophe et </w:t>
      </w:r>
      <w:r w:rsidR="00506D79" w:rsidRPr="00193A4D">
        <w:rPr>
          <w:shd w:val="clear" w:color="auto" w:fill="FFFFFF"/>
        </w:rPr>
        <w:t>médecin grec du </w:t>
      </w:r>
      <w:hyperlink r:id="rId9" w:tooltip="Siècle de Périclès" w:history="1">
        <w:r w:rsidR="00506D79" w:rsidRPr="00193A4D">
          <w:rPr>
            <w:shd w:val="clear" w:color="auto" w:fill="FFFFFF"/>
          </w:rPr>
          <w:t>siècle de Périclès</w:t>
        </w:r>
      </w:hyperlink>
      <w:r w:rsidR="000760F8" w:rsidRPr="00193A4D">
        <w:rPr>
          <w:shd w:val="clear" w:color="auto" w:fill="FFFFFF"/>
        </w:rPr>
        <w:t>,</w:t>
      </w:r>
      <w:r w:rsidR="00506D79" w:rsidRPr="00193A4D">
        <w:t xml:space="preserve"> </w:t>
      </w:r>
      <w:r w:rsidR="00506D79" w:rsidRPr="00193A4D">
        <w:rPr>
          <w:shd w:val="clear" w:color="auto" w:fill="FFFFFF"/>
        </w:rPr>
        <w:t>H</w:t>
      </w:r>
      <w:r w:rsidR="000B7454" w:rsidRPr="00193A4D">
        <w:rPr>
          <w:shd w:val="clear" w:color="auto" w:fill="FFFFFF"/>
        </w:rPr>
        <w:t>y</w:t>
      </w:r>
      <w:r w:rsidR="00506D79" w:rsidRPr="00193A4D">
        <w:rPr>
          <w:shd w:val="clear" w:color="auto" w:fill="FFFFFF"/>
        </w:rPr>
        <w:t>ppocrate de Kos (vers </w:t>
      </w:r>
      <w:hyperlink r:id="rId10" w:tooltip="460 av. J.-C." w:history="1">
        <w:r w:rsidR="00506D79" w:rsidRPr="00193A4D">
          <w:rPr>
            <w:shd w:val="clear" w:color="auto" w:fill="FFFFFF"/>
          </w:rPr>
          <w:t>460 avant J.-C</w:t>
        </w:r>
        <w:r w:rsidR="008D6FA7" w:rsidRPr="00193A4D">
          <w:rPr>
            <w:shd w:val="clear" w:color="auto" w:fill="FFFFFF"/>
          </w:rPr>
          <w:t>,</w:t>
        </w:r>
      </w:hyperlink>
      <w:r w:rsidR="008D6FA7" w:rsidRPr="00193A4D">
        <w:rPr>
          <w:shd w:val="clear" w:color="auto" w:fill="FFFFFF"/>
        </w:rPr>
        <w:t xml:space="preserve"> </w:t>
      </w:r>
      <w:r w:rsidR="00506D79" w:rsidRPr="00193A4D">
        <w:rPr>
          <w:shd w:val="clear" w:color="auto" w:fill="FFFFFF"/>
        </w:rPr>
        <w:t>sur l’île de </w:t>
      </w:r>
      <w:hyperlink r:id="rId11" w:tooltip="Kos (Dodécanèse)" w:history="1">
        <w:r w:rsidR="00506D79" w:rsidRPr="00193A4D">
          <w:rPr>
            <w:shd w:val="clear" w:color="auto" w:fill="FFFFFF"/>
          </w:rPr>
          <w:t>Kos</w:t>
        </w:r>
      </w:hyperlink>
      <w:r w:rsidR="00506D79" w:rsidRPr="00193A4D">
        <w:rPr>
          <w:shd w:val="clear" w:color="auto" w:fill="FFFFFF"/>
        </w:rPr>
        <w:t> et mort en </w:t>
      </w:r>
      <w:hyperlink r:id="rId12" w:tooltip="377 av. J.-C." w:history="1">
        <w:r w:rsidR="00506D79" w:rsidRPr="00193A4D">
          <w:rPr>
            <w:shd w:val="clear" w:color="auto" w:fill="FFFFFF"/>
          </w:rPr>
          <w:t>377 av. J.-C.</w:t>
        </w:r>
      </w:hyperlink>
      <w:r w:rsidR="00506D79" w:rsidRPr="00193A4D">
        <w:rPr>
          <w:shd w:val="clear" w:color="auto" w:fill="FFFFFF"/>
        </w:rPr>
        <w:t> à </w:t>
      </w:r>
      <w:hyperlink r:id="rId13" w:tooltip="Larissa (Thessalie)" w:history="1">
        <w:r w:rsidR="00506D79" w:rsidRPr="00193A4D">
          <w:rPr>
            <w:shd w:val="clear" w:color="auto" w:fill="FFFFFF"/>
          </w:rPr>
          <w:t>Larissa</w:t>
        </w:r>
      </w:hyperlink>
      <w:r w:rsidR="00506D79" w:rsidRPr="00193A4D">
        <w:t>)</w:t>
      </w:r>
      <w:r w:rsidR="00F67B9C" w:rsidRPr="00193A4D">
        <w:rPr>
          <w:rFonts w:eastAsia="Times New Roman"/>
          <w:lang w:eastAsia="de-DE"/>
        </w:rPr>
        <w:t>, au sens scientifique et occidentalo-europp</w:t>
      </w:r>
      <w:r w:rsidR="000B7454" w:rsidRPr="00193A4D">
        <w:rPr>
          <w:rFonts w:eastAsia="Times New Roman"/>
          <w:lang w:eastAsia="de-DE"/>
        </w:rPr>
        <w:t>é</w:t>
      </w:r>
      <w:r w:rsidR="00F67B9C" w:rsidRPr="00193A4D">
        <w:rPr>
          <w:rFonts w:eastAsia="Times New Roman"/>
          <w:lang w:eastAsia="de-DE"/>
        </w:rPr>
        <w:t>en</w:t>
      </w:r>
      <w:r w:rsidR="00F75C4E" w:rsidRPr="00193A4D">
        <w:rPr>
          <w:rFonts w:eastAsia="Times New Roman"/>
          <w:lang w:eastAsia="de-DE"/>
        </w:rPr>
        <w:t xml:space="preserve"> comme</w:t>
      </w:r>
      <w:r w:rsidR="00F67B9C" w:rsidRPr="00193A4D">
        <w:rPr>
          <w:rFonts w:eastAsia="Times New Roman"/>
          <w:lang w:eastAsia="de-DE"/>
        </w:rPr>
        <w:t xml:space="preserve"> l</w:t>
      </w:r>
      <w:r w:rsidR="005E25CE" w:rsidRPr="00193A4D">
        <w:rPr>
          <w:rFonts w:eastAsia="Times New Roman"/>
          <w:lang w:eastAsia="de-DE"/>
        </w:rPr>
        <w:t>’ancêtre authentique de la</w:t>
      </w:r>
      <w:r w:rsidR="00F67B9C" w:rsidRPr="00193A4D">
        <w:rPr>
          <w:rFonts w:eastAsia="Times New Roman"/>
          <w:lang w:eastAsia="de-DE"/>
        </w:rPr>
        <w:t xml:space="preserve"> médecin</w:t>
      </w:r>
      <w:r w:rsidR="005E25CE" w:rsidRPr="00193A4D">
        <w:rPr>
          <w:rFonts w:eastAsia="Times New Roman"/>
          <w:lang w:eastAsia="de-DE"/>
        </w:rPr>
        <w:t xml:space="preserve">e </w:t>
      </w:r>
      <w:r w:rsidR="00E833B2" w:rsidRPr="00193A4D">
        <w:rPr>
          <w:rFonts w:eastAsia="Times New Roman"/>
          <w:lang w:eastAsia="de-DE"/>
        </w:rPr>
        <w:t xml:space="preserve">positiviste </w:t>
      </w:r>
      <w:r w:rsidR="005E25CE" w:rsidRPr="00193A4D">
        <w:rPr>
          <w:rFonts w:eastAsia="Times New Roman"/>
          <w:lang w:eastAsia="de-DE"/>
        </w:rPr>
        <w:t>universelle</w:t>
      </w:r>
      <w:r w:rsidR="00F67B9C" w:rsidRPr="00193A4D">
        <w:rPr>
          <w:rFonts w:eastAsia="Times New Roman"/>
          <w:lang w:eastAsia="de-DE"/>
        </w:rPr>
        <w:t xml:space="preserve">. Si cette thèse occidentalo-europpéo centriste de la médecine consacre une vision idéologique d’un monde dominant, elle exhorte </w:t>
      </w:r>
      <w:r w:rsidR="000D4987" w:rsidRPr="00193A4D">
        <w:rPr>
          <w:rFonts w:eastAsia="Times New Roman"/>
          <w:lang w:eastAsia="de-DE"/>
        </w:rPr>
        <w:t xml:space="preserve">dans l’esprit de la présente réflexion </w:t>
      </w:r>
      <w:r w:rsidR="000E15A4" w:rsidRPr="00193A4D">
        <w:rPr>
          <w:rFonts w:eastAsia="Times New Roman"/>
          <w:lang w:eastAsia="de-DE"/>
        </w:rPr>
        <w:t>à</w:t>
      </w:r>
      <w:r w:rsidR="000D4987" w:rsidRPr="00193A4D">
        <w:rPr>
          <w:rFonts w:eastAsia="Times New Roman"/>
          <w:lang w:eastAsia="de-DE"/>
        </w:rPr>
        <w:t xml:space="preserve"> </w:t>
      </w:r>
      <w:r w:rsidR="00F67B9C" w:rsidRPr="00193A4D">
        <w:rPr>
          <w:rFonts w:eastAsia="Times New Roman"/>
          <w:lang w:eastAsia="de-DE"/>
        </w:rPr>
        <w:t xml:space="preserve">surtout considérer Hyppocrate comme la synthèse des nobles esprits de l’histoire de la </w:t>
      </w:r>
      <w:r w:rsidR="00BD3DC1" w:rsidRPr="00193A4D">
        <w:rPr>
          <w:rFonts w:eastAsia="Times New Roman"/>
          <w:lang w:eastAsia="de-DE"/>
        </w:rPr>
        <w:t>médecine</w:t>
      </w:r>
      <w:r w:rsidR="00F67B9C" w:rsidRPr="00193A4D">
        <w:rPr>
          <w:rFonts w:eastAsia="Times New Roman"/>
          <w:lang w:eastAsia="de-DE"/>
        </w:rPr>
        <w:t xml:space="preserve"> universelle.</w:t>
      </w:r>
      <w:r w:rsidR="001F660E" w:rsidRPr="00193A4D">
        <w:rPr>
          <w:rFonts w:eastAsia="Times New Roman"/>
          <w:lang w:eastAsia="de-DE"/>
        </w:rPr>
        <w:t xml:space="preserve"> </w:t>
      </w:r>
      <w:r w:rsidR="001413A6" w:rsidRPr="00193A4D">
        <w:rPr>
          <w:rFonts w:eastAsia="Times New Roman"/>
          <w:lang w:eastAsia="de-DE"/>
        </w:rPr>
        <w:t xml:space="preserve">Il se voulait le porteur d’un art </w:t>
      </w:r>
      <w:r w:rsidR="008D6FA7" w:rsidRPr="00193A4D">
        <w:rPr>
          <w:rFonts w:eastAsia="Times New Roman"/>
          <w:lang w:eastAsia="de-DE"/>
        </w:rPr>
        <w:t>médical</w:t>
      </w:r>
      <w:r w:rsidR="001413A6" w:rsidRPr="00193A4D">
        <w:rPr>
          <w:rFonts w:eastAsia="Times New Roman"/>
          <w:lang w:eastAsia="de-DE"/>
        </w:rPr>
        <w:t xml:space="preserve"> dont le souci fondamental, </w:t>
      </w:r>
      <w:r w:rsidR="008D6FA7" w:rsidRPr="00193A4D">
        <w:rPr>
          <w:rFonts w:eastAsia="Times New Roman"/>
          <w:lang w:eastAsia="de-DE"/>
        </w:rPr>
        <w:t>se résume au rétablissement, à la préservation</w:t>
      </w:r>
      <w:r w:rsidR="002514C8" w:rsidRPr="00193A4D">
        <w:rPr>
          <w:rFonts w:eastAsia="Times New Roman"/>
          <w:lang w:eastAsia="de-DE"/>
        </w:rPr>
        <w:t xml:space="preserve"> et </w:t>
      </w:r>
      <w:r w:rsidR="008D6FA7" w:rsidRPr="00193A4D">
        <w:rPr>
          <w:rFonts w:eastAsia="Times New Roman"/>
          <w:lang w:eastAsia="de-DE"/>
        </w:rPr>
        <w:t>à la promotion</w:t>
      </w:r>
      <w:r w:rsidR="001413A6" w:rsidRPr="00193A4D">
        <w:rPr>
          <w:rFonts w:eastAsia="Times New Roman"/>
          <w:lang w:eastAsia="de-DE"/>
        </w:rPr>
        <w:t xml:space="preserve"> </w:t>
      </w:r>
      <w:r w:rsidR="008D6FA7" w:rsidRPr="00193A4D">
        <w:rPr>
          <w:rFonts w:eastAsia="Times New Roman"/>
          <w:lang w:eastAsia="de-DE"/>
        </w:rPr>
        <w:t xml:space="preserve">de </w:t>
      </w:r>
      <w:r w:rsidR="001413A6" w:rsidRPr="00193A4D">
        <w:rPr>
          <w:rFonts w:eastAsia="Times New Roman"/>
          <w:lang w:eastAsia="de-DE"/>
        </w:rPr>
        <w:t xml:space="preserve">la santé, dans l’ensemble de ses </w:t>
      </w:r>
      <w:r w:rsidR="004002D1" w:rsidRPr="00193A4D">
        <w:rPr>
          <w:rFonts w:eastAsia="Times New Roman"/>
          <w:lang w:eastAsia="de-DE"/>
        </w:rPr>
        <w:t>éléments</w:t>
      </w:r>
      <w:r w:rsidR="001413A6" w:rsidRPr="00193A4D">
        <w:rPr>
          <w:rFonts w:eastAsia="Times New Roman"/>
          <w:lang w:eastAsia="de-DE"/>
        </w:rPr>
        <w:t xml:space="preserve"> physiques, </w:t>
      </w:r>
      <w:r w:rsidR="008D6FA7" w:rsidRPr="00193A4D">
        <w:rPr>
          <w:rFonts w:eastAsia="Times New Roman"/>
          <w:lang w:eastAsia="de-DE"/>
        </w:rPr>
        <w:t>psychiques</w:t>
      </w:r>
      <w:r w:rsidR="001413A6" w:rsidRPr="00193A4D">
        <w:rPr>
          <w:rFonts w:eastAsia="Times New Roman"/>
          <w:lang w:eastAsia="de-DE"/>
        </w:rPr>
        <w:t xml:space="preserve">, individuels et </w:t>
      </w:r>
      <w:r w:rsidR="008D6FA7" w:rsidRPr="00193A4D">
        <w:rPr>
          <w:rFonts w:eastAsia="Times New Roman"/>
          <w:lang w:eastAsia="de-DE"/>
        </w:rPr>
        <w:t>collectifs</w:t>
      </w:r>
      <w:r w:rsidR="002514C8" w:rsidRPr="00193A4D">
        <w:rPr>
          <w:rFonts w:eastAsia="Times New Roman"/>
          <w:bCs/>
        </w:rPr>
        <w:t xml:space="preserve">. </w:t>
      </w:r>
      <w:r w:rsidR="001413A6" w:rsidRPr="00193A4D">
        <w:rPr>
          <w:rFonts w:eastAsia="Times New Roman"/>
          <w:lang w:eastAsia="de-DE"/>
        </w:rPr>
        <w:t xml:space="preserve">Il était question pour lui, tout comme </w:t>
      </w:r>
      <w:r w:rsidR="004002D1" w:rsidRPr="00193A4D">
        <w:rPr>
          <w:rFonts w:eastAsia="Times New Roman"/>
          <w:lang w:eastAsia="de-DE"/>
        </w:rPr>
        <w:t>aujourd’hui</w:t>
      </w:r>
      <w:r w:rsidR="001413A6" w:rsidRPr="00193A4D">
        <w:rPr>
          <w:rFonts w:eastAsia="Times New Roman"/>
          <w:lang w:eastAsia="de-DE"/>
        </w:rPr>
        <w:t xml:space="preserve"> encore de </w:t>
      </w:r>
      <w:r w:rsidR="004002D1" w:rsidRPr="00193A4D">
        <w:rPr>
          <w:rFonts w:eastAsia="Times New Roman"/>
          <w:lang w:eastAsia="de-DE"/>
        </w:rPr>
        <w:t>considér</w:t>
      </w:r>
      <w:r w:rsidR="00B37B65" w:rsidRPr="00193A4D">
        <w:rPr>
          <w:rFonts w:eastAsia="Times New Roman"/>
          <w:lang w:eastAsia="de-DE"/>
        </w:rPr>
        <w:t>er</w:t>
      </w:r>
      <w:r w:rsidR="001413A6" w:rsidRPr="00193A4D">
        <w:rPr>
          <w:rFonts w:eastAsia="Times New Roman"/>
          <w:lang w:eastAsia="de-DE"/>
        </w:rPr>
        <w:t xml:space="preserve"> que le savoir et le </w:t>
      </w:r>
      <w:r w:rsidR="004002D1" w:rsidRPr="00193A4D">
        <w:rPr>
          <w:rFonts w:eastAsia="Times New Roman"/>
          <w:lang w:eastAsia="de-DE"/>
        </w:rPr>
        <w:t>savoir-faire</w:t>
      </w:r>
      <w:r w:rsidR="001413A6" w:rsidRPr="00193A4D">
        <w:rPr>
          <w:rFonts w:eastAsia="Times New Roman"/>
          <w:lang w:eastAsia="de-DE"/>
        </w:rPr>
        <w:t xml:space="preserve"> </w:t>
      </w:r>
      <w:r w:rsidR="004002D1" w:rsidRPr="00193A4D">
        <w:rPr>
          <w:rFonts w:eastAsia="Times New Roman"/>
          <w:lang w:eastAsia="de-DE"/>
        </w:rPr>
        <w:t>médical</w:t>
      </w:r>
      <w:r w:rsidR="001413A6" w:rsidRPr="00193A4D">
        <w:rPr>
          <w:rFonts w:eastAsia="Times New Roman"/>
          <w:lang w:eastAsia="de-DE"/>
        </w:rPr>
        <w:t xml:space="preserve"> ne </w:t>
      </w:r>
      <w:r w:rsidR="00E833B2" w:rsidRPr="00193A4D">
        <w:rPr>
          <w:rFonts w:eastAsia="Times New Roman"/>
          <w:lang w:eastAsia="de-DE"/>
        </w:rPr>
        <w:t>sauraient</w:t>
      </w:r>
      <w:r w:rsidR="008D6FA7" w:rsidRPr="00193A4D">
        <w:rPr>
          <w:rFonts w:eastAsia="Times New Roman"/>
          <w:lang w:eastAsia="de-DE"/>
        </w:rPr>
        <w:t xml:space="preserve"> cesser</w:t>
      </w:r>
      <w:r w:rsidR="001413A6" w:rsidRPr="00193A4D">
        <w:rPr>
          <w:rFonts w:eastAsia="Times New Roman"/>
          <w:lang w:eastAsia="de-DE"/>
        </w:rPr>
        <w:t xml:space="preserve"> de consister à « soigner les malades et de </w:t>
      </w:r>
      <w:r w:rsidR="004002D1" w:rsidRPr="00193A4D">
        <w:rPr>
          <w:rFonts w:eastAsia="Times New Roman"/>
          <w:lang w:eastAsia="de-DE"/>
        </w:rPr>
        <w:t>réparer</w:t>
      </w:r>
      <w:r w:rsidR="001413A6" w:rsidRPr="00193A4D">
        <w:rPr>
          <w:rFonts w:eastAsia="Times New Roman"/>
          <w:lang w:eastAsia="de-DE"/>
        </w:rPr>
        <w:t xml:space="preserve"> les blessés » </w:t>
      </w:r>
      <w:r w:rsidR="004002D1" w:rsidRPr="00193A4D">
        <w:rPr>
          <w:rFonts w:eastAsia="Times New Roman"/>
          <w:lang w:eastAsia="de-DE"/>
        </w:rPr>
        <w:t>(</w:t>
      </w:r>
      <w:r w:rsidR="003974EA" w:rsidRPr="00193A4D">
        <w:rPr>
          <w:rFonts w:eastAsia="Times New Roman"/>
          <w:bCs/>
        </w:rPr>
        <w:t>GALLERAND</w:t>
      </w:r>
      <w:r w:rsidR="001413A6" w:rsidRPr="00193A4D">
        <w:rPr>
          <w:rFonts w:eastAsia="Times New Roman"/>
          <w:bCs/>
        </w:rPr>
        <w:t>, 2021</w:t>
      </w:r>
      <w:r w:rsidR="003974EA">
        <w:rPr>
          <w:rFonts w:eastAsia="Times New Roman"/>
          <w:bCs/>
        </w:rPr>
        <w:t xml:space="preserve">, p. </w:t>
      </w:r>
      <w:r w:rsidR="004002D1" w:rsidRPr="00193A4D">
        <w:rPr>
          <w:rFonts w:eastAsia="Times New Roman"/>
          <w:bCs/>
        </w:rPr>
        <w:t>40</w:t>
      </w:r>
      <w:r w:rsidR="001413A6" w:rsidRPr="00193A4D">
        <w:rPr>
          <w:rFonts w:eastAsia="Times New Roman"/>
          <w:bCs/>
        </w:rPr>
        <w:t>)</w:t>
      </w:r>
      <w:r w:rsidR="00B37B65" w:rsidRPr="00193A4D">
        <w:rPr>
          <w:rFonts w:eastAsia="Times New Roman"/>
          <w:bCs/>
        </w:rPr>
        <w:t>.</w:t>
      </w:r>
      <w:r w:rsidR="001413A6" w:rsidRPr="00193A4D">
        <w:rPr>
          <w:rFonts w:eastAsia="Times New Roman"/>
          <w:bCs/>
        </w:rPr>
        <w:t xml:space="preserve"> </w:t>
      </w:r>
      <w:r w:rsidR="00BD3DC1" w:rsidRPr="00193A4D">
        <w:rPr>
          <w:rFonts w:eastAsia="Times New Roman"/>
          <w:lang w:eastAsia="de-DE"/>
        </w:rPr>
        <w:t>Ainsi n</w:t>
      </w:r>
      <w:r w:rsidR="00A2019A" w:rsidRPr="00193A4D">
        <w:rPr>
          <w:rFonts w:eastAsia="Times New Roman"/>
          <w:lang w:eastAsia="de-DE"/>
        </w:rPr>
        <w:t>ul</w:t>
      </w:r>
      <w:r w:rsidR="00972F25" w:rsidRPr="00193A4D">
        <w:rPr>
          <w:rFonts w:eastAsia="Times New Roman"/>
          <w:lang w:eastAsia="de-DE"/>
        </w:rPr>
        <w:t>le</w:t>
      </w:r>
      <w:r w:rsidR="00A2019A" w:rsidRPr="00193A4D">
        <w:rPr>
          <w:rFonts w:eastAsia="Times New Roman"/>
          <w:lang w:eastAsia="de-DE"/>
        </w:rPr>
        <w:t xml:space="preserve"> </w:t>
      </w:r>
      <w:r w:rsidR="00972F25" w:rsidRPr="00193A4D">
        <w:rPr>
          <w:rFonts w:eastAsia="Times New Roman"/>
          <w:lang w:eastAsia="de-DE"/>
        </w:rPr>
        <w:t>conscience hist</w:t>
      </w:r>
      <w:r w:rsidR="00643647" w:rsidRPr="00193A4D">
        <w:rPr>
          <w:rFonts w:eastAsia="Times New Roman"/>
          <w:lang w:eastAsia="de-DE"/>
        </w:rPr>
        <w:t>orique</w:t>
      </w:r>
      <w:r w:rsidR="001F660E" w:rsidRPr="00193A4D">
        <w:rPr>
          <w:rFonts w:eastAsia="Times New Roman"/>
          <w:lang w:eastAsia="de-DE"/>
        </w:rPr>
        <w:t>, héritière de ses prédécesseurs,</w:t>
      </w:r>
      <w:r w:rsidR="00972F25" w:rsidRPr="00193A4D">
        <w:rPr>
          <w:rFonts w:eastAsia="Times New Roman"/>
          <w:lang w:eastAsia="de-DE"/>
        </w:rPr>
        <w:t xml:space="preserve"> </w:t>
      </w:r>
      <w:r w:rsidR="00A2019A" w:rsidRPr="00193A4D">
        <w:rPr>
          <w:rFonts w:eastAsia="Times New Roman"/>
          <w:lang w:eastAsia="de-DE"/>
        </w:rPr>
        <w:t>n</w:t>
      </w:r>
      <w:r w:rsidR="001F660E" w:rsidRPr="00193A4D">
        <w:rPr>
          <w:rFonts w:eastAsia="Times New Roman"/>
          <w:lang w:eastAsia="de-DE"/>
        </w:rPr>
        <w:t xml:space="preserve">e saurait </w:t>
      </w:r>
      <w:r w:rsidR="00A2019A" w:rsidRPr="00193A4D">
        <w:rPr>
          <w:rFonts w:eastAsia="Times New Roman"/>
          <w:lang w:eastAsia="de-DE"/>
        </w:rPr>
        <w:t>ignore</w:t>
      </w:r>
      <w:r w:rsidR="001F660E" w:rsidRPr="00193A4D">
        <w:rPr>
          <w:rFonts w:eastAsia="Times New Roman"/>
          <w:lang w:eastAsia="de-DE"/>
        </w:rPr>
        <w:t>r</w:t>
      </w:r>
      <w:r w:rsidR="00A2019A" w:rsidRPr="00193A4D">
        <w:rPr>
          <w:rFonts w:eastAsia="Times New Roman"/>
          <w:lang w:eastAsia="de-DE"/>
        </w:rPr>
        <w:t xml:space="preserve"> </w:t>
      </w:r>
      <w:r w:rsidR="009C2F8A" w:rsidRPr="00193A4D">
        <w:rPr>
          <w:rFonts w:eastAsia="Times New Roman"/>
          <w:lang w:eastAsia="de-DE"/>
        </w:rPr>
        <w:t xml:space="preserve">qu’historiquement </w:t>
      </w:r>
      <w:r w:rsidR="00BD3DC1" w:rsidRPr="00193A4D">
        <w:rPr>
          <w:rFonts w:eastAsia="Times New Roman"/>
          <w:lang w:eastAsia="de-DE"/>
        </w:rPr>
        <w:t>les pré-</w:t>
      </w:r>
      <w:r w:rsidR="00A525CF" w:rsidRPr="00193A4D">
        <w:rPr>
          <w:rFonts w:eastAsia="Times New Roman"/>
          <w:lang w:eastAsia="de-DE"/>
        </w:rPr>
        <w:t>h</w:t>
      </w:r>
      <w:r w:rsidR="00BD3DC1" w:rsidRPr="00193A4D">
        <w:rPr>
          <w:rFonts w:eastAsia="Times New Roman"/>
          <w:lang w:eastAsia="de-DE"/>
        </w:rPr>
        <w:t>yppocrat</w:t>
      </w:r>
      <w:r w:rsidR="005E25CE" w:rsidRPr="00193A4D">
        <w:rPr>
          <w:rFonts w:eastAsia="Times New Roman"/>
          <w:lang w:eastAsia="de-DE"/>
        </w:rPr>
        <w:t>ique</w:t>
      </w:r>
      <w:r w:rsidR="00A525CF" w:rsidRPr="00193A4D">
        <w:rPr>
          <w:rFonts w:eastAsia="Times New Roman"/>
          <w:lang w:eastAsia="de-DE"/>
        </w:rPr>
        <w:t>s</w:t>
      </w:r>
      <w:r w:rsidR="00BD3DC1" w:rsidRPr="00193A4D">
        <w:rPr>
          <w:rFonts w:eastAsia="Times New Roman"/>
          <w:lang w:eastAsia="de-DE"/>
        </w:rPr>
        <w:t xml:space="preserve">, </w:t>
      </w:r>
      <w:r w:rsidR="002C5972" w:rsidRPr="00193A4D">
        <w:rPr>
          <w:rFonts w:eastAsia="Times New Roman"/>
          <w:lang w:eastAsia="de-DE"/>
        </w:rPr>
        <w:t>Hyppocratiques</w:t>
      </w:r>
      <w:r w:rsidR="00BD3DC1" w:rsidRPr="00193A4D">
        <w:rPr>
          <w:rFonts w:eastAsia="Times New Roman"/>
          <w:lang w:eastAsia="de-DE"/>
        </w:rPr>
        <w:t xml:space="preserve"> </w:t>
      </w:r>
      <w:r w:rsidR="00A62AA4" w:rsidRPr="00193A4D">
        <w:rPr>
          <w:rFonts w:eastAsia="Times New Roman"/>
          <w:lang w:eastAsia="de-DE"/>
        </w:rPr>
        <w:t xml:space="preserve">et </w:t>
      </w:r>
      <w:r w:rsidR="00BD3DC1" w:rsidRPr="00193A4D">
        <w:rPr>
          <w:rFonts w:eastAsia="Times New Roman"/>
          <w:lang w:eastAsia="de-DE"/>
        </w:rPr>
        <w:t>les post-</w:t>
      </w:r>
      <w:r w:rsidR="00A525CF" w:rsidRPr="00193A4D">
        <w:rPr>
          <w:rFonts w:eastAsia="Times New Roman"/>
          <w:lang w:eastAsia="de-DE"/>
        </w:rPr>
        <w:t>h</w:t>
      </w:r>
      <w:r w:rsidR="00BD3DC1" w:rsidRPr="00193A4D">
        <w:rPr>
          <w:rFonts w:eastAsia="Times New Roman"/>
          <w:lang w:eastAsia="de-DE"/>
        </w:rPr>
        <w:t>yppocrat</w:t>
      </w:r>
      <w:r w:rsidR="005E25CE" w:rsidRPr="00193A4D">
        <w:rPr>
          <w:rFonts w:eastAsia="Times New Roman"/>
          <w:lang w:eastAsia="de-DE"/>
        </w:rPr>
        <w:t>iques</w:t>
      </w:r>
      <w:r w:rsidR="002725C6" w:rsidRPr="00193A4D">
        <w:rPr>
          <w:rFonts w:eastAsia="Times New Roman"/>
          <w:lang w:eastAsia="de-DE"/>
        </w:rPr>
        <w:t xml:space="preserve">, </w:t>
      </w:r>
      <w:r w:rsidR="00BA2DB4" w:rsidRPr="00193A4D">
        <w:rPr>
          <w:rFonts w:eastAsia="Times New Roman"/>
          <w:lang w:eastAsia="de-DE"/>
        </w:rPr>
        <w:t xml:space="preserve">sauf mauvaise </w:t>
      </w:r>
      <w:r w:rsidR="00916CE4" w:rsidRPr="00193A4D">
        <w:rPr>
          <w:rFonts w:eastAsia="Times New Roman"/>
          <w:lang w:eastAsia="de-DE"/>
        </w:rPr>
        <w:t>conscience</w:t>
      </w:r>
      <w:r w:rsidR="00BA2DB4" w:rsidRPr="00193A4D">
        <w:rPr>
          <w:rFonts w:eastAsia="Times New Roman"/>
          <w:lang w:eastAsia="de-DE"/>
        </w:rPr>
        <w:t>, n’ont jamais été dans l</w:t>
      </w:r>
      <w:r w:rsidR="00E64AEC" w:rsidRPr="00193A4D">
        <w:rPr>
          <w:rFonts w:eastAsia="Times New Roman"/>
          <w:lang w:eastAsia="de-DE"/>
        </w:rPr>
        <w:t>’ignor</w:t>
      </w:r>
      <w:r w:rsidR="00BA2DB4" w:rsidRPr="00193A4D">
        <w:rPr>
          <w:rFonts w:eastAsia="Times New Roman"/>
          <w:lang w:eastAsia="de-DE"/>
        </w:rPr>
        <w:t>ance de ce</w:t>
      </w:r>
      <w:r w:rsidR="0002292A" w:rsidRPr="00193A4D">
        <w:rPr>
          <w:rFonts w:eastAsia="Times New Roman"/>
          <w:lang w:eastAsia="de-DE"/>
        </w:rPr>
        <w:t xml:space="preserve"> que « le cycle écologique de vie »</w:t>
      </w:r>
      <w:r w:rsidR="00A2019A" w:rsidRPr="00193A4D">
        <w:rPr>
          <w:rFonts w:eastAsia="Times New Roman"/>
          <w:lang w:eastAsia="de-DE"/>
        </w:rPr>
        <w:t xml:space="preserve"> </w:t>
      </w:r>
      <w:r w:rsidR="0002292A" w:rsidRPr="00193A4D">
        <w:rPr>
          <w:rFonts w:eastAsia="Times New Roman"/>
          <w:lang w:eastAsia="de-DE"/>
        </w:rPr>
        <w:t>demeure lié au « cycle de mort » (</w:t>
      </w:r>
      <w:r w:rsidR="003974EA">
        <w:rPr>
          <w:rFonts w:eastAsia="Times New Roman"/>
          <w:lang w:eastAsia="de-DE"/>
        </w:rPr>
        <w:t xml:space="preserve">MORIN, </w:t>
      </w:r>
      <w:r w:rsidR="0002292A" w:rsidRPr="00193A4D">
        <w:rPr>
          <w:rFonts w:eastAsia="Times New Roman"/>
          <w:lang w:eastAsia="de-DE"/>
        </w:rPr>
        <w:t>2011</w:t>
      </w:r>
      <w:r w:rsidR="003974EA">
        <w:rPr>
          <w:rFonts w:eastAsia="Times New Roman"/>
          <w:lang w:eastAsia="de-DE"/>
        </w:rPr>
        <w:t xml:space="preserve">, p. </w:t>
      </w:r>
      <w:r w:rsidR="0002292A" w:rsidRPr="00193A4D">
        <w:rPr>
          <w:rFonts w:eastAsia="Times New Roman"/>
          <w:lang w:eastAsia="de-DE"/>
        </w:rPr>
        <w:t>295)</w:t>
      </w:r>
      <w:r w:rsidR="009C2F8A" w:rsidRPr="00193A4D">
        <w:rPr>
          <w:rFonts w:eastAsia="Times New Roman"/>
          <w:lang w:eastAsia="de-DE"/>
        </w:rPr>
        <w:t>. Nul</w:t>
      </w:r>
      <w:r w:rsidR="00643647" w:rsidRPr="00193A4D">
        <w:rPr>
          <w:rFonts w:eastAsia="Times New Roman"/>
          <w:lang w:eastAsia="de-DE"/>
        </w:rPr>
        <w:t xml:space="preserve"> esprit cultivé</w:t>
      </w:r>
      <w:r w:rsidR="009C2F8A" w:rsidRPr="00193A4D">
        <w:rPr>
          <w:rFonts w:eastAsia="Times New Roman"/>
          <w:lang w:eastAsia="de-DE"/>
        </w:rPr>
        <w:t xml:space="preserve"> ne peut s’offusquer de ce qu’épistémologiquement</w:t>
      </w:r>
      <w:r w:rsidR="00643647" w:rsidRPr="00193A4D">
        <w:rPr>
          <w:rFonts w:eastAsia="Times New Roman"/>
          <w:lang w:eastAsia="de-DE"/>
        </w:rPr>
        <w:t>,</w:t>
      </w:r>
      <w:r w:rsidR="00BA2DB4" w:rsidRPr="00193A4D">
        <w:rPr>
          <w:rFonts w:eastAsia="Times New Roman"/>
          <w:lang w:eastAsia="de-DE"/>
        </w:rPr>
        <w:t xml:space="preserve"> </w:t>
      </w:r>
      <w:r w:rsidR="009C2F8A" w:rsidRPr="00193A4D">
        <w:rPr>
          <w:rFonts w:eastAsia="Times New Roman"/>
          <w:lang w:eastAsia="de-DE"/>
        </w:rPr>
        <w:t xml:space="preserve">ils </w:t>
      </w:r>
      <w:r w:rsidR="00732C86" w:rsidRPr="00193A4D">
        <w:rPr>
          <w:rFonts w:eastAsia="Times New Roman"/>
          <w:lang w:eastAsia="de-DE"/>
        </w:rPr>
        <w:t xml:space="preserve">soient </w:t>
      </w:r>
      <w:r w:rsidR="002725C6" w:rsidRPr="00193A4D">
        <w:rPr>
          <w:rFonts w:eastAsia="Times New Roman"/>
          <w:lang w:eastAsia="de-DE"/>
        </w:rPr>
        <w:t>hissés</w:t>
      </w:r>
      <w:r w:rsidR="00A62AA4" w:rsidRPr="00193A4D">
        <w:rPr>
          <w:rFonts w:eastAsia="Times New Roman"/>
          <w:lang w:eastAsia="de-DE"/>
        </w:rPr>
        <w:t xml:space="preserve"> à travers </w:t>
      </w:r>
      <w:r w:rsidR="009C2F8A" w:rsidRPr="00193A4D">
        <w:rPr>
          <w:rFonts w:eastAsia="Times New Roman"/>
          <w:lang w:eastAsia="de-DE"/>
        </w:rPr>
        <w:t>toute l’histoire de l’évolution de l’homme</w:t>
      </w:r>
      <w:r w:rsidR="00A62AA4" w:rsidRPr="00193A4D">
        <w:rPr>
          <w:rFonts w:eastAsia="Times New Roman"/>
          <w:lang w:eastAsia="de-DE"/>
        </w:rPr>
        <w:t xml:space="preserve"> au </w:t>
      </w:r>
      <w:r w:rsidR="00BA2DB4" w:rsidRPr="00193A4D">
        <w:rPr>
          <w:rFonts w:eastAsia="Times New Roman"/>
          <w:lang w:eastAsia="de-DE"/>
        </w:rPr>
        <w:t>statut</w:t>
      </w:r>
      <w:r w:rsidR="00A62AA4" w:rsidRPr="00193A4D">
        <w:rPr>
          <w:rFonts w:eastAsia="Times New Roman"/>
          <w:lang w:eastAsia="de-DE"/>
        </w:rPr>
        <w:t xml:space="preserve"> d</w:t>
      </w:r>
      <w:r w:rsidR="002725C6" w:rsidRPr="00193A4D">
        <w:rPr>
          <w:rFonts w:eastAsia="Times New Roman"/>
          <w:lang w:eastAsia="de-DE"/>
        </w:rPr>
        <w:t>’</w:t>
      </w:r>
      <w:r w:rsidR="00A62AA4" w:rsidRPr="00193A4D">
        <w:rPr>
          <w:rFonts w:eastAsia="Times New Roman"/>
          <w:lang w:eastAsia="de-DE"/>
        </w:rPr>
        <w:t xml:space="preserve">hommes et de femmes contribuant concrètement </w:t>
      </w:r>
      <w:r w:rsidR="00BA2DB4" w:rsidRPr="00193A4D">
        <w:rPr>
          <w:rFonts w:eastAsia="Times New Roman"/>
          <w:lang w:eastAsia="de-DE"/>
        </w:rPr>
        <w:t>et</w:t>
      </w:r>
      <w:r w:rsidR="00A62AA4" w:rsidRPr="00193A4D">
        <w:rPr>
          <w:rFonts w:eastAsia="Times New Roman"/>
          <w:lang w:eastAsia="de-DE"/>
        </w:rPr>
        <w:t xml:space="preserve"> </w:t>
      </w:r>
      <w:r w:rsidR="00A2019A" w:rsidRPr="00193A4D">
        <w:rPr>
          <w:rFonts w:eastAsia="Times New Roman"/>
          <w:lang w:eastAsia="de-DE"/>
        </w:rPr>
        <w:t>objectivement</w:t>
      </w:r>
      <w:r w:rsidR="009C2F8A" w:rsidRPr="00193A4D">
        <w:rPr>
          <w:rFonts w:eastAsia="Times New Roman"/>
          <w:lang w:eastAsia="de-DE"/>
        </w:rPr>
        <w:t>,</w:t>
      </w:r>
      <w:r w:rsidR="00A62AA4" w:rsidRPr="00193A4D">
        <w:rPr>
          <w:rFonts w:eastAsia="Times New Roman"/>
          <w:lang w:eastAsia="de-DE"/>
        </w:rPr>
        <w:t xml:space="preserve"> au bien-être </w:t>
      </w:r>
      <w:r w:rsidR="002051AC" w:rsidRPr="00193A4D">
        <w:rPr>
          <w:rFonts w:eastAsia="Times New Roman"/>
          <w:lang w:eastAsia="de-DE"/>
        </w:rPr>
        <w:t>psychique</w:t>
      </w:r>
      <w:r w:rsidR="002514C8" w:rsidRPr="00193A4D">
        <w:rPr>
          <w:rFonts w:eastAsia="Times New Roman"/>
          <w:lang w:eastAsia="de-DE"/>
        </w:rPr>
        <w:t xml:space="preserve"> et </w:t>
      </w:r>
      <w:r w:rsidR="002051AC" w:rsidRPr="00193A4D">
        <w:rPr>
          <w:rFonts w:eastAsia="Times New Roman"/>
          <w:lang w:eastAsia="de-DE"/>
        </w:rPr>
        <w:t>physique</w:t>
      </w:r>
      <w:r w:rsidR="00BA2DB4" w:rsidRPr="00193A4D">
        <w:rPr>
          <w:rFonts w:eastAsia="Times New Roman"/>
          <w:lang w:eastAsia="de-DE"/>
        </w:rPr>
        <w:t xml:space="preserve"> </w:t>
      </w:r>
      <w:r w:rsidR="00A62AA4" w:rsidRPr="00193A4D">
        <w:rPr>
          <w:rFonts w:eastAsia="Times New Roman"/>
          <w:lang w:eastAsia="de-DE"/>
        </w:rPr>
        <w:t xml:space="preserve">de l’humanité. </w:t>
      </w:r>
      <w:r w:rsidR="0002292A" w:rsidRPr="00193A4D">
        <w:rPr>
          <w:rFonts w:eastAsia="Times New Roman"/>
          <w:lang w:eastAsia="de-DE"/>
        </w:rPr>
        <w:t>Ils rappel</w:t>
      </w:r>
      <w:r w:rsidR="004E4630" w:rsidRPr="00193A4D">
        <w:rPr>
          <w:rFonts w:eastAsia="Times New Roman"/>
          <w:lang w:eastAsia="de-DE"/>
        </w:rPr>
        <w:t>lent</w:t>
      </w:r>
      <w:r w:rsidR="0002292A" w:rsidRPr="00193A4D">
        <w:rPr>
          <w:rFonts w:eastAsia="Times New Roman"/>
          <w:lang w:eastAsia="de-DE"/>
        </w:rPr>
        <w:t xml:space="preserve"> </w:t>
      </w:r>
      <w:r w:rsidR="004E4630" w:rsidRPr="00193A4D">
        <w:rPr>
          <w:rFonts w:eastAsia="Times New Roman"/>
          <w:lang w:eastAsia="de-DE"/>
        </w:rPr>
        <w:t>constamment</w:t>
      </w:r>
      <w:r w:rsidR="0002292A" w:rsidRPr="00193A4D">
        <w:rPr>
          <w:rFonts w:eastAsia="Times New Roman"/>
          <w:lang w:eastAsia="de-DE"/>
        </w:rPr>
        <w:t xml:space="preserve">, </w:t>
      </w:r>
      <w:r w:rsidR="00BA2DB4" w:rsidRPr="00193A4D">
        <w:rPr>
          <w:rFonts w:eastAsia="Times New Roman"/>
          <w:lang w:eastAsia="de-DE"/>
        </w:rPr>
        <w:t>en côtoyant</w:t>
      </w:r>
      <w:r w:rsidR="00732C86" w:rsidRPr="00193A4D">
        <w:rPr>
          <w:rFonts w:eastAsia="Times New Roman"/>
          <w:lang w:eastAsia="de-DE"/>
        </w:rPr>
        <w:t xml:space="preserve"> quotidiennement</w:t>
      </w:r>
      <w:r w:rsidR="00BA2DB4" w:rsidRPr="00193A4D">
        <w:rPr>
          <w:rFonts w:eastAsia="Times New Roman"/>
          <w:lang w:eastAsia="de-DE"/>
        </w:rPr>
        <w:t xml:space="preserve"> </w:t>
      </w:r>
      <w:r w:rsidR="00BB5CE1" w:rsidRPr="00193A4D">
        <w:rPr>
          <w:rFonts w:eastAsia="Times New Roman"/>
          <w:lang w:eastAsia="de-DE"/>
        </w:rPr>
        <w:t xml:space="preserve">dans </w:t>
      </w:r>
      <w:r w:rsidR="00342B13" w:rsidRPr="00193A4D">
        <w:t>les méandres de l’ordinaire</w:t>
      </w:r>
      <w:r w:rsidR="00BB5CE1" w:rsidRPr="00193A4D">
        <w:t xml:space="preserve">, </w:t>
      </w:r>
      <w:r w:rsidR="00BA2DB4" w:rsidRPr="00193A4D">
        <w:rPr>
          <w:rFonts w:eastAsia="Times New Roman"/>
          <w:lang w:eastAsia="de-DE"/>
        </w:rPr>
        <w:t xml:space="preserve">les misères et les grandeurs </w:t>
      </w:r>
      <w:r w:rsidR="001425F0" w:rsidRPr="00193A4D">
        <w:rPr>
          <w:rFonts w:eastAsia="Times New Roman"/>
          <w:lang w:eastAsia="de-DE"/>
        </w:rPr>
        <w:t>secrètes</w:t>
      </w:r>
      <w:r w:rsidR="00BA2DB4" w:rsidRPr="00193A4D">
        <w:rPr>
          <w:rFonts w:eastAsia="Times New Roman"/>
          <w:lang w:eastAsia="de-DE"/>
        </w:rPr>
        <w:t xml:space="preserve"> des </w:t>
      </w:r>
      <w:r w:rsidR="00EB199A" w:rsidRPr="00193A4D">
        <w:rPr>
          <w:rFonts w:eastAsia="Times New Roman"/>
          <w:lang w:eastAsia="de-DE"/>
        </w:rPr>
        <w:t>hommes-</w:t>
      </w:r>
      <w:r w:rsidR="00BA2DB4" w:rsidRPr="00193A4D">
        <w:rPr>
          <w:rFonts w:eastAsia="Times New Roman"/>
          <w:lang w:eastAsia="de-DE"/>
        </w:rPr>
        <w:t xml:space="preserve">patients, et </w:t>
      </w:r>
      <w:r w:rsidR="00F14909" w:rsidRPr="00193A4D">
        <w:rPr>
          <w:rFonts w:eastAsia="Times New Roman"/>
          <w:lang w:eastAsia="de-DE"/>
        </w:rPr>
        <w:t>à</w:t>
      </w:r>
      <w:r w:rsidR="0002292A" w:rsidRPr="00193A4D">
        <w:rPr>
          <w:rFonts w:eastAsia="Times New Roman"/>
          <w:lang w:eastAsia="de-DE"/>
        </w:rPr>
        <w:t xml:space="preserve"> travers les manuels et les </w:t>
      </w:r>
      <w:r w:rsidR="00C1718E" w:rsidRPr="00193A4D">
        <w:rPr>
          <w:rFonts w:eastAsia="Times New Roman"/>
          <w:lang w:eastAsia="de-DE"/>
        </w:rPr>
        <w:t>structures</w:t>
      </w:r>
      <w:r w:rsidR="0002292A" w:rsidRPr="00193A4D">
        <w:rPr>
          <w:rFonts w:eastAsia="Times New Roman"/>
          <w:lang w:eastAsia="de-DE"/>
        </w:rPr>
        <w:t xml:space="preserve"> </w:t>
      </w:r>
      <w:r w:rsidR="009C2F8A" w:rsidRPr="00193A4D">
        <w:rPr>
          <w:rFonts w:eastAsia="Times New Roman"/>
          <w:lang w:eastAsia="de-DE"/>
        </w:rPr>
        <w:t>sanitaires</w:t>
      </w:r>
      <w:r w:rsidR="0002292A" w:rsidRPr="00193A4D">
        <w:rPr>
          <w:rFonts w:eastAsia="Times New Roman"/>
          <w:lang w:eastAsia="de-DE"/>
        </w:rPr>
        <w:t xml:space="preserve">, </w:t>
      </w:r>
      <w:r w:rsidR="001C1035" w:rsidRPr="00193A4D">
        <w:rPr>
          <w:rFonts w:eastAsia="Times New Roman"/>
          <w:lang w:eastAsia="de-DE"/>
        </w:rPr>
        <w:t xml:space="preserve">que </w:t>
      </w:r>
      <w:r w:rsidR="004B6687" w:rsidRPr="00193A4D">
        <w:rPr>
          <w:rFonts w:eastAsia="Times New Roman"/>
          <w:lang w:eastAsia="de-DE"/>
        </w:rPr>
        <w:t>nul ne peut</w:t>
      </w:r>
      <w:r w:rsidR="001C1035" w:rsidRPr="00193A4D">
        <w:rPr>
          <w:rFonts w:eastAsia="Times New Roman"/>
          <w:lang w:eastAsia="de-DE"/>
        </w:rPr>
        <w:t xml:space="preserve"> œuvre</w:t>
      </w:r>
      <w:r w:rsidR="004B6687" w:rsidRPr="00193A4D">
        <w:rPr>
          <w:rFonts w:eastAsia="Times New Roman"/>
          <w:lang w:eastAsia="de-DE"/>
        </w:rPr>
        <w:t>r</w:t>
      </w:r>
      <w:r w:rsidR="001C1035" w:rsidRPr="00193A4D">
        <w:rPr>
          <w:rFonts w:eastAsia="Times New Roman"/>
          <w:lang w:eastAsia="de-DE"/>
        </w:rPr>
        <w:t xml:space="preserve"> pour conserver la santé, </w:t>
      </w:r>
      <w:r w:rsidR="004B6687" w:rsidRPr="00193A4D">
        <w:rPr>
          <w:rFonts w:eastAsia="Times New Roman"/>
          <w:lang w:eastAsia="de-DE"/>
        </w:rPr>
        <w:t xml:space="preserve">sans avoir </w:t>
      </w:r>
      <w:r w:rsidR="001C1035" w:rsidRPr="00193A4D">
        <w:rPr>
          <w:rFonts w:eastAsia="Times New Roman"/>
          <w:lang w:eastAsia="de-DE"/>
        </w:rPr>
        <w:t>le souci de sa santé</w:t>
      </w:r>
      <w:r w:rsidR="002313AD" w:rsidRPr="00193A4D">
        <w:rPr>
          <w:rFonts w:eastAsia="Times New Roman"/>
          <w:lang w:eastAsia="de-DE"/>
        </w:rPr>
        <w:t xml:space="preserve"> et de </w:t>
      </w:r>
      <w:r w:rsidR="002514C8" w:rsidRPr="00193A4D">
        <w:rPr>
          <w:rFonts w:eastAsia="Times New Roman"/>
          <w:lang w:eastAsia="de-DE"/>
        </w:rPr>
        <w:t>celle de la</w:t>
      </w:r>
      <w:r w:rsidR="004B6687" w:rsidRPr="00193A4D">
        <w:rPr>
          <w:rFonts w:eastAsia="Times New Roman"/>
          <w:lang w:eastAsia="de-DE"/>
        </w:rPr>
        <w:t xml:space="preserve"> collectiv</w:t>
      </w:r>
      <w:r w:rsidR="002514C8" w:rsidRPr="00193A4D">
        <w:rPr>
          <w:rFonts w:eastAsia="Times New Roman"/>
          <w:lang w:eastAsia="de-DE"/>
        </w:rPr>
        <w:t>ité</w:t>
      </w:r>
      <w:r w:rsidR="001C1035" w:rsidRPr="00193A4D">
        <w:rPr>
          <w:rFonts w:eastAsia="Times New Roman"/>
          <w:lang w:eastAsia="de-DE"/>
        </w:rPr>
        <w:t xml:space="preserve">. </w:t>
      </w:r>
      <w:r w:rsidR="004B6687" w:rsidRPr="00193A4D">
        <w:rPr>
          <w:rFonts w:eastAsia="Times New Roman"/>
          <w:lang w:eastAsia="de-DE"/>
        </w:rPr>
        <w:t xml:space="preserve">Ils attestent </w:t>
      </w:r>
      <w:r w:rsidR="002514C8" w:rsidRPr="00193A4D">
        <w:rPr>
          <w:rFonts w:eastAsia="Times New Roman"/>
          <w:lang w:eastAsia="de-DE"/>
        </w:rPr>
        <w:t>en cela</w:t>
      </w:r>
      <w:r w:rsidR="004B6687" w:rsidRPr="00193A4D">
        <w:rPr>
          <w:rFonts w:eastAsia="Times New Roman"/>
          <w:lang w:eastAsia="de-DE"/>
        </w:rPr>
        <w:t xml:space="preserve"> que les enjeux de santé subjective peuvent engendrer </w:t>
      </w:r>
      <w:r w:rsidR="00BB5CE1" w:rsidRPr="00193A4D">
        <w:rPr>
          <w:rFonts w:eastAsia="Times New Roman"/>
          <w:lang w:eastAsia="de-DE"/>
        </w:rPr>
        <w:t>ceux</w:t>
      </w:r>
      <w:r w:rsidR="004B6687" w:rsidRPr="00193A4D">
        <w:rPr>
          <w:rFonts w:eastAsia="Times New Roman"/>
          <w:lang w:eastAsia="de-DE"/>
        </w:rPr>
        <w:t xml:space="preserve"> de </w:t>
      </w:r>
      <w:r w:rsidR="00BB5CE1" w:rsidRPr="00193A4D">
        <w:rPr>
          <w:rFonts w:eastAsia="Times New Roman"/>
          <w:lang w:eastAsia="de-DE"/>
        </w:rPr>
        <w:t xml:space="preserve">la </w:t>
      </w:r>
      <w:r w:rsidR="004B6687" w:rsidRPr="00193A4D">
        <w:rPr>
          <w:rFonts w:eastAsia="Times New Roman"/>
          <w:lang w:eastAsia="de-DE"/>
        </w:rPr>
        <w:t xml:space="preserve">santé publique. </w:t>
      </w:r>
      <w:r w:rsidR="009C2F8A" w:rsidRPr="00193A4D">
        <w:rPr>
          <w:rFonts w:eastAsia="Times New Roman"/>
          <w:lang w:eastAsia="de-DE"/>
        </w:rPr>
        <w:t>Tout en accomplissant leur obligation</w:t>
      </w:r>
      <w:r w:rsidR="00732C86" w:rsidRPr="00193A4D">
        <w:rPr>
          <w:rFonts w:eastAsia="Times New Roman"/>
          <w:lang w:eastAsia="de-DE"/>
        </w:rPr>
        <w:t>,</w:t>
      </w:r>
      <w:r w:rsidR="009C2F8A" w:rsidRPr="00193A4D">
        <w:rPr>
          <w:rFonts w:eastAsia="Times New Roman"/>
          <w:lang w:eastAsia="de-DE"/>
        </w:rPr>
        <w:t xml:space="preserve"> ils constituent aussi des</w:t>
      </w:r>
      <w:r w:rsidR="008A450D" w:rsidRPr="00193A4D">
        <w:rPr>
          <w:rFonts w:eastAsia="Times New Roman"/>
          <w:lang w:eastAsia="de-DE"/>
        </w:rPr>
        <w:t xml:space="preserve"> personnes ressources pour </w:t>
      </w:r>
      <w:r w:rsidR="00BD3DC1" w:rsidRPr="00193A4D">
        <w:rPr>
          <w:rFonts w:eastAsia="Times New Roman"/>
          <w:lang w:eastAsia="de-DE"/>
        </w:rPr>
        <w:t>la société</w:t>
      </w:r>
      <w:r w:rsidR="0061020C" w:rsidRPr="00193A4D">
        <w:rPr>
          <w:rFonts w:eastAsia="Times New Roman"/>
          <w:lang w:eastAsia="de-DE"/>
        </w:rPr>
        <w:t xml:space="preserve"> </w:t>
      </w:r>
      <w:r w:rsidR="00BD3DC1" w:rsidRPr="00193A4D">
        <w:rPr>
          <w:rFonts w:eastAsia="Times New Roman"/>
          <w:lang w:eastAsia="de-DE"/>
        </w:rPr>
        <w:t xml:space="preserve">et surtout pour </w:t>
      </w:r>
      <w:r w:rsidR="008A450D" w:rsidRPr="00193A4D">
        <w:rPr>
          <w:rFonts w:eastAsia="Times New Roman"/>
          <w:lang w:eastAsia="de-DE"/>
        </w:rPr>
        <w:t xml:space="preserve">le politique responsable de la décision et de l’action politique. </w:t>
      </w:r>
      <w:r w:rsidR="00A525CF" w:rsidRPr="00193A4D">
        <w:rPr>
          <w:rFonts w:eastAsia="Times New Roman"/>
          <w:lang w:eastAsia="de-DE"/>
        </w:rPr>
        <w:t xml:space="preserve">Il devient donc aisé de comprendre pourquoi le vaste microcosme de la santé, avec pourtant ses multiples domaines dont les </w:t>
      </w:r>
      <w:r w:rsidR="00D25AA0" w:rsidRPr="00193A4D">
        <w:rPr>
          <w:rFonts w:eastAsia="Times New Roman"/>
          <w:lang w:eastAsia="de-DE"/>
        </w:rPr>
        <w:t>royaumes</w:t>
      </w:r>
      <w:r w:rsidR="00A525CF" w:rsidRPr="00193A4D">
        <w:rPr>
          <w:rFonts w:eastAsia="Times New Roman"/>
          <w:lang w:eastAsia="de-DE"/>
        </w:rPr>
        <w:t xml:space="preserve"> et les implications ne sont pas </w:t>
      </w:r>
      <w:r w:rsidR="00D25AA0" w:rsidRPr="00193A4D">
        <w:rPr>
          <w:rFonts w:eastAsia="Times New Roman"/>
          <w:lang w:eastAsia="de-DE"/>
        </w:rPr>
        <w:t>simple</w:t>
      </w:r>
      <w:r w:rsidR="007D6BCB" w:rsidRPr="00193A4D">
        <w:rPr>
          <w:rFonts w:eastAsia="Times New Roman"/>
          <w:lang w:eastAsia="de-DE"/>
        </w:rPr>
        <w:t>s</w:t>
      </w:r>
      <w:r w:rsidR="00A525CF" w:rsidRPr="00193A4D">
        <w:rPr>
          <w:rFonts w:eastAsia="Times New Roman"/>
          <w:lang w:eastAsia="de-DE"/>
        </w:rPr>
        <w:t xml:space="preserve"> à cerner </w:t>
      </w:r>
      <w:r w:rsidR="00A525CF" w:rsidRPr="00193A4D">
        <w:rPr>
          <w:rFonts w:eastAsia="Times New Roman"/>
          <w:lang w:eastAsia="de-DE"/>
        </w:rPr>
        <w:lastRenderedPageBreak/>
        <w:t>(…biologie moléculaire, cellulaire et structurale, nanotechnologie, recherche fondamentale, académique, bio-médicale, industrielle, exploratoire, étude préclinique de la toxicité aigüe, de la toxicité embryo-fœtale, périnatale, pharmacocinétique et du métabolisme du médicament…), semble même naturellement être familiers à tou</w:t>
      </w:r>
      <w:r w:rsidR="000D4987" w:rsidRPr="00193A4D">
        <w:rPr>
          <w:rFonts w:eastAsia="Times New Roman"/>
          <w:lang w:eastAsia="de-DE"/>
        </w:rPr>
        <w:t>t humain</w:t>
      </w:r>
      <w:r w:rsidR="00A525CF" w:rsidRPr="00193A4D">
        <w:rPr>
          <w:rFonts w:eastAsia="Times New Roman"/>
          <w:lang w:eastAsia="de-DE"/>
        </w:rPr>
        <w:t>. Le</w:t>
      </w:r>
      <w:r w:rsidR="00372D95" w:rsidRPr="00193A4D">
        <w:rPr>
          <w:rFonts w:eastAsia="Times New Roman"/>
          <w:lang w:eastAsia="de-DE"/>
        </w:rPr>
        <w:t xml:space="preserve"> </w:t>
      </w:r>
      <w:r w:rsidR="00A525CF" w:rsidRPr="00193A4D">
        <w:rPr>
          <w:rFonts w:eastAsia="Times New Roman"/>
          <w:lang w:eastAsia="de-DE"/>
        </w:rPr>
        <w:t>vocabulaire technique</w:t>
      </w:r>
      <w:r w:rsidR="00372D95" w:rsidRPr="00193A4D">
        <w:rPr>
          <w:rFonts w:eastAsia="Times New Roman"/>
          <w:lang w:eastAsia="de-DE"/>
        </w:rPr>
        <w:t xml:space="preserve"> qui le caractérise ;</w:t>
      </w:r>
      <w:r w:rsidR="00A525CF" w:rsidRPr="00193A4D">
        <w:rPr>
          <w:rFonts w:eastAsia="Times New Roman"/>
          <w:lang w:eastAsia="de-DE"/>
        </w:rPr>
        <w:t xml:space="preserve"> (…maladies infectieuses émergentes et reémergentes, fièvre hémorragique, grippe, signature génomique, syndrome respiratoire aigu sévère, éco-pathologie, béta-coronavirus, épidémie, pandémie, SARS-CoV-2, </w:t>
      </w:r>
      <w:r w:rsidR="00BB5CE1" w:rsidRPr="00193A4D">
        <w:t xml:space="preserve">atomes, gènes, neurones, la loterie génétique </w:t>
      </w:r>
      <w:r w:rsidR="00A525CF" w:rsidRPr="00193A4D">
        <w:rPr>
          <w:rFonts w:eastAsia="Times New Roman"/>
          <w:lang w:eastAsia="de-DE"/>
        </w:rPr>
        <w:t xml:space="preserve">quarantaine, dépistage, confinement, temps </w:t>
      </w:r>
      <w:r w:rsidR="00BB5CE1" w:rsidRPr="00193A4D">
        <w:rPr>
          <w:rFonts w:eastAsia="Times New Roman"/>
          <w:lang w:eastAsia="de-DE"/>
        </w:rPr>
        <w:t>scientifique…</w:t>
      </w:r>
      <w:r w:rsidR="00A525CF" w:rsidRPr="00193A4D">
        <w:rPr>
          <w:rFonts w:eastAsia="Times New Roman"/>
          <w:lang w:eastAsia="de-DE"/>
        </w:rPr>
        <w:t xml:space="preserve">), loin d’être un coffret de non-sens, témoignerait de </w:t>
      </w:r>
      <w:r w:rsidR="00C228D5" w:rsidRPr="00193A4D">
        <w:rPr>
          <w:rFonts w:eastAsia="Times New Roman"/>
          <w:lang w:eastAsia="de-DE"/>
        </w:rPr>
        <w:t>son</w:t>
      </w:r>
      <w:r w:rsidR="00A525CF" w:rsidRPr="00193A4D">
        <w:rPr>
          <w:rFonts w:eastAsia="Times New Roman"/>
          <w:lang w:eastAsia="de-DE"/>
        </w:rPr>
        <w:t xml:space="preserve"> dynamisme. </w:t>
      </w:r>
      <w:r w:rsidR="00CB718D" w:rsidRPr="00193A4D">
        <w:rPr>
          <w:rFonts w:eastAsia="Times New Roman"/>
          <w:lang w:eastAsia="de-DE"/>
        </w:rPr>
        <w:t>Il</w:t>
      </w:r>
      <w:r w:rsidR="002051AC" w:rsidRPr="00193A4D">
        <w:rPr>
          <w:rFonts w:eastAsia="Times New Roman"/>
          <w:lang w:eastAsia="de-DE"/>
        </w:rPr>
        <w:t xml:space="preserve"> suscite ainsi l’admiration </w:t>
      </w:r>
      <w:r w:rsidR="008A450D" w:rsidRPr="00193A4D">
        <w:rPr>
          <w:rFonts w:eastAsia="Times New Roman"/>
          <w:lang w:eastAsia="de-DE"/>
        </w:rPr>
        <w:t>de la société politique et de ses responsables.</w:t>
      </w:r>
      <w:r w:rsidR="001F7416" w:rsidRPr="00193A4D">
        <w:rPr>
          <w:rFonts w:eastAsia="Times New Roman"/>
          <w:lang w:eastAsia="de-DE"/>
        </w:rPr>
        <w:t xml:space="preserve"> </w:t>
      </w:r>
    </w:p>
    <w:p w14:paraId="79306124" w14:textId="6E42190A" w:rsidR="00826724" w:rsidRPr="00193A4D" w:rsidRDefault="004A3B13" w:rsidP="00193A4D">
      <w:pPr>
        <w:pStyle w:val="Estilo2"/>
        <w:rPr>
          <w:lang w:eastAsia="de-DE"/>
        </w:rPr>
      </w:pPr>
      <w:r w:rsidRPr="00193A4D">
        <w:rPr>
          <w:lang w:eastAsia="de-DE"/>
        </w:rPr>
        <w:t>Il en découle que l</w:t>
      </w:r>
      <w:r w:rsidR="0034681A" w:rsidRPr="00193A4D">
        <w:rPr>
          <w:lang w:eastAsia="de-DE"/>
        </w:rPr>
        <w:t>’identité du monde médical dans la communauté des disciplines scientifiques, l</w:t>
      </w:r>
      <w:r w:rsidR="00E27512" w:rsidRPr="00193A4D">
        <w:rPr>
          <w:lang w:eastAsia="de-DE"/>
        </w:rPr>
        <w:t>a diversité de</w:t>
      </w:r>
      <w:r w:rsidR="0034681A" w:rsidRPr="00193A4D">
        <w:rPr>
          <w:lang w:eastAsia="de-DE"/>
        </w:rPr>
        <w:t xml:space="preserve"> </w:t>
      </w:r>
      <w:r w:rsidR="00E27512" w:rsidRPr="00193A4D">
        <w:rPr>
          <w:lang w:eastAsia="de-DE"/>
        </w:rPr>
        <w:t>s</w:t>
      </w:r>
      <w:r w:rsidR="0034681A" w:rsidRPr="00193A4D">
        <w:rPr>
          <w:lang w:eastAsia="de-DE"/>
        </w:rPr>
        <w:t>es</w:t>
      </w:r>
      <w:r w:rsidR="00E27512" w:rsidRPr="00193A4D">
        <w:rPr>
          <w:lang w:eastAsia="de-DE"/>
        </w:rPr>
        <w:t xml:space="preserve"> </w:t>
      </w:r>
      <w:r w:rsidR="004C0237" w:rsidRPr="00193A4D">
        <w:rPr>
          <w:lang w:eastAsia="de-DE"/>
        </w:rPr>
        <w:t>sous-ensembles</w:t>
      </w:r>
      <w:r w:rsidR="00E27512" w:rsidRPr="00193A4D">
        <w:rPr>
          <w:lang w:eastAsia="de-DE"/>
        </w:rPr>
        <w:t xml:space="preserve"> et la singularité de la sémantique h</w:t>
      </w:r>
      <w:r w:rsidR="00A24BC9" w:rsidRPr="00193A4D">
        <w:rPr>
          <w:lang w:eastAsia="de-DE"/>
        </w:rPr>
        <w:t>y</w:t>
      </w:r>
      <w:r w:rsidR="00E27512" w:rsidRPr="00193A4D">
        <w:rPr>
          <w:lang w:eastAsia="de-DE"/>
        </w:rPr>
        <w:t xml:space="preserve">ppocratique </w:t>
      </w:r>
      <w:r w:rsidR="00CB718D" w:rsidRPr="00193A4D">
        <w:rPr>
          <w:lang w:eastAsia="de-DE"/>
        </w:rPr>
        <w:t xml:space="preserve">constituent une </w:t>
      </w:r>
      <w:r w:rsidR="00FC6291" w:rsidRPr="00193A4D">
        <w:rPr>
          <w:lang w:eastAsia="de-DE"/>
        </w:rPr>
        <w:t>fierté</w:t>
      </w:r>
      <w:r w:rsidR="00CB718D" w:rsidRPr="00193A4D">
        <w:rPr>
          <w:lang w:eastAsia="de-DE"/>
        </w:rPr>
        <w:t xml:space="preserve"> pour </w:t>
      </w:r>
      <w:r w:rsidR="00FC6291" w:rsidRPr="00193A4D">
        <w:rPr>
          <w:lang w:eastAsia="de-DE"/>
        </w:rPr>
        <w:t>l’héritage médical et le genre humain universel</w:t>
      </w:r>
      <w:r w:rsidR="00CB718D" w:rsidRPr="00193A4D">
        <w:rPr>
          <w:lang w:eastAsia="de-DE"/>
        </w:rPr>
        <w:t xml:space="preserve">. </w:t>
      </w:r>
      <w:r w:rsidR="0034681A" w:rsidRPr="00193A4D">
        <w:rPr>
          <w:lang w:eastAsia="de-DE"/>
        </w:rPr>
        <w:t xml:space="preserve">Les théoriciens et praticiens de cette discipline et ses différents corps de métiers, </w:t>
      </w:r>
      <w:r w:rsidR="00CB718D" w:rsidRPr="00193A4D">
        <w:rPr>
          <w:lang w:eastAsia="de-DE"/>
        </w:rPr>
        <w:t xml:space="preserve">ont </w:t>
      </w:r>
      <w:r w:rsidR="00FC6291" w:rsidRPr="00193A4D">
        <w:rPr>
          <w:lang w:eastAsia="de-DE"/>
        </w:rPr>
        <w:t xml:space="preserve">et non par </w:t>
      </w:r>
      <w:r w:rsidR="00673AE8" w:rsidRPr="00193A4D">
        <w:rPr>
          <w:lang w:eastAsia="de-DE"/>
        </w:rPr>
        <w:t>vantardise</w:t>
      </w:r>
      <w:r w:rsidR="00FC6291" w:rsidRPr="00193A4D">
        <w:rPr>
          <w:lang w:eastAsia="de-DE"/>
        </w:rPr>
        <w:t>, mais par détermination</w:t>
      </w:r>
      <w:r w:rsidR="00643647" w:rsidRPr="00193A4D">
        <w:rPr>
          <w:lang w:eastAsia="de-DE"/>
        </w:rPr>
        <w:t xml:space="preserve">, </w:t>
      </w:r>
      <w:r w:rsidR="00FC6291" w:rsidRPr="00193A4D">
        <w:rPr>
          <w:lang w:eastAsia="de-DE"/>
        </w:rPr>
        <w:t xml:space="preserve">des éthiques de la </w:t>
      </w:r>
      <w:r w:rsidR="00673AE8" w:rsidRPr="00193A4D">
        <w:rPr>
          <w:lang w:eastAsia="de-DE"/>
        </w:rPr>
        <w:t>quête</w:t>
      </w:r>
      <w:r w:rsidR="00FC6291" w:rsidRPr="00193A4D">
        <w:rPr>
          <w:lang w:eastAsia="de-DE"/>
        </w:rPr>
        <w:t xml:space="preserve"> et de la responsabilité</w:t>
      </w:r>
      <w:r w:rsidR="008B24B8" w:rsidRPr="00193A4D">
        <w:rPr>
          <w:lang w:eastAsia="de-DE"/>
        </w:rPr>
        <w:t>, nonobstant les époques et les défis émergent</w:t>
      </w:r>
      <w:r w:rsidR="002F6E21" w:rsidRPr="00193A4D">
        <w:rPr>
          <w:lang w:eastAsia="de-DE"/>
        </w:rPr>
        <w:t>s</w:t>
      </w:r>
      <w:r w:rsidR="008B24B8" w:rsidRPr="00193A4D">
        <w:rPr>
          <w:lang w:eastAsia="de-DE"/>
        </w:rPr>
        <w:t xml:space="preserve"> et réémergent</w:t>
      </w:r>
      <w:r w:rsidR="002F6E21" w:rsidRPr="00193A4D">
        <w:rPr>
          <w:lang w:eastAsia="de-DE"/>
        </w:rPr>
        <w:t>s</w:t>
      </w:r>
      <w:r w:rsidR="008B24B8" w:rsidRPr="00193A4D">
        <w:rPr>
          <w:lang w:eastAsia="de-DE"/>
        </w:rPr>
        <w:t>,</w:t>
      </w:r>
      <w:r w:rsidR="00FC6291" w:rsidRPr="00193A4D">
        <w:rPr>
          <w:lang w:eastAsia="de-DE"/>
        </w:rPr>
        <w:t xml:space="preserve"> su</w:t>
      </w:r>
      <w:r w:rsidR="0034681A" w:rsidRPr="00193A4D">
        <w:rPr>
          <w:lang w:eastAsia="de-DE"/>
        </w:rPr>
        <w:t>ent</w:t>
      </w:r>
      <w:r w:rsidR="00FC6291" w:rsidRPr="00193A4D">
        <w:rPr>
          <w:lang w:eastAsia="de-DE"/>
        </w:rPr>
        <w:t xml:space="preserve"> </w:t>
      </w:r>
      <w:r w:rsidR="008B24B8" w:rsidRPr="00193A4D">
        <w:rPr>
          <w:lang w:eastAsia="de-DE"/>
        </w:rPr>
        <w:t xml:space="preserve">contribuer avec modestie </w:t>
      </w:r>
      <w:r w:rsidR="00AD4897" w:rsidRPr="00193A4D">
        <w:rPr>
          <w:lang w:eastAsia="de-DE"/>
        </w:rPr>
        <w:t>à</w:t>
      </w:r>
      <w:r w:rsidR="008B24B8" w:rsidRPr="00193A4D">
        <w:rPr>
          <w:lang w:eastAsia="de-DE"/>
        </w:rPr>
        <w:t xml:space="preserve"> la constitution du</w:t>
      </w:r>
      <w:r w:rsidR="00FC6291" w:rsidRPr="00193A4D">
        <w:rPr>
          <w:lang w:eastAsia="de-DE"/>
        </w:rPr>
        <w:t xml:space="preserve"> patrimoine du </w:t>
      </w:r>
      <w:r w:rsidR="008B24B8" w:rsidRPr="00193A4D">
        <w:rPr>
          <w:lang w:eastAsia="de-DE"/>
        </w:rPr>
        <w:t>génie</w:t>
      </w:r>
      <w:r w:rsidR="00FC6291" w:rsidRPr="00193A4D">
        <w:rPr>
          <w:lang w:eastAsia="de-DE"/>
        </w:rPr>
        <w:t xml:space="preserve"> </w:t>
      </w:r>
      <w:r w:rsidR="008B24B8" w:rsidRPr="00193A4D">
        <w:rPr>
          <w:lang w:eastAsia="de-DE"/>
        </w:rPr>
        <w:t>médical</w:t>
      </w:r>
      <w:r w:rsidR="00FC6291" w:rsidRPr="00193A4D">
        <w:rPr>
          <w:lang w:eastAsia="de-DE"/>
        </w:rPr>
        <w:t xml:space="preserve"> universel</w:t>
      </w:r>
      <w:r w:rsidR="008B24B8" w:rsidRPr="00193A4D">
        <w:rPr>
          <w:lang w:eastAsia="de-DE"/>
        </w:rPr>
        <w:t xml:space="preserve">. </w:t>
      </w:r>
      <w:r w:rsidR="00BB3199" w:rsidRPr="00193A4D">
        <w:rPr>
          <w:lang w:eastAsia="de-DE"/>
        </w:rPr>
        <w:t xml:space="preserve">Ils ont pour beaucoup été </w:t>
      </w:r>
      <w:r w:rsidR="00372D95" w:rsidRPr="00193A4D">
        <w:rPr>
          <w:lang w:eastAsia="de-DE"/>
        </w:rPr>
        <w:t xml:space="preserve">cependant </w:t>
      </w:r>
      <w:r w:rsidR="00BB3199" w:rsidRPr="00193A4D">
        <w:rPr>
          <w:lang w:eastAsia="de-DE"/>
        </w:rPr>
        <w:t xml:space="preserve">des nobles fils de la république et </w:t>
      </w:r>
      <w:r w:rsidR="00876AF9" w:rsidRPr="00193A4D">
        <w:rPr>
          <w:lang w:eastAsia="de-DE"/>
        </w:rPr>
        <w:t>incrusté</w:t>
      </w:r>
      <w:r w:rsidR="00A80C29" w:rsidRPr="00193A4D">
        <w:rPr>
          <w:lang w:eastAsia="de-DE"/>
        </w:rPr>
        <w:t>s</w:t>
      </w:r>
      <w:r w:rsidR="00BB3199" w:rsidRPr="00193A4D">
        <w:rPr>
          <w:lang w:eastAsia="de-DE"/>
        </w:rPr>
        <w:t xml:space="preserve"> dans l’acropole des immortels esprits du genre humain, qu’après leur triomphe. Ils ont dans leur immense majorité été des esprits indomptable</w:t>
      </w:r>
      <w:r w:rsidR="00581A97" w:rsidRPr="00193A4D">
        <w:rPr>
          <w:lang w:eastAsia="de-DE"/>
        </w:rPr>
        <w:t>s</w:t>
      </w:r>
      <w:r w:rsidR="00BB3199" w:rsidRPr="00193A4D">
        <w:rPr>
          <w:lang w:eastAsia="de-DE"/>
        </w:rPr>
        <w:t>, incorruptible</w:t>
      </w:r>
      <w:r w:rsidR="00581A97" w:rsidRPr="00193A4D">
        <w:rPr>
          <w:lang w:eastAsia="de-DE"/>
        </w:rPr>
        <w:t>s, récalcitrants,</w:t>
      </w:r>
      <w:r w:rsidR="00BB3199" w:rsidRPr="00193A4D">
        <w:rPr>
          <w:lang w:eastAsia="de-DE"/>
        </w:rPr>
        <w:t xml:space="preserve"> voire apatride</w:t>
      </w:r>
      <w:r w:rsidR="002313AD" w:rsidRPr="00193A4D">
        <w:rPr>
          <w:lang w:eastAsia="de-DE"/>
        </w:rPr>
        <w:t>s</w:t>
      </w:r>
      <w:bookmarkStart w:id="28" w:name="_Hlk156225632"/>
      <w:r w:rsidR="00807F9B" w:rsidRPr="00193A4D">
        <w:rPr>
          <w:lang w:eastAsia="de-DE"/>
        </w:rPr>
        <w:t>, qui ne s’illusionnaient pas sur le fait</w:t>
      </w:r>
      <w:r w:rsidR="00D25AA0" w:rsidRPr="00193A4D">
        <w:rPr>
          <w:lang w:eastAsia="de-DE"/>
        </w:rPr>
        <w:t xml:space="preserve"> que</w:t>
      </w:r>
      <w:r w:rsidR="00807F9B" w:rsidRPr="00193A4D">
        <w:rPr>
          <w:lang w:eastAsia="de-DE"/>
        </w:rPr>
        <w:t xml:space="preserve"> </w:t>
      </w:r>
      <w:r w:rsidR="00807F9B" w:rsidRPr="00193A4D">
        <w:t>« </w:t>
      </w:r>
      <w:r w:rsidR="00D25AA0" w:rsidRPr="00193A4D">
        <w:t>c</w:t>
      </w:r>
      <w:r w:rsidR="00807F9B" w:rsidRPr="00193A4D">
        <w:t>haque petit pas sur la terre a été payé autrefois de supplices intellectuels et corporels » (</w:t>
      </w:r>
      <w:r w:rsidR="003974EA" w:rsidRPr="00193A4D">
        <w:t>NIETZSCHE</w:t>
      </w:r>
      <w:r w:rsidR="00807F9B" w:rsidRPr="00193A4D">
        <w:t>, 1964</w:t>
      </w:r>
      <w:r w:rsidR="003974EA">
        <w:t xml:space="preserve">, p. </w:t>
      </w:r>
      <w:bookmarkEnd w:id="28"/>
      <w:r w:rsidR="00807F9B" w:rsidRPr="00193A4D">
        <w:t>170).</w:t>
      </w:r>
      <w:r w:rsidR="00807F9B" w:rsidRPr="00193A4D">
        <w:rPr>
          <w:b/>
          <w:bCs/>
        </w:rPr>
        <w:t xml:space="preserve"> </w:t>
      </w:r>
      <w:r w:rsidR="008B24B8" w:rsidRPr="00193A4D">
        <w:rPr>
          <w:lang w:eastAsia="de-DE"/>
        </w:rPr>
        <w:t xml:space="preserve">Les </w:t>
      </w:r>
      <w:r w:rsidR="002313AD" w:rsidRPr="00193A4D">
        <w:rPr>
          <w:lang w:eastAsia="de-DE"/>
        </w:rPr>
        <w:t>exploits</w:t>
      </w:r>
      <w:r w:rsidR="008B24B8" w:rsidRPr="00193A4D">
        <w:rPr>
          <w:lang w:eastAsia="de-DE"/>
        </w:rPr>
        <w:t xml:space="preserve"> lié</w:t>
      </w:r>
      <w:r w:rsidR="00673AE8" w:rsidRPr="00193A4D">
        <w:rPr>
          <w:lang w:eastAsia="de-DE"/>
        </w:rPr>
        <w:t>s</w:t>
      </w:r>
      <w:r w:rsidR="008B24B8" w:rsidRPr="00193A4D">
        <w:rPr>
          <w:lang w:eastAsia="de-DE"/>
        </w:rPr>
        <w:t xml:space="preserve"> </w:t>
      </w:r>
      <w:r w:rsidR="00C82E53" w:rsidRPr="00193A4D">
        <w:rPr>
          <w:lang w:eastAsia="de-DE"/>
        </w:rPr>
        <w:t>à</w:t>
      </w:r>
      <w:r w:rsidR="008B24B8" w:rsidRPr="00193A4D">
        <w:rPr>
          <w:lang w:eastAsia="de-DE"/>
        </w:rPr>
        <w:t xml:space="preserve"> de tel</w:t>
      </w:r>
      <w:r w:rsidR="002F6E21" w:rsidRPr="00193A4D">
        <w:rPr>
          <w:lang w:eastAsia="de-DE"/>
        </w:rPr>
        <w:t>s</w:t>
      </w:r>
      <w:r w:rsidR="008B24B8" w:rsidRPr="00193A4D">
        <w:rPr>
          <w:lang w:eastAsia="de-DE"/>
        </w:rPr>
        <w:t xml:space="preserve"> sens </w:t>
      </w:r>
      <w:r w:rsidR="00DA6DBD" w:rsidRPr="00193A4D">
        <w:rPr>
          <w:lang w:eastAsia="de-DE"/>
        </w:rPr>
        <w:t xml:space="preserve">de la noble ambition, </w:t>
      </w:r>
      <w:r w:rsidR="008B24B8" w:rsidRPr="00193A4D">
        <w:rPr>
          <w:lang w:eastAsia="de-DE"/>
        </w:rPr>
        <w:t>du devoir et de la responsabilité,</w:t>
      </w:r>
      <w:r w:rsidR="00643647" w:rsidRPr="00193A4D">
        <w:rPr>
          <w:lang w:eastAsia="de-DE"/>
        </w:rPr>
        <w:t xml:space="preserve"> </w:t>
      </w:r>
      <w:r w:rsidR="008B24B8" w:rsidRPr="00193A4D">
        <w:rPr>
          <w:lang w:eastAsia="de-DE"/>
        </w:rPr>
        <w:t>depuis la fin d</w:t>
      </w:r>
      <w:r w:rsidR="00E27512" w:rsidRPr="00193A4D">
        <w:rPr>
          <w:lang w:eastAsia="de-DE"/>
        </w:rPr>
        <w:t>e</w:t>
      </w:r>
      <w:r w:rsidR="008B24B8" w:rsidRPr="00193A4D">
        <w:rPr>
          <w:lang w:eastAsia="de-DE"/>
        </w:rPr>
        <w:t xml:space="preserve"> </w:t>
      </w:r>
      <w:r w:rsidR="00E27512" w:rsidRPr="00193A4D">
        <w:rPr>
          <w:lang w:eastAsia="de-DE"/>
        </w:rPr>
        <w:t xml:space="preserve">la </w:t>
      </w:r>
      <w:r w:rsidR="008B24B8" w:rsidRPr="00193A4D">
        <w:rPr>
          <w:lang w:eastAsia="de-DE"/>
        </w:rPr>
        <w:t>second</w:t>
      </w:r>
      <w:r w:rsidR="00E27512" w:rsidRPr="00193A4D">
        <w:rPr>
          <w:lang w:eastAsia="de-DE"/>
        </w:rPr>
        <w:t>e</w:t>
      </w:r>
      <w:r w:rsidR="008B24B8" w:rsidRPr="00193A4D">
        <w:rPr>
          <w:lang w:eastAsia="de-DE"/>
        </w:rPr>
        <w:t xml:space="preserve"> grand</w:t>
      </w:r>
      <w:r w:rsidR="00E27512" w:rsidRPr="00193A4D">
        <w:rPr>
          <w:lang w:eastAsia="de-DE"/>
        </w:rPr>
        <w:t>e</w:t>
      </w:r>
      <w:r w:rsidR="008B24B8" w:rsidRPr="00193A4D">
        <w:rPr>
          <w:lang w:eastAsia="de-DE"/>
        </w:rPr>
        <w:t xml:space="preserve"> con</w:t>
      </w:r>
      <w:r w:rsidR="00E27512" w:rsidRPr="00193A4D">
        <w:rPr>
          <w:lang w:eastAsia="de-DE"/>
        </w:rPr>
        <w:t>frontation</w:t>
      </w:r>
      <w:r w:rsidR="008B24B8" w:rsidRPr="00193A4D">
        <w:rPr>
          <w:lang w:eastAsia="de-DE"/>
        </w:rPr>
        <w:t xml:space="preserve"> inter</w:t>
      </w:r>
      <w:r w:rsidR="00916CE4" w:rsidRPr="00193A4D">
        <w:rPr>
          <w:lang w:eastAsia="de-DE"/>
        </w:rPr>
        <w:t>-</w:t>
      </w:r>
      <w:r w:rsidR="008B24B8" w:rsidRPr="00193A4D">
        <w:rPr>
          <w:lang w:eastAsia="de-DE"/>
        </w:rPr>
        <w:t xml:space="preserve">puissances </w:t>
      </w:r>
      <w:r w:rsidR="004F28AD" w:rsidRPr="00193A4D">
        <w:rPr>
          <w:lang w:eastAsia="de-DE"/>
        </w:rPr>
        <w:t>européennes</w:t>
      </w:r>
      <w:r w:rsidR="008B24B8" w:rsidRPr="00193A4D">
        <w:rPr>
          <w:lang w:eastAsia="de-DE"/>
        </w:rPr>
        <w:t>, occidentale</w:t>
      </w:r>
      <w:r w:rsidR="0012642C" w:rsidRPr="00193A4D">
        <w:rPr>
          <w:lang w:eastAsia="de-DE"/>
        </w:rPr>
        <w:t>s</w:t>
      </w:r>
      <w:r w:rsidR="008B24B8" w:rsidRPr="00193A4D">
        <w:rPr>
          <w:lang w:eastAsia="de-DE"/>
        </w:rPr>
        <w:t>, slave</w:t>
      </w:r>
      <w:r w:rsidR="0012642C" w:rsidRPr="00193A4D">
        <w:rPr>
          <w:lang w:eastAsia="de-DE"/>
        </w:rPr>
        <w:t>s</w:t>
      </w:r>
      <w:r w:rsidR="004F28AD" w:rsidRPr="00193A4D">
        <w:rPr>
          <w:lang w:eastAsia="de-DE"/>
        </w:rPr>
        <w:t xml:space="preserve"> et </w:t>
      </w:r>
      <w:r w:rsidR="0012642C" w:rsidRPr="00193A4D">
        <w:rPr>
          <w:lang w:eastAsia="de-DE"/>
        </w:rPr>
        <w:t>a</w:t>
      </w:r>
      <w:r w:rsidR="008B24B8" w:rsidRPr="00193A4D">
        <w:rPr>
          <w:lang w:eastAsia="de-DE"/>
        </w:rPr>
        <w:t>siatique</w:t>
      </w:r>
      <w:r w:rsidR="0012642C" w:rsidRPr="00193A4D">
        <w:rPr>
          <w:lang w:eastAsia="de-DE"/>
        </w:rPr>
        <w:t>s</w:t>
      </w:r>
      <w:r w:rsidR="008B24B8" w:rsidRPr="00193A4D">
        <w:rPr>
          <w:lang w:eastAsia="de-DE"/>
        </w:rPr>
        <w:t xml:space="preserve"> aux </w:t>
      </w:r>
      <w:r w:rsidR="004F28AD" w:rsidRPr="00193A4D">
        <w:rPr>
          <w:lang w:eastAsia="de-DE"/>
        </w:rPr>
        <w:t>répercussions</w:t>
      </w:r>
      <w:r w:rsidR="008B24B8" w:rsidRPr="00193A4D">
        <w:rPr>
          <w:lang w:eastAsia="de-DE"/>
        </w:rPr>
        <w:t xml:space="preserve"> </w:t>
      </w:r>
      <w:r w:rsidR="002313AD" w:rsidRPr="00193A4D">
        <w:rPr>
          <w:lang w:eastAsia="de-DE"/>
        </w:rPr>
        <w:t>supra étatiques</w:t>
      </w:r>
      <w:r w:rsidR="008B24B8" w:rsidRPr="00193A4D">
        <w:rPr>
          <w:lang w:eastAsia="de-DE"/>
        </w:rPr>
        <w:t xml:space="preserve">, </w:t>
      </w:r>
      <w:r w:rsidR="004F28AD" w:rsidRPr="00193A4D">
        <w:rPr>
          <w:lang w:eastAsia="de-DE"/>
        </w:rPr>
        <w:t>demeurent</w:t>
      </w:r>
      <w:r w:rsidR="00D25AA0" w:rsidRPr="00193A4D">
        <w:rPr>
          <w:lang w:eastAsia="de-DE"/>
        </w:rPr>
        <w:t xml:space="preserve"> arbitrairement</w:t>
      </w:r>
      <w:r w:rsidR="004F28AD" w:rsidRPr="00193A4D">
        <w:rPr>
          <w:lang w:eastAsia="de-DE"/>
        </w:rPr>
        <w:t xml:space="preserve"> ; </w:t>
      </w:r>
      <w:r w:rsidR="002F6E21" w:rsidRPr="00193A4D">
        <w:rPr>
          <w:lang w:eastAsia="de-DE"/>
        </w:rPr>
        <w:t>…</w:t>
      </w:r>
      <w:r w:rsidR="00225D42" w:rsidRPr="00193A4D">
        <w:t xml:space="preserve">la découverte du code génétique, des mécanismes de régulation du fonctionnement des cellules, du rôle de la membrane cellulaire et des communications </w:t>
      </w:r>
      <w:r w:rsidR="00C82E53" w:rsidRPr="00193A4D">
        <w:t>inter-cellulaires</w:t>
      </w:r>
      <w:r w:rsidR="00225D42" w:rsidRPr="00193A4D">
        <w:t xml:space="preserve"> ; </w:t>
      </w:r>
      <w:r w:rsidR="00372D95" w:rsidRPr="00193A4D">
        <w:t xml:space="preserve">rayonnement </w:t>
      </w:r>
      <w:r w:rsidR="00225D42" w:rsidRPr="00193A4D">
        <w:t xml:space="preserve">des disciplines </w:t>
      </w:r>
      <w:r w:rsidR="004F28AD" w:rsidRPr="00193A4D">
        <w:t>émergentes</w:t>
      </w:r>
      <w:r w:rsidR="00225D42" w:rsidRPr="00193A4D">
        <w:t xml:space="preserve"> : immunologie, chimie du cerveau, </w:t>
      </w:r>
      <w:r w:rsidR="00146516" w:rsidRPr="00193A4D">
        <w:t xml:space="preserve">neuro-endocrinologie, </w:t>
      </w:r>
      <w:r w:rsidR="00225D42" w:rsidRPr="00193A4D">
        <w:t xml:space="preserve">diagnostic </w:t>
      </w:r>
      <w:r w:rsidR="004F28AD" w:rsidRPr="00193A4D">
        <w:t>moléculaire</w:t>
      </w:r>
      <w:r w:rsidR="00225D42" w:rsidRPr="00193A4D">
        <w:t xml:space="preserve">, </w:t>
      </w:r>
      <w:r w:rsidR="004F28AD" w:rsidRPr="00193A4D">
        <w:t>sérologie</w:t>
      </w:r>
      <w:r w:rsidR="00225D42" w:rsidRPr="00193A4D">
        <w:t xml:space="preserve">, génie génétique ; </w:t>
      </w:r>
      <w:r w:rsidR="00146516" w:rsidRPr="00193A4D">
        <w:t>amélioration de la</w:t>
      </w:r>
      <w:r w:rsidR="00225D42" w:rsidRPr="00193A4D">
        <w:t xml:space="preserve"> compréhension de l’origine moléculaire des </w:t>
      </w:r>
      <w:r w:rsidR="00876AF9" w:rsidRPr="00193A4D">
        <w:t>pathologies cancéreuses</w:t>
      </w:r>
      <w:r w:rsidR="002F6E21" w:rsidRPr="00193A4D">
        <w:t>..</w:t>
      </w:r>
      <w:r w:rsidR="00225D42" w:rsidRPr="00193A4D">
        <w:t>.</w:t>
      </w:r>
      <w:r w:rsidR="004F28AD" w:rsidRPr="00193A4D">
        <w:rPr>
          <w:b/>
          <w:bCs/>
        </w:rPr>
        <w:t xml:space="preserve"> </w:t>
      </w:r>
      <w:r w:rsidR="00A62AA4" w:rsidRPr="00193A4D">
        <w:rPr>
          <w:lang w:eastAsia="de-DE"/>
        </w:rPr>
        <w:t>A</w:t>
      </w:r>
      <w:r w:rsidR="00466968" w:rsidRPr="00193A4D">
        <w:rPr>
          <w:lang w:eastAsia="de-DE"/>
        </w:rPr>
        <w:t>ussi</w:t>
      </w:r>
      <w:r w:rsidR="00A62AA4" w:rsidRPr="00193A4D">
        <w:rPr>
          <w:lang w:eastAsia="de-DE"/>
        </w:rPr>
        <w:t xml:space="preserve"> </w:t>
      </w:r>
      <w:r w:rsidR="004F28AD" w:rsidRPr="00193A4D">
        <w:rPr>
          <w:lang w:eastAsia="de-DE"/>
        </w:rPr>
        <w:t xml:space="preserve">ce n’est que juste </w:t>
      </w:r>
      <w:r w:rsidR="001F660E" w:rsidRPr="00193A4D">
        <w:rPr>
          <w:lang w:eastAsia="de-DE"/>
        </w:rPr>
        <w:lastRenderedPageBreak/>
        <w:t>rançon</w:t>
      </w:r>
      <w:r w:rsidR="004F28AD" w:rsidRPr="00193A4D">
        <w:rPr>
          <w:lang w:eastAsia="de-DE"/>
        </w:rPr>
        <w:t>, s’</w:t>
      </w:r>
      <w:r w:rsidR="00A62AA4" w:rsidRPr="00193A4D">
        <w:rPr>
          <w:lang w:eastAsia="de-DE"/>
        </w:rPr>
        <w:t xml:space="preserve">ils sont élevés en dignité plus que </w:t>
      </w:r>
      <w:r w:rsidR="00E27512" w:rsidRPr="00193A4D">
        <w:rPr>
          <w:lang w:eastAsia="de-DE"/>
        </w:rPr>
        <w:t xml:space="preserve">le politique, </w:t>
      </w:r>
      <w:r w:rsidR="005D5860" w:rsidRPr="00193A4D">
        <w:rPr>
          <w:lang w:eastAsia="de-DE"/>
        </w:rPr>
        <w:t xml:space="preserve">le sociologue, l’historien, </w:t>
      </w:r>
      <w:r w:rsidR="00A62AA4" w:rsidRPr="00193A4D">
        <w:rPr>
          <w:lang w:eastAsia="de-DE"/>
        </w:rPr>
        <w:t>le philosophe</w:t>
      </w:r>
      <w:r w:rsidR="0012642C" w:rsidRPr="00193A4D">
        <w:rPr>
          <w:lang w:eastAsia="de-DE"/>
        </w:rPr>
        <w:t>..</w:t>
      </w:r>
      <w:r w:rsidR="00A62AA4" w:rsidRPr="00193A4D">
        <w:rPr>
          <w:lang w:eastAsia="de-DE"/>
        </w:rPr>
        <w:t xml:space="preserve">. </w:t>
      </w:r>
      <w:r w:rsidR="00BC61E2" w:rsidRPr="00193A4D">
        <w:rPr>
          <w:lang w:eastAsia="de-DE"/>
        </w:rPr>
        <w:t xml:space="preserve">Et pour cause, pour s’adonner à l’étude et à la pratique de </w:t>
      </w:r>
      <w:r w:rsidR="00E502A7" w:rsidRPr="00193A4D">
        <w:rPr>
          <w:lang w:eastAsia="de-DE"/>
        </w:rPr>
        <w:t>telles disciplines</w:t>
      </w:r>
      <w:r w:rsidR="00AA721B" w:rsidRPr="00193A4D">
        <w:rPr>
          <w:lang w:eastAsia="de-DE"/>
        </w:rPr>
        <w:t xml:space="preserve">, </w:t>
      </w:r>
      <w:r w:rsidR="00BC61E2" w:rsidRPr="00193A4D">
        <w:rPr>
          <w:lang w:eastAsia="de-DE"/>
        </w:rPr>
        <w:t xml:space="preserve">il </w:t>
      </w:r>
      <w:r w:rsidR="00146516" w:rsidRPr="00193A4D">
        <w:rPr>
          <w:lang w:eastAsia="de-DE"/>
        </w:rPr>
        <w:t>sied</w:t>
      </w:r>
      <w:r w:rsidR="002313AD" w:rsidRPr="00193A4D">
        <w:rPr>
          <w:lang w:eastAsia="de-DE"/>
        </w:rPr>
        <w:t xml:space="preserve"> de disposer</w:t>
      </w:r>
      <w:r w:rsidR="00AD209E" w:rsidRPr="00193A4D">
        <w:rPr>
          <w:lang w:eastAsia="de-DE"/>
        </w:rPr>
        <w:t xml:space="preserve"> d’une</w:t>
      </w:r>
      <w:r w:rsidR="00BC61E2" w:rsidRPr="00193A4D">
        <w:rPr>
          <w:lang w:eastAsia="de-DE"/>
        </w:rPr>
        <w:t xml:space="preserve"> excellente santé. </w:t>
      </w:r>
      <w:r w:rsidR="007F4D17" w:rsidRPr="00193A4D">
        <w:rPr>
          <w:lang w:eastAsia="de-DE"/>
        </w:rPr>
        <w:t xml:space="preserve">Et cela semble </w:t>
      </w:r>
      <w:r w:rsidR="00A04011" w:rsidRPr="00193A4D">
        <w:rPr>
          <w:lang w:eastAsia="de-DE"/>
        </w:rPr>
        <w:t>aberrant</w:t>
      </w:r>
      <w:r w:rsidR="007F4D17" w:rsidRPr="00193A4D">
        <w:rPr>
          <w:lang w:eastAsia="de-DE"/>
        </w:rPr>
        <w:t xml:space="preserve"> sans l’assistance de l’humain ayant fait de </w:t>
      </w:r>
      <w:r w:rsidR="00AA721B" w:rsidRPr="00193A4D">
        <w:rPr>
          <w:lang w:eastAsia="de-DE"/>
        </w:rPr>
        <w:t xml:space="preserve">cette </w:t>
      </w:r>
      <w:r w:rsidR="00D25AA0" w:rsidRPr="00193A4D">
        <w:rPr>
          <w:lang w:eastAsia="de-DE"/>
        </w:rPr>
        <w:t>tâche</w:t>
      </w:r>
      <w:r w:rsidR="007F4D17" w:rsidRPr="00193A4D">
        <w:rPr>
          <w:lang w:eastAsia="de-DE"/>
        </w:rPr>
        <w:t xml:space="preserve"> une passion</w:t>
      </w:r>
      <w:r w:rsidRPr="00193A4D">
        <w:rPr>
          <w:lang w:eastAsia="de-DE"/>
        </w:rPr>
        <w:t xml:space="preserve"> sociale</w:t>
      </w:r>
      <w:r w:rsidR="007F4D17" w:rsidRPr="00193A4D">
        <w:rPr>
          <w:lang w:eastAsia="de-DE"/>
        </w:rPr>
        <w:t xml:space="preserve">, dans un </w:t>
      </w:r>
      <w:r w:rsidR="00152411" w:rsidRPr="00193A4D">
        <w:rPr>
          <w:lang w:eastAsia="de-DE"/>
        </w:rPr>
        <w:t>É</w:t>
      </w:r>
      <w:r w:rsidR="007F4D17" w:rsidRPr="00193A4D">
        <w:rPr>
          <w:lang w:eastAsia="de-DE"/>
        </w:rPr>
        <w:t xml:space="preserve">tat, ayant pris conscience de l’importance de la santé et de cette vocation. </w:t>
      </w:r>
      <w:r w:rsidR="00C03E0E" w:rsidRPr="00193A4D">
        <w:rPr>
          <w:lang w:eastAsia="de-DE"/>
        </w:rPr>
        <w:t>Le théoricien et surtout le praticien h</w:t>
      </w:r>
      <w:r w:rsidR="00726000" w:rsidRPr="00193A4D">
        <w:rPr>
          <w:lang w:eastAsia="de-DE"/>
        </w:rPr>
        <w:t>y</w:t>
      </w:r>
      <w:r w:rsidR="00C03E0E" w:rsidRPr="00193A4D">
        <w:rPr>
          <w:lang w:eastAsia="de-DE"/>
        </w:rPr>
        <w:t xml:space="preserve">ppocratique se veut </w:t>
      </w:r>
      <w:r w:rsidR="007F4D17" w:rsidRPr="00193A4D">
        <w:rPr>
          <w:lang w:eastAsia="de-DE"/>
        </w:rPr>
        <w:t xml:space="preserve">et doit se percevoir comme </w:t>
      </w:r>
      <w:r w:rsidR="00C03E0E" w:rsidRPr="00193A4D">
        <w:rPr>
          <w:lang w:eastAsia="de-DE"/>
        </w:rPr>
        <w:t>a-politique</w:t>
      </w:r>
      <w:r w:rsidR="001820D9" w:rsidRPr="00193A4D">
        <w:rPr>
          <w:lang w:eastAsia="de-DE"/>
        </w:rPr>
        <w:t xml:space="preserve"> et </w:t>
      </w:r>
      <w:r w:rsidR="001D6B09" w:rsidRPr="00193A4D">
        <w:rPr>
          <w:lang w:eastAsia="de-DE"/>
        </w:rPr>
        <w:t>réactionnaire</w:t>
      </w:r>
      <w:r w:rsidR="00643647" w:rsidRPr="00193A4D">
        <w:rPr>
          <w:lang w:eastAsia="de-DE"/>
        </w:rPr>
        <w:t xml:space="preserve"> </w:t>
      </w:r>
      <w:r w:rsidR="001D6B09" w:rsidRPr="00193A4D">
        <w:rPr>
          <w:lang w:eastAsia="de-DE"/>
        </w:rPr>
        <w:t>à</w:t>
      </w:r>
      <w:r w:rsidR="00643647" w:rsidRPr="00193A4D">
        <w:rPr>
          <w:lang w:eastAsia="de-DE"/>
        </w:rPr>
        <w:t xml:space="preserve"> toute politique d’endoctrinement</w:t>
      </w:r>
      <w:r w:rsidR="00C03E0E" w:rsidRPr="00193A4D">
        <w:rPr>
          <w:lang w:eastAsia="de-DE"/>
        </w:rPr>
        <w:t>.</w:t>
      </w:r>
      <w:r w:rsidR="007F4D17" w:rsidRPr="00193A4D">
        <w:rPr>
          <w:lang w:eastAsia="de-DE"/>
        </w:rPr>
        <w:t xml:space="preserve"> </w:t>
      </w:r>
      <w:r w:rsidR="009E1508" w:rsidRPr="00193A4D">
        <w:rPr>
          <w:lang w:eastAsia="de-DE"/>
        </w:rPr>
        <w:t>L’homme ordinaire ainsi éclairé</w:t>
      </w:r>
      <w:r w:rsidR="00876AF9" w:rsidRPr="00193A4D">
        <w:rPr>
          <w:lang w:eastAsia="de-DE"/>
        </w:rPr>
        <w:t xml:space="preserve"> par un aperçu </w:t>
      </w:r>
      <w:r w:rsidR="00E502A7" w:rsidRPr="00193A4D">
        <w:rPr>
          <w:lang w:eastAsia="de-DE"/>
        </w:rPr>
        <w:t>f</w:t>
      </w:r>
      <w:r w:rsidR="00466968" w:rsidRPr="00193A4D">
        <w:rPr>
          <w:lang w:eastAsia="de-DE"/>
        </w:rPr>
        <w:t>ugitif</w:t>
      </w:r>
      <w:r w:rsidR="00876AF9" w:rsidRPr="00193A4D">
        <w:rPr>
          <w:lang w:eastAsia="de-DE"/>
        </w:rPr>
        <w:t xml:space="preserve"> de l’histoire et de la pratique hyppocratique,</w:t>
      </w:r>
      <w:r w:rsidR="009E1508" w:rsidRPr="00193A4D">
        <w:rPr>
          <w:lang w:eastAsia="de-DE"/>
        </w:rPr>
        <w:t xml:space="preserve"> ne peut plus </w:t>
      </w:r>
      <w:r w:rsidR="00466968" w:rsidRPr="00193A4D">
        <w:rPr>
          <w:lang w:eastAsia="de-DE"/>
        </w:rPr>
        <w:t>oublier</w:t>
      </w:r>
      <w:r w:rsidR="009E1508" w:rsidRPr="00193A4D">
        <w:rPr>
          <w:lang w:eastAsia="de-DE"/>
        </w:rPr>
        <w:t xml:space="preserve"> que</w:t>
      </w:r>
      <w:r w:rsidR="00D4115D" w:rsidRPr="00193A4D">
        <w:rPr>
          <w:lang w:eastAsia="de-DE"/>
        </w:rPr>
        <w:t xml:space="preserve"> l</w:t>
      </w:r>
      <w:r w:rsidR="007F4D17" w:rsidRPr="00193A4D">
        <w:rPr>
          <w:lang w:eastAsia="de-DE"/>
        </w:rPr>
        <w:t xml:space="preserve">a centralité </w:t>
      </w:r>
      <w:r w:rsidR="009E1508" w:rsidRPr="00193A4D">
        <w:rPr>
          <w:lang w:eastAsia="de-DE"/>
        </w:rPr>
        <w:t xml:space="preserve">qu’il </w:t>
      </w:r>
      <w:r w:rsidR="00146516" w:rsidRPr="00193A4D">
        <w:rPr>
          <w:lang w:eastAsia="de-DE"/>
        </w:rPr>
        <w:t>conférait</w:t>
      </w:r>
      <w:r w:rsidR="009E1508" w:rsidRPr="00193A4D">
        <w:rPr>
          <w:lang w:eastAsia="de-DE"/>
        </w:rPr>
        <w:t xml:space="preserve"> à Hyppocrate</w:t>
      </w:r>
      <w:r w:rsidR="007F4D17" w:rsidRPr="00193A4D">
        <w:rPr>
          <w:lang w:eastAsia="de-DE"/>
        </w:rPr>
        <w:t xml:space="preserve">, constitue une </w:t>
      </w:r>
      <w:r w:rsidR="00D4115D" w:rsidRPr="00193A4D">
        <w:rPr>
          <w:lang w:eastAsia="de-DE"/>
        </w:rPr>
        <w:t>périphérie</w:t>
      </w:r>
      <w:r w:rsidR="007F4D17" w:rsidRPr="00193A4D">
        <w:rPr>
          <w:lang w:eastAsia="de-DE"/>
        </w:rPr>
        <w:t xml:space="preserve"> de la centralité </w:t>
      </w:r>
      <w:r w:rsidR="009E1508" w:rsidRPr="00193A4D">
        <w:rPr>
          <w:lang w:eastAsia="de-DE"/>
        </w:rPr>
        <w:t xml:space="preserve">totale, sans laquelle, </w:t>
      </w:r>
      <w:r w:rsidR="005464F3" w:rsidRPr="00193A4D">
        <w:rPr>
          <w:lang w:eastAsia="de-DE"/>
        </w:rPr>
        <w:t>elle</w:t>
      </w:r>
      <w:r w:rsidR="009E1508" w:rsidRPr="00193A4D">
        <w:rPr>
          <w:lang w:eastAsia="de-DE"/>
        </w:rPr>
        <w:t xml:space="preserve"> n’a ni être, ni mission, ni vérité positiviste</w:t>
      </w:r>
      <w:r w:rsidR="00D4115D" w:rsidRPr="00193A4D">
        <w:rPr>
          <w:lang w:eastAsia="de-DE"/>
        </w:rPr>
        <w:t xml:space="preserve">. </w:t>
      </w:r>
      <w:r w:rsidR="00EC184F" w:rsidRPr="00193A4D">
        <w:rPr>
          <w:lang w:eastAsia="de-DE"/>
        </w:rPr>
        <w:t xml:space="preserve">Dès lors l’instruire sur la nature et la primauté de la centralité du politique devient </w:t>
      </w:r>
      <w:r w:rsidR="007D171C" w:rsidRPr="00193A4D">
        <w:rPr>
          <w:lang w:eastAsia="de-DE"/>
        </w:rPr>
        <w:t>un impératif catégorique</w:t>
      </w:r>
      <w:r w:rsidR="00EC184F" w:rsidRPr="00193A4D">
        <w:rPr>
          <w:lang w:eastAsia="de-DE"/>
        </w:rPr>
        <w:t>.</w:t>
      </w:r>
      <w:r w:rsidR="00826724" w:rsidRPr="00193A4D">
        <w:rPr>
          <w:lang w:eastAsia="de-DE"/>
        </w:rPr>
        <w:t xml:space="preserve"> </w:t>
      </w:r>
    </w:p>
    <w:p w14:paraId="7B984BA0" w14:textId="77B70733" w:rsidR="000D73F6" w:rsidRPr="00193A4D" w:rsidRDefault="007452C8" w:rsidP="00193A4D">
      <w:pPr>
        <w:pStyle w:val="Estilo2"/>
        <w:rPr>
          <w:rFonts w:eastAsia="Times New Roman"/>
          <w:lang w:eastAsia="de-DE"/>
        </w:rPr>
      </w:pPr>
      <w:r w:rsidRPr="00193A4D">
        <w:t>L’homme</w:t>
      </w:r>
      <w:r w:rsidR="00E502A7" w:rsidRPr="00193A4D">
        <w:t xml:space="preserve"> </w:t>
      </w:r>
      <w:r w:rsidRPr="00193A4D">
        <w:t>ignare dans l’intérêt</w:t>
      </w:r>
      <w:r w:rsidR="004A21C6" w:rsidRPr="00193A4D">
        <w:t xml:space="preserve"> de la cohabitation constructive</w:t>
      </w:r>
      <w:r w:rsidRPr="00193A4D">
        <w:t xml:space="preserve"> des logiciels hyppocratique</w:t>
      </w:r>
      <w:r w:rsidR="00AA4C06" w:rsidRPr="00193A4D">
        <w:t>s</w:t>
      </w:r>
      <w:r w:rsidRPr="00193A4D">
        <w:t xml:space="preserve"> et surtout politique</w:t>
      </w:r>
      <w:r w:rsidR="00AA4C06" w:rsidRPr="00193A4D">
        <w:t>s</w:t>
      </w:r>
      <w:r w:rsidRPr="00193A4D">
        <w:t xml:space="preserve">, </w:t>
      </w:r>
      <w:r w:rsidR="004A21C6" w:rsidRPr="00193A4D">
        <w:t xml:space="preserve">doit </w:t>
      </w:r>
      <w:r w:rsidRPr="00193A4D">
        <w:t>comprendre et se soucier de savoir que l</w:t>
      </w:r>
      <w:r w:rsidR="00BC5C09" w:rsidRPr="00193A4D">
        <w:t>a politique se veut l’anti-</w:t>
      </w:r>
      <w:r w:rsidR="00E502A7" w:rsidRPr="00193A4D">
        <w:t>chambre</w:t>
      </w:r>
      <w:r w:rsidR="00BC5C09" w:rsidRPr="00193A4D">
        <w:t xml:space="preserve"> de la </w:t>
      </w:r>
      <w:r w:rsidR="007D171C" w:rsidRPr="00193A4D">
        <w:t>médecine. Elle constitue non pas son adversaire existentiel</w:t>
      </w:r>
      <w:r w:rsidR="004A21C6" w:rsidRPr="00193A4D">
        <w:t xml:space="preserve"> intemporel</w:t>
      </w:r>
      <w:r w:rsidR="007D171C" w:rsidRPr="00193A4D">
        <w:t xml:space="preserve"> mais plutôt une altérité radicale au sens </w:t>
      </w:r>
      <w:r w:rsidR="001820D9" w:rsidRPr="00193A4D">
        <w:t>où</w:t>
      </w:r>
      <w:r w:rsidR="007D171C" w:rsidRPr="00193A4D">
        <w:t xml:space="preserve"> elle ne se rapporte nullement à elle pour </w:t>
      </w:r>
      <w:r w:rsidR="005464F3" w:rsidRPr="00193A4D">
        <w:t xml:space="preserve">être et </w:t>
      </w:r>
      <w:r w:rsidR="007D171C" w:rsidRPr="00193A4D">
        <w:t>se définir.</w:t>
      </w:r>
      <w:r w:rsidR="00BC5C09" w:rsidRPr="00193A4D">
        <w:t xml:space="preserve"> </w:t>
      </w:r>
      <w:r w:rsidR="00787F73" w:rsidRPr="00193A4D">
        <w:t xml:space="preserve">Le politique contrairement au médecin qui se retrouve à s’occuper des soins de l’homme dans toute sa complexité, </w:t>
      </w:r>
      <w:r w:rsidR="00EC184F" w:rsidRPr="00193A4D">
        <w:t xml:space="preserve">se </w:t>
      </w:r>
      <w:r w:rsidR="007B79D6" w:rsidRPr="00193A4D">
        <w:t>sait</w:t>
      </w:r>
      <w:r w:rsidR="00EC184F" w:rsidRPr="00193A4D">
        <w:t xml:space="preserve"> condamné à </w:t>
      </w:r>
      <w:r w:rsidR="00787F73" w:rsidRPr="00193A4D">
        <w:t>pense</w:t>
      </w:r>
      <w:r w:rsidR="00EC184F" w:rsidRPr="00193A4D">
        <w:t>r</w:t>
      </w:r>
      <w:r w:rsidR="00787F73" w:rsidRPr="00193A4D">
        <w:t xml:space="preserve"> la praxis politique dans toute sa complexité. La politique pour lui</w:t>
      </w:r>
      <w:r w:rsidR="00E502A7" w:rsidRPr="00193A4D">
        <w:t>,</w:t>
      </w:r>
      <w:r w:rsidR="00787F73" w:rsidRPr="00193A4D">
        <w:t xml:space="preserve"> constitue une activité</w:t>
      </w:r>
      <w:r w:rsidR="007B79D6" w:rsidRPr="00193A4D">
        <w:t xml:space="preserve"> comme la médecine</w:t>
      </w:r>
      <w:r w:rsidR="00787F73" w:rsidRPr="00193A4D">
        <w:t xml:space="preserve"> avec s</w:t>
      </w:r>
      <w:r w:rsidR="00270547" w:rsidRPr="00193A4D">
        <w:t>es enjeux</w:t>
      </w:r>
      <w:r w:rsidR="00787F73" w:rsidRPr="00193A4D">
        <w:t> ; la quête, la conquête, l</w:t>
      </w:r>
      <w:r w:rsidR="00270547" w:rsidRPr="00193A4D">
        <w:t>’exercice</w:t>
      </w:r>
      <w:r w:rsidR="00787F73" w:rsidRPr="00193A4D">
        <w:t xml:space="preserve"> et la </w:t>
      </w:r>
      <w:r w:rsidR="00C03E0E" w:rsidRPr="00193A4D">
        <w:t xml:space="preserve">tentation constante de la </w:t>
      </w:r>
      <w:r w:rsidR="00787F73" w:rsidRPr="00193A4D">
        <w:t xml:space="preserve">confiscation du pouvoir d’État. </w:t>
      </w:r>
      <w:r w:rsidR="00C03E0E" w:rsidRPr="00193A4D">
        <w:t>L</w:t>
      </w:r>
      <w:r w:rsidR="00787F73" w:rsidRPr="00193A4D">
        <w:t>a politique par essence, demeure le théâtre de l</w:t>
      </w:r>
      <w:r w:rsidR="00BC5C09" w:rsidRPr="00193A4D">
        <w:t>’action</w:t>
      </w:r>
      <w:r w:rsidR="00787F73" w:rsidRPr="00193A4D">
        <w:t xml:space="preserve"> </w:t>
      </w:r>
      <w:r w:rsidR="00BC5C09" w:rsidRPr="00193A4D">
        <w:t xml:space="preserve">pratique </w:t>
      </w:r>
      <w:r w:rsidR="00787F73" w:rsidRPr="00193A4D">
        <w:t xml:space="preserve">où « les réflexions des acteurs se poursuivent, les décisions se prennent, les conflits naissent et se résolvent » </w:t>
      </w:r>
      <w:r w:rsidR="00477EBB" w:rsidRPr="00193A4D">
        <w:rPr>
          <w:rFonts w:eastAsia="Batang"/>
        </w:rPr>
        <w:t>(</w:t>
      </w:r>
      <w:r w:rsidR="003974EA" w:rsidRPr="00193A4D">
        <w:t>WEIL</w:t>
      </w:r>
      <w:r w:rsidR="00477EBB" w:rsidRPr="00193A4D">
        <w:rPr>
          <w:rFonts w:eastAsia="Calibri"/>
        </w:rPr>
        <w:t xml:space="preserve">, </w:t>
      </w:r>
      <w:r w:rsidR="00477EBB" w:rsidRPr="00193A4D">
        <w:rPr>
          <w:rFonts w:eastAsia="SimSun"/>
        </w:rPr>
        <w:t>1966</w:t>
      </w:r>
      <w:r w:rsidR="003974EA">
        <w:rPr>
          <w:rFonts w:eastAsia="SimSun"/>
        </w:rPr>
        <w:t xml:space="preserve">, p. </w:t>
      </w:r>
      <w:r w:rsidR="00477EBB" w:rsidRPr="00193A4D">
        <w:t>226)</w:t>
      </w:r>
      <w:r w:rsidR="00787F73" w:rsidRPr="00193A4D">
        <w:t xml:space="preserve">. L’État et donc tout </w:t>
      </w:r>
      <w:bookmarkStart w:id="29" w:name="_Hlk126696490"/>
      <w:r w:rsidR="00787F73" w:rsidRPr="00193A4D">
        <w:t>É</w:t>
      </w:r>
      <w:bookmarkEnd w:id="29"/>
      <w:r w:rsidR="00787F73" w:rsidRPr="00193A4D">
        <w:t>tat</w:t>
      </w:r>
      <w:r w:rsidR="00785773" w:rsidRPr="00193A4D">
        <w:t xml:space="preserve"> sain</w:t>
      </w:r>
      <w:r w:rsidR="00F84458" w:rsidRPr="00193A4D">
        <w:t>,</w:t>
      </w:r>
      <w:r w:rsidR="00785773" w:rsidRPr="00193A4D">
        <w:t xml:space="preserve"> </w:t>
      </w:r>
      <w:r w:rsidR="00D92725" w:rsidRPr="00193A4D">
        <w:t>c’est</w:t>
      </w:r>
      <w:r w:rsidR="00F84458" w:rsidRPr="00193A4D">
        <w:t>-</w:t>
      </w:r>
      <w:r w:rsidR="00D92725" w:rsidRPr="00193A4D">
        <w:t>à</w:t>
      </w:r>
      <w:r w:rsidR="00F84458" w:rsidRPr="00193A4D">
        <w:t>-</w:t>
      </w:r>
      <w:r w:rsidR="00785773" w:rsidRPr="00193A4D">
        <w:t xml:space="preserve">dire non perverti </w:t>
      </w:r>
      <w:r w:rsidR="00F84458" w:rsidRPr="00193A4D">
        <w:t>ou infesté</w:t>
      </w:r>
      <w:r w:rsidR="00785773" w:rsidRPr="00193A4D">
        <w:t xml:space="preserve"> </w:t>
      </w:r>
      <w:r w:rsidR="00F84458" w:rsidRPr="00193A4D">
        <w:t>par les</w:t>
      </w:r>
      <w:r w:rsidR="00785773" w:rsidRPr="00193A4D">
        <w:t xml:space="preserve"> lobby</w:t>
      </w:r>
      <w:r w:rsidR="00F84458" w:rsidRPr="00193A4D">
        <w:t>s</w:t>
      </w:r>
      <w:r w:rsidR="00785773" w:rsidRPr="00193A4D">
        <w:t xml:space="preserve"> </w:t>
      </w:r>
      <w:r w:rsidR="00D92725" w:rsidRPr="00193A4D">
        <w:t>pharmaceutiques</w:t>
      </w:r>
      <w:r w:rsidR="00785773" w:rsidRPr="00193A4D">
        <w:t>, politique</w:t>
      </w:r>
      <w:r w:rsidR="001B7071" w:rsidRPr="00193A4D">
        <w:t>s</w:t>
      </w:r>
      <w:r w:rsidR="00785773" w:rsidRPr="00193A4D">
        <w:t>,</w:t>
      </w:r>
      <w:r w:rsidR="00D92725" w:rsidRPr="00193A4D">
        <w:t xml:space="preserve"> religieux, économiques</w:t>
      </w:r>
      <w:r w:rsidR="00785773" w:rsidRPr="00193A4D">
        <w:t xml:space="preserve">, </w:t>
      </w:r>
      <w:r w:rsidR="00D92725" w:rsidRPr="00193A4D">
        <w:t>militaro-industriels</w:t>
      </w:r>
      <w:r w:rsidR="00787F73" w:rsidRPr="00193A4D">
        <w:t xml:space="preserve">, nonobstant les </w:t>
      </w:r>
      <w:r w:rsidR="00BC5C09" w:rsidRPr="00193A4D">
        <w:t>nuances</w:t>
      </w:r>
      <w:r w:rsidR="00787F73" w:rsidRPr="00193A4D">
        <w:t xml:space="preserve"> entre </w:t>
      </w:r>
      <w:r w:rsidR="005464F3" w:rsidRPr="00193A4D">
        <w:t>démocratie</w:t>
      </w:r>
      <w:r w:rsidR="00787F73" w:rsidRPr="00193A4D">
        <w:t xml:space="preserve"> autoritaire et</w:t>
      </w:r>
      <w:r w:rsidR="00E502A7" w:rsidRPr="00193A4D">
        <w:t xml:space="preserve"> libéral</w:t>
      </w:r>
      <w:r w:rsidR="005464F3" w:rsidRPr="00193A4D">
        <w:t>e</w:t>
      </w:r>
      <w:r w:rsidR="00787F73" w:rsidRPr="00193A4D">
        <w:t>, se présente certes comme une organisation, mais</w:t>
      </w:r>
      <w:r w:rsidR="00270547" w:rsidRPr="00193A4D">
        <w:t xml:space="preserve"> </w:t>
      </w:r>
      <w:r w:rsidR="00305F3B" w:rsidRPr="00193A4D">
        <w:t xml:space="preserve">comme </w:t>
      </w:r>
      <w:r w:rsidR="00787F73" w:rsidRPr="00193A4D">
        <w:t>une organisation rationnelle et raisonnable de la collectivité</w:t>
      </w:r>
      <w:r w:rsidR="00AA6192" w:rsidRPr="00193A4D">
        <w:t xml:space="preserve"> politique</w:t>
      </w:r>
      <w:r w:rsidR="00787F73" w:rsidRPr="00193A4D">
        <w:t xml:space="preserve">. Il est appelé, </w:t>
      </w:r>
      <w:r w:rsidR="007B79D6" w:rsidRPr="00193A4D">
        <w:t xml:space="preserve">conformément </w:t>
      </w:r>
      <w:r w:rsidR="00787F73" w:rsidRPr="00193A4D">
        <w:t xml:space="preserve">à la morale ; vision </w:t>
      </w:r>
      <w:r w:rsidR="003C40C9" w:rsidRPr="00193A4D">
        <w:t>s</w:t>
      </w:r>
      <w:r w:rsidR="007B79D6" w:rsidRPr="00193A4D">
        <w:t>pécifique</w:t>
      </w:r>
      <w:r w:rsidR="00787F73" w:rsidRPr="00193A4D">
        <w:t xml:space="preserve"> de cette collectivité,</w:t>
      </w:r>
      <w:r w:rsidR="00BC5C09" w:rsidRPr="00193A4D">
        <w:t xml:space="preserve"> </w:t>
      </w:r>
      <w:r w:rsidR="00787F73" w:rsidRPr="00193A4D">
        <w:t>à</w:t>
      </w:r>
      <w:r w:rsidR="00BC5C09" w:rsidRPr="00193A4D">
        <w:t xml:space="preserve"> </w:t>
      </w:r>
      <w:r w:rsidR="00787F73" w:rsidRPr="00193A4D">
        <w:t xml:space="preserve">affronter les épreuves rencontrées par </w:t>
      </w:r>
      <w:r w:rsidR="007B79D6" w:rsidRPr="00193A4D">
        <w:t>cette</w:t>
      </w:r>
      <w:r w:rsidR="00787F73" w:rsidRPr="00193A4D">
        <w:t xml:space="preserve"> collectivité dont il a la responsabilité. </w:t>
      </w:r>
      <w:r w:rsidR="00270547" w:rsidRPr="00193A4D">
        <w:t>Il se doit, p</w:t>
      </w:r>
      <w:r w:rsidR="00787F73" w:rsidRPr="00193A4D">
        <w:t>our</w:t>
      </w:r>
      <w:r w:rsidR="00270547" w:rsidRPr="00193A4D">
        <w:t xml:space="preserve"> atteindre cette finalité</w:t>
      </w:r>
      <w:r w:rsidR="00787F73" w:rsidRPr="00193A4D">
        <w:t>, de réfléchir sur le cadre de prise des décisions et de leur</w:t>
      </w:r>
      <w:r w:rsidR="00AA6192" w:rsidRPr="00193A4D">
        <w:t>s</w:t>
      </w:r>
      <w:r w:rsidR="00787F73" w:rsidRPr="00193A4D">
        <w:t xml:space="preserve"> exécution</w:t>
      </w:r>
      <w:r w:rsidR="00AA6192" w:rsidRPr="00193A4D">
        <w:t>s</w:t>
      </w:r>
      <w:r w:rsidR="00787F73" w:rsidRPr="00193A4D">
        <w:t xml:space="preserve">. </w:t>
      </w:r>
      <w:r w:rsidR="005876BC" w:rsidRPr="00193A4D">
        <w:t>Cela suggère que l</w:t>
      </w:r>
      <w:r w:rsidR="005B0D22" w:rsidRPr="00193A4D">
        <w:t>’organisation de la société ne saurait constituer à ses yeux</w:t>
      </w:r>
      <w:r w:rsidR="005876BC" w:rsidRPr="00193A4D">
        <w:t>,</w:t>
      </w:r>
      <w:r w:rsidR="005B0D22" w:rsidRPr="00193A4D">
        <w:t xml:space="preserve"> celle qui donne un sens</w:t>
      </w:r>
      <w:r w:rsidR="001820D9" w:rsidRPr="00193A4D">
        <w:t xml:space="preserve"> ultime</w:t>
      </w:r>
      <w:r w:rsidR="005B0D22" w:rsidRPr="00193A4D">
        <w:t xml:space="preserve"> à celle de </w:t>
      </w:r>
      <w:bookmarkStart w:id="30" w:name="_Hlk131285433"/>
      <w:r w:rsidR="005B0D22" w:rsidRPr="00193A4D">
        <w:t>l’État</w:t>
      </w:r>
      <w:bookmarkEnd w:id="30"/>
      <w:r w:rsidR="005B0D22" w:rsidRPr="00193A4D">
        <w:t>. Il signifie</w:t>
      </w:r>
      <w:r w:rsidR="00BC5C09" w:rsidRPr="00193A4D">
        <w:t xml:space="preserve"> alors</w:t>
      </w:r>
      <w:r w:rsidR="005B0D22" w:rsidRPr="00193A4D">
        <w:t xml:space="preserve"> que</w:t>
      </w:r>
      <w:r w:rsidR="00787F73" w:rsidRPr="00193A4D">
        <w:t xml:space="preserve"> la société</w:t>
      </w:r>
      <w:r w:rsidR="003C40C9" w:rsidRPr="00193A4D">
        <w:t xml:space="preserve">, représentée par </w:t>
      </w:r>
      <w:r w:rsidR="005B0D22" w:rsidRPr="00193A4D">
        <w:t xml:space="preserve">la </w:t>
      </w:r>
      <w:r w:rsidR="00477EBB" w:rsidRPr="00193A4D">
        <w:t>totalité</w:t>
      </w:r>
      <w:r w:rsidR="005B0D22" w:rsidRPr="00193A4D">
        <w:t xml:space="preserve"> des consciences</w:t>
      </w:r>
      <w:r w:rsidR="003C40C9" w:rsidRPr="00193A4D">
        <w:t xml:space="preserve"> </w:t>
      </w:r>
      <w:r w:rsidR="003C40C9" w:rsidRPr="00193A4D">
        <w:lastRenderedPageBreak/>
        <w:t>ordinaire</w:t>
      </w:r>
      <w:r w:rsidR="005B0D22" w:rsidRPr="00193A4D">
        <w:t>s</w:t>
      </w:r>
      <w:r w:rsidR="003C40C9" w:rsidRPr="00193A4D">
        <w:t>,</w:t>
      </w:r>
      <w:r w:rsidR="00787F73" w:rsidRPr="00193A4D">
        <w:t xml:space="preserve"> </w:t>
      </w:r>
      <w:r w:rsidR="00AA6192" w:rsidRPr="00193A4D">
        <w:t>même en</w:t>
      </w:r>
      <w:r w:rsidR="00787F73" w:rsidRPr="00193A4D">
        <w:t xml:space="preserve"> constitu</w:t>
      </w:r>
      <w:r w:rsidR="00AA6192" w:rsidRPr="00193A4D">
        <w:t>ant la matrice</w:t>
      </w:r>
      <w:r w:rsidR="00787F73" w:rsidRPr="00193A4D">
        <w:t xml:space="preserve"> matériel</w:t>
      </w:r>
      <w:r w:rsidR="00AA6192" w:rsidRPr="00193A4D">
        <w:t>le</w:t>
      </w:r>
      <w:r w:rsidR="00787F73" w:rsidRPr="00193A4D">
        <w:t xml:space="preserve"> de</w:t>
      </w:r>
      <w:r w:rsidR="00C03E0E" w:rsidRPr="00193A4D">
        <w:t xml:space="preserve"> la réalité existentielle de</w:t>
      </w:r>
      <w:r w:rsidR="00787F73" w:rsidRPr="00193A4D">
        <w:t xml:space="preserve"> </w:t>
      </w:r>
      <w:bookmarkStart w:id="31" w:name="_Hlk131284887"/>
      <w:r w:rsidR="00787F73" w:rsidRPr="00193A4D">
        <w:t>l</w:t>
      </w:r>
      <w:bookmarkStart w:id="32" w:name="_Hlk131198384"/>
      <w:r w:rsidR="00787F73" w:rsidRPr="00193A4D">
        <w:t>’État</w:t>
      </w:r>
      <w:bookmarkEnd w:id="31"/>
      <w:bookmarkEnd w:id="32"/>
      <w:r w:rsidR="00787F73" w:rsidRPr="00193A4D">
        <w:t xml:space="preserve">, </w:t>
      </w:r>
      <w:r w:rsidR="005B0D22" w:rsidRPr="00193A4D">
        <w:t xml:space="preserve">ne peut </w:t>
      </w:r>
      <w:r w:rsidR="005C4D2A" w:rsidRPr="00193A4D">
        <w:t>être</w:t>
      </w:r>
      <w:r w:rsidR="005B0D22" w:rsidRPr="00193A4D">
        <w:t xml:space="preserve"> </w:t>
      </w:r>
      <w:r w:rsidR="005C4D2A" w:rsidRPr="00193A4D">
        <w:t>élevée</w:t>
      </w:r>
      <w:r w:rsidR="005B0D22" w:rsidRPr="00193A4D">
        <w:t xml:space="preserve"> à la dignité </w:t>
      </w:r>
      <w:r w:rsidR="005C4D2A" w:rsidRPr="00193A4D">
        <w:t xml:space="preserve">de l’existence </w:t>
      </w:r>
      <w:r w:rsidR="005B0D22" w:rsidRPr="00193A4D">
        <w:t xml:space="preserve">humaine </w:t>
      </w:r>
      <w:r w:rsidR="00787F73" w:rsidRPr="00193A4D">
        <w:t>qu’</w:t>
      </w:r>
      <w:r w:rsidR="005C4D2A" w:rsidRPr="00193A4D">
        <w:t>à</w:t>
      </w:r>
      <w:r w:rsidR="00146516" w:rsidRPr="00193A4D">
        <w:t xml:space="preserve"> l’intérieur</w:t>
      </w:r>
      <w:r w:rsidR="00787F73" w:rsidRPr="00193A4D">
        <w:t xml:space="preserve"> de </w:t>
      </w:r>
      <w:r w:rsidR="005876BC" w:rsidRPr="00193A4D">
        <w:t>l’État</w:t>
      </w:r>
      <w:r w:rsidR="00C03E0E" w:rsidRPr="00193A4D">
        <w:t xml:space="preserve">. </w:t>
      </w:r>
      <w:r w:rsidR="005C4D2A" w:rsidRPr="00193A4D">
        <w:t>Il n’</w:t>
      </w:r>
      <w:r w:rsidR="005876BC" w:rsidRPr="00193A4D">
        <w:t xml:space="preserve">y </w:t>
      </w:r>
      <w:r w:rsidR="005C4D2A" w:rsidRPr="00193A4D">
        <w:t>a qu’en lui également</w:t>
      </w:r>
      <w:r w:rsidR="00C03E0E" w:rsidRPr="00193A4D">
        <w:t xml:space="preserve">, qu’elle </w:t>
      </w:r>
      <w:r w:rsidR="00787F73" w:rsidRPr="00193A4D">
        <w:t xml:space="preserve">prend </w:t>
      </w:r>
      <w:r w:rsidR="0029321F" w:rsidRPr="00193A4D">
        <w:t>acte</w:t>
      </w:r>
      <w:r w:rsidR="00787F73" w:rsidRPr="00193A4D">
        <w:t xml:space="preserve"> de l’impératif </w:t>
      </w:r>
      <w:r w:rsidR="00AA6192" w:rsidRPr="00193A4D">
        <w:t xml:space="preserve">raisonnable </w:t>
      </w:r>
      <w:r w:rsidR="00787F73" w:rsidRPr="00193A4D">
        <w:t xml:space="preserve">de concilier ; efficacité, morale historique et exigence d’universalité. </w:t>
      </w:r>
      <w:r w:rsidR="005876BC" w:rsidRPr="00193A4D">
        <w:t>L’État</w:t>
      </w:r>
      <w:r w:rsidR="005C4D2A" w:rsidRPr="00193A4D">
        <w:t xml:space="preserve"> </w:t>
      </w:r>
      <w:r w:rsidR="00643647" w:rsidRPr="00193A4D">
        <w:t xml:space="preserve">s’avère être donc </w:t>
      </w:r>
      <w:r w:rsidR="005C4D2A" w:rsidRPr="00193A4D">
        <w:t>la raison universelle</w:t>
      </w:r>
      <w:r w:rsidR="00477EBB" w:rsidRPr="00193A4D">
        <w:t xml:space="preserve"> </w:t>
      </w:r>
      <w:r w:rsidR="00643647" w:rsidRPr="00193A4D">
        <w:t xml:space="preserve">et </w:t>
      </w:r>
      <w:r w:rsidR="005C4D2A" w:rsidRPr="00193A4D">
        <w:t>la société, la raison subjective.</w:t>
      </w:r>
      <w:r w:rsidR="00BC5C09" w:rsidRPr="00193A4D">
        <w:t xml:space="preserve"> Il ne saurait être </w:t>
      </w:r>
      <w:r w:rsidR="007D171C" w:rsidRPr="00193A4D">
        <w:t>le clone de</w:t>
      </w:r>
      <w:r w:rsidR="00BC5C09" w:rsidRPr="00193A4D">
        <w:t xml:space="preserve"> la société</w:t>
      </w:r>
      <w:r w:rsidR="004A21C6" w:rsidRPr="00193A4D">
        <w:t>, parce qu’il</w:t>
      </w:r>
      <w:r w:rsidR="00AD173E" w:rsidRPr="00193A4D">
        <w:t xml:space="preserve"> incarne la raison </w:t>
      </w:r>
      <w:r w:rsidR="00305F3B" w:rsidRPr="00193A4D">
        <w:t>souveraine</w:t>
      </w:r>
      <w:r w:rsidR="00AD173E" w:rsidRPr="00193A4D">
        <w:t>. Il</w:t>
      </w:r>
      <w:r w:rsidR="00E94AFE" w:rsidRPr="00193A4D">
        <w:t xml:space="preserve"> transcende alors la société en </w:t>
      </w:r>
      <w:r w:rsidR="00D55076" w:rsidRPr="00193A4D">
        <w:t xml:space="preserve">ce </w:t>
      </w:r>
      <w:r w:rsidR="00E94AFE" w:rsidRPr="00193A4D">
        <w:t xml:space="preserve">qu’il a comme </w:t>
      </w:r>
      <w:r w:rsidR="00787F73" w:rsidRPr="00193A4D">
        <w:t xml:space="preserve">attributs essentiels : la souveraineté de la loi, l’importance de l’administration et la primauté formelle du gouvernement. </w:t>
      </w:r>
      <w:r w:rsidR="00E94AFE" w:rsidRPr="00193A4D">
        <w:t xml:space="preserve">L’ensemble de ces </w:t>
      </w:r>
      <w:r w:rsidR="00DB7BD0" w:rsidRPr="00193A4D">
        <w:t xml:space="preserve">prérogatives </w:t>
      </w:r>
      <w:r w:rsidR="00787F73" w:rsidRPr="00193A4D">
        <w:t>impliqu</w:t>
      </w:r>
      <w:r w:rsidR="00DB7BD0" w:rsidRPr="00193A4D">
        <w:t>e</w:t>
      </w:r>
      <w:r w:rsidR="007D171C" w:rsidRPr="00193A4D">
        <w:t xml:space="preserve"> </w:t>
      </w:r>
      <w:r w:rsidR="00787F73" w:rsidRPr="00193A4D">
        <w:t>l’idée d’un</w:t>
      </w:r>
      <w:r w:rsidR="005C4D2A" w:rsidRPr="00193A4D">
        <w:t>e autorité publique</w:t>
      </w:r>
      <w:r w:rsidR="00787F73" w:rsidRPr="00193A4D">
        <w:t xml:space="preserve"> </w:t>
      </w:r>
      <w:r w:rsidR="00826724" w:rsidRPr="00193A4D">
        <w:t>tenue</w:t>
      </w:r>
      <w:r w:rsidR="00787F73" w:rsidRPr="00193A4D">
        <w:t xml:space="preserve"> de préserver la communauté-société, d’entretenir et de renforcer le sentiment de solidarité</w:t>
      </w:r>
      <w:r w:rsidR="00F907A9" w:rsidRPr="00193A4D">
        <w:t xml:space="preserve">, </w:t>
      </w:r>
      <w:r w:rsidR="00787F73" w:rsidRPr="00193A4D">
        <w:t>de cohésion sociale</w:t>
      </w:r>
      <w:r w:rsidR="00F907A9" w:rsidRPr="00193A4D">
        <w:t xml:space="preserve"> et de </w:t>
      </w:r>
      <w:r w:rsidR="00682B6E" w:rsidRPr="00193A4D">
        <w:t>sécurité</w:t>
      </w:r>
      <w:r w:rsidR="00F907A9" w:rsidRPr="00193A4D">
        <w:t xml:space="preserve"> </w:t>
      </w:r>
      <w:r w:rsidR="003C40C9" w:rsidRPr="00193A4D">
        <w:t>glob</w:t>
      </w:r>
      <w:r w:rsidR="00F907A9" w:rsidRPr="00193A4D">
        <w:t>ale</w:t>
      </w:r>
      <w:r w:rsidR="00787F73" w:rsidRPr="00193A4D">
        <w:t xml:space="preserve">. </w:t>
      </w:r>
      <w:r w:rsidR="00DB7BD0" w:rsidRPr="00193A4D">
        <w:t xml:space="preserve">L’État se distingue </w:t>
      </w:r>
      <w:r w:rsidR="00D55076" w:rsidRPr="00193A4D">
        <w:t xml:space="preserve">toutefois </w:t>
      </w:r>
      <w:r w:rsidR="00DB7BD0" w:rsidRPr="00193A4D">
        <w:t>du gouvernement</w:t>
      </w:r>
      <w:r w:rsidR="005876BC" w:rsidRPr="00193A4D">
        <w:t>, dont</w:t>
      </w:r>
      <w:r w:rsidR="007001D0" w:rsidRPr="00193A4D">
        <w:t xml:space="preserve"> </w:t>
      </w:r>
      <w:r w:rsidR="005876BC" w:rsidRPr="00193A4D">
        <w:t xml:space="preserve">il en </w:t>
      </w:r>
      <w:r w:rsidR="00DB7BD0" w:rsidRPr="00193A4D">
        <w:t xml:space="preserve">est </w:t>
      </w:r>
      <w:r w:rsidR="005876BC" w:rsidRPr="00193A4D">
        <w:t>le</w:t>
      </w:r>
      <w:r w:rsidR="00DB7BD0" w:rsidRPr="00193A4D">
        <w:t xml:space="preserve"> géniteur. </w:t>
      </w:r>
      <w:r w:rsidR="00E502A7" w:rsidRPr="00193A4D">
        <w:t>U</w:t>
      </w:r>
      <w:r w:rsidR="005876BC" w:rsidRPr="00193A4D">
        <w:t>n</w:t>
      </w:r>
      <w:r w:rsidR="00DB7BD0" w:rsidRPr="00193A4D">
        <w:t xml:space="preserve"> gouvernement peut exister </w:t>
      </w:r>
      <w:r w:rsidR="00826724" w:rsidRPr="00193A4D">
        <w:t>sans un</w:t>
      </w:r>
      <w:r w:rsidR="00DB7BD0" w:rsidRPr="00193A4D">
        <w:t xml:space="preserve"> État</w:t>
      </w:r>
      <w:r w:rsidR="00B67EA1" w:rsidRPr="00193A4D">
        <w:t>, mais</w:t>
      </w:r>
      <w:r w:rsidR="00DB7BD0" w:rsidRPr="00193A4D">
        <w:t xml:space="preserve"> </w:t>
      </w:r>
      <w:bookmarkStart w:id="33" w:name="_Hlk131369016"/>
      <w:r w:rsidR="00DB7BD0" w:rsidRPr="00193A4D">
        <w:t>l’</w:t>
      </w:r>
      <w:bookmarkStart w:id="34" w:name="_Hlk132839953"/>
      <w:r w:rsidR="00DB7BD0" w:rsidRPr="00193A4D">
        <w:t>É</w:t>
      </w:r>
      <w:bookmarkEnd w:id="34"/>
      <w:r w:rsidR="00DB7BD0" w:rsidRPr="00193A4D">
        <w:t>tat</w:t>
      </w:r>
      <w:bookmarkEnd w:id="33"/>
      <w:r w:rsidR="00DB7BD0" w:rsidRPr="00193A4D">
        <w:t xml:space="preserve"> ne peut être</w:t>
      </w:r>
      <w:r w:rsidR="002B6602" w:rsidRPr="00193A4D">
        <w:t xml:space="preserve"> et être en</w:t>
      </w:r>
      <w:r w:rsidR="00E502A7" w:rsidRPr="00193A4D">
        <w:t xml:space="preserve"> acte</w:t>
      </w:r>
      <w:r w:rsidR="00DB7BD0" w:rsidRPr="00193A4D">
        <w:t xml:space="preserve"> sans </w:t>
      </w:r>
      <w:r w:rsidR="00826724" w:rsidRPr="00193A4D">
        <w:t xml:space="preserve">un </w:t>
      </w:r>
      <w:r w:rsidR="00DB7BD0" w:rsidRPr="00193A4D">
        <w:t>gouvernement</w:t>
      </w:r>
      <w:r w:rsidR="00B67EA1" w:rsidRPr="00193A4D">
        <w:t xml:space="preserve"> et </w:t>
      </w:r>
      <w:r w:rsidR="00826724" w:rsidRPr="00193A4D">
        <w:t xml:space="preserve">une </w:t>
      </w:r>
      <w:r w:rsidR="00B67EA1" w:rsidRPr="00193A4D">
        <w:t>administration</w:t>
      </w:r>
      <w:r w:rsidR="00DB7BD0" w:rsidRPr="00193A4D">
        <w:t>. C</w:t>
      </w:r>
      <w:r w:rsidR="00943869" w:rsidRPr="00193A4D">
        <w:t xml:space="preserve">ela dit, contrairement à l’État dont la mobilité est virtuelle, c’est </w:t>
      </w:r>
      <w:r w:rsidR="00DB7BD0" w:rsidRPr="00193A4D">
        <w:t>l</w:t>
      </w:r>
      <w:r w:rsidR="00787F73" w:rsidRPr="00193A4D">
        <w:t>e gouvernement</w:t>
      </w:r>
      <w:r w:rsidR="00943869" w:rsidRPr="00193A4D">
        <w:t>, son fils mandaté,</w:t>
      </w:r>
      <w:r w:rsidR="00787F73" w:rsidRPr="00193A4D">
        <w:t xml:space="preserve"> qui </w:t>
      </w:r>
      <w:r w:rsidR="001820D9" w:rsidRPr="00193A4D">
        <w:t xml:space="preserve">réellement </w:t>
      </w:r>
      <w:r w:rsidR="00787F73" w:rsidRPr="00193A4D">
        <w:t>incarne, exerce et assume l’autorité politique dans son ensemble</w:t>
      </w:r>
      <w:r w:rsidR="00D55076" w:rsidRPr="00193A4D">
        <w:t xml:space="preserve">. C’est lui qui </w:t>
      </w:r>
      <w:r w:rsidR="00787F73" w:rsidRPr="00193A4D">
        <w:t>parl</w:t>
      </w:r>
      <w:r w:rsidR="00D55076" w:rsidRPr="00193A4D">
        <w:t>e</w:t>
      </w:r>
      <w:r w:rsidR="00787F73" w:rsidRPr="00193A4D">
        <w:t xml:space="preserve"> et agi</w:t>
      </w:r>
      <w:r w:rsidR="00E622B6" w:rsidRPr="00193A4D">
        <w:t>t</w:t>
      </w:r>
      <w:r w:rsidR="00943869" w:rsidRPr="00193A4D">
        <w:t xml:space="preserve">, </w:t>
      </w:r>
      <w:r w:rsidR="00EB5F0F" w:rsidRPr="00193A4D">
        <w:t>dans l’espace et le temps,</w:t>
      </w:r>
      <w:r w:rsidR="00787F73" w:rsidRPr="00193A4D">
        <w:t xml:space="preserve"> </w:t>
      </w:r>
      <w:r w:rsidR="00D55076" w:rsidRPr="00193A4D">
        <w:t>pour le</w:t>
      </w:r>
      <w:r w:rsidR="000D73F6" w:rsidRPr="00193A4D">
        <w:t xml:space="preserve"> </w:t>
      </w:r>
      <w:r w:rsidR="00787F73" w:rsidRPr="00193A4D">
        <w:t>peuple et son bien</w:t>
      </w:r>
      <w:r w:rsidR="00D55076" w:rsidRPr="00193A4D">
        <w:t xml:space="preserve">. Il </w:t>
      </w:r>
      <w:r w:rsidR="00787F73" w:rsidRPr="00193A4D">
        <w:t xml:space="preserve">se </w:t>
      </w:r>
      <w:r w:rsidR="00D55076" w:rsidRPr="00193A4D">
        <w:t>re</w:t>
      </w:r>
      <w:r w:rsidR="00787F73" w:rsidRPr="00193A4D">
        <w:t>trouve, avec une administration sous s</w:t>
      </w:r>
      <w:r w:rsidR="00300485" w:rsidRPr="00193A4D">
        <w:t>a gouvernance</w:t>
      </w:r>
      <w:r w:rsidR="00787F73" w:rsidRPr="00193A4D">
        <w:t>, investi d’une responsabilité sociale, un rôle complexe d’organisation de l’intérêt général de la totalité</w:t>
      </w:r>
      <w:r w:rsidR="00D55076" w:rsidRPr="00193A4D">
        <w:t xml:space="preserve"> citoyenne</w:t>
      </w:r>
      <w:r w:rsidR="00787F73" w:rsidRPr="00193A4D">
        <w:t xml:space="preserve">, dans laquelle ce pouvoir existe. L’idée de patrimoine </w:t>
      </w:r>
      <w:r w:rsidR="006C4590" w:rsidRPr="00193A4D">
        <w:t xml:space="preserve">et d’intérêt </w:t>
      </w:r>
      <w:r w:rsidR="00787F73" w:rsidRPr="00193A4D">
        <w:t>collectif</w:t>
      </w:r>
      <w:r w:rsidR="006C4590" w:rsidRPr="00193A4D">
        <w:t xml:space="preserve">, </w:t>
      </w:r>
      <w:r w:rsidR="00787F73" w:rsidRPr="00193A4D">
        <w:t>se rapporte dans ce contexte, à la satisfaction des besoins fondamentaux de tous, tout en ayant égard, dans ce cadre global</w:t>
      </w:r>
      <w:r w:rsidR="001820D9" w:rsidRPr="00193A4D">
        <w:t>isé</w:t>
      </w:r>
      <w:r w:rsidR="00787F73" w:rsidRPr="00193A4D">
        <w:t xml:space="preserve">, à la satisfaction des besoins et aspirations des groupes et des </w:t>
      </w:r>
      <w:r w:rsidR="00CD42D7" w:rsidRPr="00193A4D">
        <w:t>couches</w:t>
      </w:r>
      <w:r w:rsidR="00787F73" w:rsidRPr="00193A4D">
        <w:t>.</w:t>
      </w:r>
      <w:r w:rsidR="00826724" w:rsidRPr="00193A4D">
        <w:t xml:space="preserve"> Ainsi, l</w:t>
      </w:r>
      <w:r w:rsidR="00794832" w:rsidRPr="00193A4D">
        <w:t>a raison citoyenne ordinaire et professionnelle hyppocratique,</w:t>
      </w:r>
      <w:r w:rsidR="00787F73" w:rsidRPr="00193A4D">
        <w:t xml:space="preserve"> </w:t>
      </w:r>
      <w:r w:rsidR="00794832" w:rsidRPr="00193A4D">
        <w:t xml:space="preserve">ne saurait se reconnaitre </w:t>
      </w:r>
      <w:r w:rsidR="00E629D9" w:rsidRPr="00193A4D">
        <w:t xml:space="preserve">traditionnellement </w:t>
      </w:r>
      <w:r w:rsidR="00794832" w:rsidRPr="00193A4D">
        <w:t xml:space="preserve">dans ce que, </w:t>
      </w:r>
      <w:r w:rsidR="00787F73" w:rsidRPr="00193A4D">
        <w:t>tout État</w:t>
      </w:r>
      <w:r w:rsidR="00E629D9" w:rsidRPr="00193A4D">
        <w:t>,</w:t>
      </w:r>
      <w:r w:rsidR="00D55076" w:rsidRPr="00193A4D">
        <w:t xml:space="preserve"> par l’entremise de son gouvernement</w:t>
      </w:r>
      <w:r w:rsidR="000D73F6" w:rsidRPr="00193A4D">
        <w:t xml:space="preserve"> et </w:t>
      </w:r>
      <w:r w:rsidR="002C4839" w:rsidRPr="00193A4D">
        <w:t xml:space="preserve">de </w:t>
      </w:r>
      <w:r w:rsidR="000D73F6" w:rsidRPr="00193A4D">
        <w:t>son administration</w:t>
      </w:r>
      <w:r w:rsidR="00787F73" w:rsidRPr="00193A4D">
        <w:t xml:space="preserve">, comme tout individu égoïste, </w:t>
      </w:r>
      <w:r w:rsidR="00CD42D7" w:rsidRPr="00193A4D">
        <w:t>observe</w:t>
      </w:r>
      <w:r w:rsidR="00787F73" w:rsidRPr="00193A4D">
        <w:t xml:space="preserve"> raisonnablement et non </w:t>
      </w:r>
      <w:r w:rsidR="00ED6DF2" w:rsidRPr="00193A4D">
        <w:t>émotionnellement</w:t>
      </w:r>
      <w:r w:rsidR="00787F73" w:rsidRPr="00193A4D">
        <w:t xml:space="preserve">, ses intérêts pour agir. </w:t>
      </w:r>
      <w:r w:rsidR="00A125CF" w:rsidRPr="00193A4D">
        <w:rPr>
          <w:rFonts w:eastAsia="Times New Roman"/>
          <w:lang w:eastAsia="de-DE"/>
        </w:rPr>
        <w:t>Et pour lui, l’enjeu en matière de santé publique, ne saurait se réduire seulement à sauver des vies</w:t>
      </w:r>
      <w:r w:rsidR="002C4839" w:rsidRPr="00193A4D">
        <w:rPr>
          <w:rFonts w:eastAsia="Times New Roman"/>
          <w:lang w:eastAsia="de-DE"/>
        </w:rPr>
        <w:t xml:space="preserve"> anonymes</w:t>
      </w:r>
      <w:r w:rsidR="00A125CF" w:rsidRPr="00193A4D">
        <w:rPr>
          <w:rFonts w:eastAsia="Times New Roman"/>
          <w:lang w:eastAsia="de-DE"/>
        </w:rPr>
        <w:t>. Il s’agi</w:t>
      </w:r>
      <w:r w:rsidR="00826724" w:rsidRPr="00193A4D">
        <w:rPr>
          <w:rFonts w:eastAsia="Times New Roman"/>
          <w:lang w:eastAsia="de-DE"/>
        </w:rPr>
        <w:t>rait plutôt d’une</w:t>
      </w:r>
      <w:r w:rsidR="00A125CF" w:rsidRPr="00193A4D">
        <w:rPr>
          <w:rFonts w:eastAsia="Times New Roman"/>
          <w:lang w:eastAsia="de-DE"/>
        </w:rPr>
        <w:t xml:space="preserve"> continuation de la politique interne et externe par d’autres </w:t>
      </w:r>
      <w:r w:rsidR="00826724" w:rsidRPr="00193A4D">
        <w:rPr>
          <w:rFonts w:eastAsia="Times New Roman"/>
          <w:lang w:eastAsia="de-DE"/>
        </w:rPr>
        <w:t>subterfuges</w:t>
      </w:r>
      <w:r w:rsidR="00A125CF" w:rsidRPr="00193A4D">
        <w:t xml:space="preserve">. </w:t>
      </w:r>
      <w:r w:rsidR="00A125CF" w:rsidRPr="00193A4D">
        <w:rPr>
          <w:rFonts w:eastAsia="Times New Roman"/>
          <w:lang w:eastAsia="de-DE"/>
        </w:rPr>
        <w:t xml:space="preserve">Le politique ne peut que penser la totalité de la politique et de la santé, en liaison avec la question de la souveraineté et de la pérennité de l’État. </w:t>
      </w:r>
      <w:r w:rsidR="00787F73" w:rsidRPr="00193A4D">
        <w:t xml:space="preserve">L’État </w:t>
      </w:r>
      <w:r w:rsidR="00D55076" w:rsidRPr="00193A4D">
        <w:t>et par extension tout gouvernement</w:t>
      </w:r>
      <w:r w:rsidR="000D73F6" w:rsidRPr="00193A4D">
        <w:t>,</w:t>
      </w:r>
      <w:r w:rsidR="00D55076" w:rsidRPr="00193A4D">
        <w:t xml:space="preserve"> se veut </w:t>
      </w:r>
      <w:r w:rsidR="00787F73" w:rsidRPr="00193A4D">
        <w:t>donc intrinsèquement égoïste</w:t>
      </w:r>
      <w:r w:rsidR="001D3224" w:rsidRPr="00193A4D">
        <w:t>.</w:t>
      </w:r>
      <w:r w:rsidR="00F616E7" w:rsidRPr="00193A4D">
        <w:t xml:space="preserve"> </w:t>
      </w:r>
      <w:r w:rsidR="00EB5F0F" w:rsidRPr="00193A4D">
        <w:t>Un tel individu ne saurait avoir d’</w:t>
      </w:r>
      <w:r w:rsidR="00F616E7" w:rsidRPr="00193A4D">
        <w:t>égal</w:t>
      </w:r>
      <w:r w:rsidR="000D73F6" w:rsidRPr="00193A4D">
        <w:t xml:space="preserve">, </w:t>
      </w:r>
      <w:r w:rsidR="00EB5F0F" w:rsidRPr="00193A4D">
        <w:t>que lui-même ou son semblable</w:t>
      </w:r>
      <w:r w:rsidR="00F616E7" w:rsidRPr="00193A4D">
        <w:t xml:space="preserve"> adversaire</w:t>
      </w:r>
      <w:r w:rsidR="00EB5F0F" w:rsidRPr="00193A4D">
        <w:t xml:space="preserve"> plus puissant que lui. </w:t>
      </w:r>
      <w:r w:rsidR="00F616E7" w:rsidRPr="00193A4D">
        <w:t xml:space="preserve">Et même dans </w:t>
      </w:r>
      <w:r w:rsidR="00826724" w:rsidRPr="00193A4D">
        <w:t>une telle contingence</w:t>
      </w:r>
      <w:r w:rsidR="00F616E7" w:rsidRPr="00193A4D">
        <w:t>, il n</w:t>
      </w:r>
      <w:r w:rsidR="00843ADA" w:rsidRPr="00193A4D">
        <w:t>e se reniera</w:t>
      </w:r>
      <w:r w:rsidR="00F616E7" w:rsidRPr="00193A4D">
        <w:t xml:space="preserve"> jamais</w:t>
      </w:r>
      <w:r w:rsidR="00843ADA" w:rsidRPr="00193A4D">
        <w:t>, ni</w:t>
      </w:r>
      <w:r w:rsidR="00F616E7" w:rsidRPr="00193A4D">
        <w:t xml:space="preserve"> de se peindre </w:t>
      </w:r>
      <w:r w:rsidR="00F616E7" w:rsidRPr="00193A4D">
        <w:lastRenderedPageBreak/>
        <w:t>comme la raison personnifiée, le puissant Léviathan, le sens de tout sens et le négateur de tout sens et prétention qu’il peine à coloniser.</w:t>
      </w:r>
      <w:r w:rsidR="00A125CF" w:rsidRPr="00193A4D">
        <w:rPr>
          <w:rFonts w:eastAsia="Times New Roman"/>
          <w:lang w:eastAsia="de-DE"/>
        </w:rPr>
        <w:t xml:space="preserve"> Cela évidem</w:t>
      </w:r>
      <w:r w:rsidR="001D3940" w:rsidRPr="00193A4D">
        <w:rPr>
          <w:rFonts w:eastAsia="Times New Roman"/>
          <w:lang w:eastAsia="de-DE"/>
        </w:rPr>
        <w:t>m</w:t>
      </w:r>
      <w:r w:rsidR="00A125CF" w:rsidRPr="00193A4D">
        <w:rPr>
          <w:rFonts w:eastAsia="Times New Roman"/>
          <w:lang w:eastAsia="de-DE"/>
        </w:rPr>
        <w:t>ent ne peut que choquer et indigner toute conscience h</w:t>
      </w:r>
      <w:r w:rsidR="001D3940" w:rsidRPr="00193A4D">
        <w:rPr>
          <w:rFonts w:eastAsia="Times New Roman"/>
          <w:lang w:eastAsia="de-DE"/>
        </w:rPr>
        <w:t>y</w:t>
      </w:r>
      <w:r w:rsidR="00A125CF" w:rsidRPr="00193A4D">
        <w:rPr>
          <w:rFonts w:eastAsia="Times New Roman"/>
          <w:lang w:eastAsia="de-DE"/>
        </w:rPr>
        <w:t>ppocratique et ordinaire.</w:t>
      </w:r>
      <w:r w:rsidR="00AD173E" w:rsidRPr="00193A4D">
        <w:rPr>
          <w:rFonts w:eastAsia="Times New Roman"/>
          <w:lang w:eastAsia="de-DE"/>
        </w:rPr>
        <w:t xml:space="preserve"> </w:t>
      </w:r>
    </w:p>
    <w:p w14:paraId="0EA49109" w14:textId="45FE65A1" w:rsidR="00F73931" w:rsidRPr="00193A4D" w:rsidRDefault="00AD173E" w:rsidP="00193A4D">
      <w:pPr>
        <w:pStyle w:val="Estilo2"/>
        <w:rPr>
          <w:lang w:eastAsia="de-DE"/>
        </w:rPr>
      </w:pPr>
      <w:r w:rsidRPr="00193A4D">
        <w:rPr>
          <w:lang w:eastAsia="de-DE"/>
        </w:rPr>
        <w:t xml:space="preserve">Cela dit, </w:t>
      </w:r>
      <w:r w:rsidR="00CB7704" w:rsidRPr="00193A4D">
        <w:rPr>
          <w:lang w:eastAsia="de-DE"/>
        </w:rPr>
        <w:t xml:space="preserve">par-delà leur légitime indignation, ils </w:t>
      </w:r>
      <w:r w:rsidR="00300485" w:rsidRPr="00193A4D">
        <w:rPr>
          <w:lang w:eastAsia="de-DE"/>
        </w:rPr>
        <w:t>sont</w:t>
      </w:r>
      <w:r w:rsidR="00CB7704" w:rsidRPr="00193A4D">
        <w:rPr>
          <w:lang w:eastAsia="de-DE"/>
        </w:rPr>
        <w:t xml:space="preserve"> devenus des homo sapiens sapiens</w:t>
      </w:r>
      <w:r w:rsidR="00300485" w:rsidRPr="00193A4D">
        <w:rPr>
          <w:lang w:eastAsia="de-DE"/>
        </w:rPr>
        <w:t>, de</w:t>
      </w:r>
      <w:r w:rsidR="000D73F6" w:rsidRPr="00193A4D">
        <w:rPr>
          <w:lang w:eastAsia="de-DE"/>
        </w:rPr>
        <w:t>s</w:t>
      </w:r>
      <w:r w:rsidR="00300485" w:rsidRPr="00193A4D">
        <w:rPr>
          <w:lang w:eastAsia="de-DE"/>
        </w:rPr>
        <w:t xml:space="preserve"> citoyens et médecins actifs, conscients des</w:t>
      </w:r>
      <w:r w:rsidR="00E629D9" w:rsidRPr="00193A4D">
        <w:rPr>
          <w:lang w:eastAsia="de-DE"/>
        </w:rPr>
        <w:t xml:space="preserve"> implications des</w:t>
      </w:r>
      <w:r w:rsidR="00CB7704" w:rsidRPr="00193A4D">
        <w:rPr>
          <w:lang w:eastAsia="de-DE"/>
        </w:rPr>
        <w:t xml:space="preserve"> </w:t>
      </w:r>
      <w:r w:rsidR="00E629D9" w:rsidRPr="00193A4D">
        <w:rPr>
          <w:lang w:eastAsia="de-DE"/>
        </w:rPr>
        <w:t>dissensions provoquées par</w:t>
      </w:r>
      <w:r w:rsidR="00CB7704" w:rsidRPr="00193A4D">
        <w:rPr>
          <w:lang w:eastAsia="de-DE"/>
        </w:rPr>
        <w:t xml:space="preserve"> </w:t>
      </w:r>
      <w:r w:rsidR="00E629D9" w:rsidRPr="00193A4D">
        <w:rPr>
          <w:lang w:eastAsia="de-DE"/>
        </w:rPr>
        <w:t xml:space="preserve">le </w:t>
      </w:r>
      <w:r w:rsidR="001A5B99" w:rsidRPr="00193A4D">
        <w:rPr>
          <w:lang w:eastAsia="de-DE"/>
        </w:rPr>
        <w:t>C</w:t>
      </w:r>
      <w:r w:rsidR="00CB7704" w:rsidRPr="00193A4D">
        <w:rPr>
          <w:lang w:eastAsia="de-DE"/>
        </w:rPr>
        <w:t xml:space="preserve">ovid dix-neuf. </w:t>
      </w:r>
      <w:r w:rsidR="00BC37F8" w:rsidRPr="00193A4D">
        <w:rPr>
          <w:lang w:eastAsia="de-DE"/>
        </w:rPr>
        <w:t>Et l</w:t>
      </w:r>
      <w:r w:rsidR="00CB7704" w:rsidRPr="00193A4D">
        <w:rPr>
          <w:lang w:eastAsia="de-DE"/>
        </w:rPr>
        <w:t>’homme savant ne peut plus nier que l</w:t>
      </w:r>
      <w:r w:rsidR="00E84A86" w:rsidRPr="00193A4D">
        <w:rPr>
          <w:lang w:eastAsia="de-DE"/>
        </w:rPr>
        <w:t xml:space="preserve">a médecine et </w:t>
      </w:r>
      <w:r w:rsidR="004F28AD" w:rsidRPr="00193A4D">
        <w:rPr>
          <w:lang w:eastAsia="de-DE"/>
        </w:rPr>
        <w:t>l</w:t>
      </w:r>
      <w:r w:rsidR="008231FD" w:rsidRPr="00193A4D">
        <w:rPr>
          <w:lang w:eastAsia="de-DE"/>
        </w:rPr>
        <w:t>a</w:t>
      </w:r>
      <w:r w:rsidR="00C92A4C" w:rsidRPr="00193A4D">
        <w:rPr>
          <w:lang w:eastAsia="de-DE"/>
        </w:rPr>
        <w:t xml:space="preserve"> politique</w:t>
      </w:r>
      <w:r w:rsidR="00AD209E" w:rsidRPr="00193A4D">
        <w:rPr>
          <w:lang w:eastAsia="de-DE"/>
        </w:rPr>
        <w:t>,</w:t>
      </w:r>
      <w:r w:rsidR="00E84A86" w:rsidRPr="00193A4D">
        <w:rPr>
          <w:lang w:eastAsia="de-DE"/>
        </w:rPr>
        <w:t xml:space="preserve"> demeure</w:t>
      </w:r>
      <w:r w:rsidR="00A62AA4" w:rsidRPr="00193A4D">
        <w:rPr>
          <w:lang w:eastAsia="de-DE"/>
        </w:rPr>
        <w:t>nt</w:t>
      </w:r>
      <w:r w:rsidR="00E84A86" w:rsidRPr="00193A4D">
        <w:rPr>
          <w:lang w:eastAsia="de-DE"/>
        </w:rPr>
        <w:t xml:space="preserve"> </w:t>
      </w:r>
      <w:r w:rsidR="00C6138D" w:rsidRPr="00193A4D">
        <w:rPr>
          <w:lang w:eastAsia="de-DE"/>
        </w:rPr>
        <w:t>génétiquement</w:t>
      </w:r>
      <w:r w:rsidR="001961BF">
        <w:rPr>
          <w:lang w:eastAsia="de-DE"/>
        </w:rPr>
        <w:t xml:space="preserve"> </w:t>
      </w:r>
      <w:r w:rsidR="00ED6DF2" w:rsidRPr="00193A4D">
        <w:rPr>
          <w:lang w:eastAsia="de-DE"/>
        </w:rPr>
        <w:t>dans l</w:t>
      </w:r>
      <w:r w:rsidR="00A95828" w:rsidRPr="00193A4D">
        <w:rPr>
          <w:lang w:eastAsia="de-DE"/>
        </w:rPr>
        <w:t>eurs</w:t>
      </w:r>
      <w:r w:rsidR="00ED6DF2" w:rsidRPr="00193A4D">
        <w:rPr>
          <w:lang w:eastAsia="de-DE"/>
        </w:rPr>
        <w:t xml:space="preserve"> praxis</w:t>
      </w:r>
      <w:r w:rsidR="00C6138D" w:rsidRPr="00193A4D">
        <w:rPr>
          <w:lang w:eastAsia="de-DE"/>
        </w:rPr>
        <w:t>,</w:t>
      </w:r>
      <w:r w:rsidR="001961BF">
        <w:rPr>
          <w:lang w:eastAsia="de-DE"/>
        </w:rPr>
        <w:t xml:space="preserve"> </w:t>
      </w:r>
      <w:r w:rsidR="00C6138D" w:rsidRPr="00193A4D">
        <w:rPr>
          <w:lang w:eastAsia="de-DE"/>
        </w:rPr>
        <w:t>leurs rapports à leurs objets et méthodes</w:t>
      </w:r>
      <w:r w:rsidR="004866CD" w:rsidRPr="00193A4D">
        <w:rPr>
          <w:lang w:eastAsia="de-DE"/>
        </w:rPr>
        <w:t>,</w:t>
      </w:r>
      <w:r w:rsidR="00C6138D" w:rsidRPr="00193A4D">
        <w:rPr>
          <w:lang w:eastAsia="de-DE"/>
        </w:rPr>
        <w:t xml:space="preserve"> </w:t>
      </w:r>
      <w:r w:rsidR="00E84A86" w:rsidRPr="00193A4D">
        <w:rPr>
          <w:lang w:eastAsia="de-DE"/>
        </w:rPr>
        <w:t>irréductibles. La déontologie médicale n</w:t>
      </w:r>
      <w:r w:rsidR="00495B1D" w:rsidRPr="00193A4D">
        <w:rPr>
          <w:lang w:eastAsia="de-DE"/>
        </w:rPr>
        <w:t>e correspond</w:t>
      </w:r>
      <w:r w:rsidR="00E84A86" w:rsidRPr="00193A4D">
        <w:rPr>
          <w:lang w:eastAsia="de-DE"/>
        </w:rPr>
        <w:t xml:space="preserve"> pas </w:t>
      </w:r>
      <w:r w:rsidR="00495B1D" w:rsidRPr="00193A4D">
        <w:rPr>
          <w:lang w:eastAsia="de-DE"/>
        </w:rPr>
        <w:t xml:space="preserve">à </w:t>
      </w:r>
      <w:r w:rsidR="00E84A86" w:rsidRPr="00193A4D">
        <w:rPr>
          <w:lang w:eastAsia="de-DE"/>
        </w:rPr>
        <w:t>l</w:t>
      </w:r>
      <w:r w:rsidR="00C92A4C" w:rsidRPr="00193A4D">
        <w:rPr>
          <w:lang w:eastAsia="de-DE"/>
        </w:rPr>
        <w:t>’engagement politique</w:t>
      </w:r>
      <w:r w:rsidR="00E84A86" w:rsidRPr="00193A4D">
        <w:rPr>
          <w:lang w:eastAsia="de-DE"/>
        </w:rPr>
        <w:t xml:space="preserve">. </w:t>
      </w:r>
      <w:r w:rsidR="00416B2F" w:rsidRPr="00193A4D">
        <w:rPr>
          <w:lang w:eastAsia="de-DE"/>
        </w:rPr>
        <w:t xml:space="preserve">Le secret médical n’est pas </w:t>
      </w:r>
      <w:r w:rsidR="00495B1D" w:rsidRPr="00193A4D">
        <w:rPr>
          <w:lang w:eastAsia="de-DE"/>
        </w:rPr>
        <w:t>l’</w:t>
      </w:r>
      <w:r w:rsidR="00416B2F" w:rsidRPr="00193A4D">
        <w:rPr>
          <w:lang w:eastAsia="de-DE"/>
        </w:rPr>
        <w:t xml:space="preserve">analogue </w:t>
      </w:r>
      <w:r w:rsidR="00495B1D" w:rsidRPr="00193A4D">
        <w:rPr>
          <w:lang w:eastAsia="de-DE"/>
        </w:rPr>
        <w:t>des</w:t>
      </w:r>
      <w:r w:rsidR="00C92A4C" w:rsidRPr="00193A4D">
        <w:rPr>
          <w:lang w:eastAsia="de-DE"/>
        </w:rPr>
        <w:t xml:space="preserve"> intrigues</w:t>
      </w:r>
      <w:r w:rsidR="003C40C9" w:rsidRPr="00193A4D">
        <w:rPr>
          <w:lang w:eastAsia="de-DE"/>
        </w:rPr>
        <w:t xml:space="preserve"> et compromis</w:t>
      </w:r>
      <w:r w:rsidR="00C92A4C" w:rsidRPr="00193A4D">
        <w:rPr>
          <w:lang w:eastAsia="de-DE"/>
        </w:rPr>
        <w:t xml:space="preserve"> politique</w:t>
      </w:r>
      <w:r w:rsidR="00D4115D" w:rsidRPr="00193A4D">
        <w:rPr>
          <w:lang w:eastAsia="de-DE"/>
        </w:rPr>
        <w:t>s</w:t>
      </w:r>
      <w:r w:rsidR="00416B2F" w:rsidRPr="00193A4D">
        <w:rPr>
          <w:lang w:eastAsia="de-DE"/>
        </w:rPr>
        <w:t xml:space="preserve">. </w:t>
      </w:r>
      <w:r w:rsidR="00567939" w:rsidRPr="00193A4D">
        <w:rPr>
          <w:lang w:eastAsia="de-DE"/>
        </w:rPr>
        <w:t xml:space="preserve">Les </w:t>
      </w:r>
      <w:r w:rsidR="00A407C3" w:rsidRPr="00193A4D">
        <w:rPr>
          <w:lang w:eastAsia="de-DE"/>
        </w:rPr>
        <w:t>études</w:t>
      </w:r>
      <w:r w:rsidR="00567939" w:rsidRPr="00193A4D">
        <w:rPr>
          <w:lang w:eastAsia="de-DE"/>
        </w:rPr>
        <w:t xml:space="preserve"> </w:t>
      </w:r>
      <w:r w:rsidR="00A407C3" w:rsidRPr="00193A4D">
        <w:rPr>
          <w:lang w:eastAsia="de-DE"/>
        </w:rPr>
        <w:t>médicales</w:t>
      </w:r>
      <w:r w:rsidR="00567939" w:rsidRPr="00193A4D">
        <w:rPr>
          <w:lang w:eastAsia="de-DE"/>
        </w:rPr>
        <w:t xml:space="preserve"> </w:t>
      </w:r>
      <w:r w:rsidR="00A407C3" w:rsidRPr="00193A4D">
        <w:rPr>
          <w:lang w:eastAsia="de-DE"/>
        </w:rPr>
        <w:t>secrètes</w:t>
      </w:r>
      <w:r w:rsidR="00567939" w:rsidRPr="00193A4D">
        <w:rPr>
          <w:lang w:eastAsia="de-DE"/>
        </w:rPr>
        <w:t xml:space="preserve"> ne </w:t>
      </w:r>
      <w:r w:rsidR="00BC37F8" w:rsidRPr="00193A4D">
        <w:rPr>
          <w:lang w:eastAsia="de-DE"/>
        </w:rPr>
        <w:t>sauraient</w:t>
      </w:r>
      <w:r w:rsidR="00567939" w:rsidRPr="00193A4D">
        <w:rPr>
          <w:lang w:eastAsia="de-DE"/>
        </w:rPr>
        <w:t xml:space="preserve"> </w:t>
      </w:r>
      <w:r w:rsidR="00A407C3" w:rsidRPr="00193A4D">
        <w:rPr>
          <w:lang w:eastAsia="de-DE"/>
        </w:rPr>
        <w:t>être</w:t>
      </w:r>
      <w:r w:rsidR="00567939" w:rsidRPr="00193A4D">
        <w:rPr>
          <w:lang w:eastAsia="de-DE"/>
        </w:rPr>
        <w:t xml:space="preserve"> </w:t>
      </w:r>
      <w:r w:rsidR="00A407C3" w:rsidRPr="00193A4D">
        <w:rPr>
          <w:lang w:eastAsia="de-DE"/>
        </w:rPr>
        <w:t>un secret médical</w:t>
      </w:r>
      <w:r w:rsidR="00BC37F8" w:rsidRPr="00193A4D">
        <w:rPr>
          <w:lang w:eastAsia="de-DE"/>
        </w:rPr>
        <w:t xml:space="preserve"> échappant au</w:t>
      </w:r>
      <w:r w:rsidR="00A407C3" w:rsidRPr="00193A4D">
        <w:rPr>
          <w:lang w:eastAsia="de-DE"/>
        </w:rPr>
        <w:t xml:space="preserve"> politique.</w:t>
      </w:r>
      <w:r w:rsidR="00567939" w:rsidRPr="00193A4D">
        <w:rPr>
          <w:lang w:eastAsia="de-DE"/>
        </w:rPr>
        <w:t xml:space="preserve"> </w:t>
      </w:r>
      <w:r w:rsidR="002F23B3" w:rsidRPr="00193A4D">
        <w:rPr>
          <w:lang w:eastAsia="de-DE"/>
        </w:rPr>
        <w:t xml:space="preserve">L’impasse thérapeutique ou diagnostique ne constitue pas le recto et le verso de la crise diplomatique politique. </w:t>
      </w:r>
      <w:r w:rsidR="002F6E21" w:rsidRPr="00193A4D">
        <w:rPr>
          <w:lang w:eastAsia="de-DE"/>
        </w:rPr>
        <w:t>La bio-ethique et l’éthique médicale ne s’identifient nullement à la r</w:t>
      </w:r>
      <w:r w:rsidR="0033234D" w:rsidRPr="00193A4D">
        <w:rPr>
          <w:lang w:eastAsia="de-DE"/>
        </w:rPr>
        <w:t>é</w:t>
      </w:r>
      <w:r w:rsidR="002F6E21" w:rsidRPr="00193A4D">
        <w:rPr>
          <w:lang w:eastAsia="de-DE"/>
        </w:rPr>
        <w:t>flexion p</w:t>
      </w:r>
      <w:r w:rsidR="00C92A4C" w:rsidRPr="00193A4D">
        <w:rPr>
          <w:lang w:eastAsia="de-DE"/>
        </w:rPr>
        <w:t>olitique</w:t>
      </w:r>
      <w:r w:rsidR="002F6E21" w:rsidRPr="00193A4D">
        <w:rPr>
          <w:lang w:eastAsia="de-DE"/>
        </w:rPr>
        <w:t xml:space="preserve"> sur l’éthique </w:t>
      </w:r>
      <w:r w:rsidR="00893294" w:rsidRPr="00193A4D">
        <w:rPr>
          <w:rFonts w:eastAsia="Batang"/>
        </w:rPr>
        <w:t>(</w:t>
      </w:r>
      <w:r w:rsidR="003974EA" w:rsidRPr="00193A4D">
        <w:t>WEIL</w:t>
      </w:r>
      <w:r w:rsidR="00893294" w:rsidRPr="00193A4D">
        <w:rPr>
          <w:rFonts w:eastAsia="Calibri"/>
        </w:rPr>
        <w:t xml:space="preserve">, </w:t>
      </w:r>
      <w:r w:rsidR="00893294" w:rsidRPr="00193A4D">
        <w:rPr>
          <w:rFonts w:eastAsia="SimSun"/>
        </w:rPr>
        <w:t>1961</w:t>
      </w:r>
      <w:r w:rsidR="00893294" w:rsidRPr="00193A4D">
        <w:t>)</w:t>
      </w:r>
      <w:r w:rsidR="00893294" w:rsidRPr="00193A4D">
        <w:rPr>
          <w:lang w:eastAsia="de-DE"/>
        </w:rPr>
        <w:t xml:space="preserve"> </w:t>
      </w:r>
      <w:r w:rsidR="002F6E21" w:rsidRPr="00193A4D">
        <w:rPr>
          <w:lang w:eastAsia="de-DE"/>
        </w:rPr>
        <w:t>et la bio-ethique. Le</w:t>
      </w:r>
      <w:r w:rsidR="00416B2F" w:rsidRPr="00193A4D">
        <w:rPr>
          <w:lang w:eastAsia="de-DE"/>
        </w:rPr>
        <w:t xml:space="preserve"> médecin </w:t>
      </w:r>
      <w:r w:rsidR="00846BC5" w:rsidRPr="00193A4D">
        <w:rPr>
          <w:lang w:eastAsia="de-DE"/>
        </w:rPr>
        <w:t xml:space="preserve">est </w:t>
      </w:r>
      <w:r w:rsidR="007337FC" w:rsidRPr="00193A4D">
        <w:rPr>
          <w:lang w:eastAsia="de-DE"/>
        </w:rPr>
        <w:t>c</w:t>
      </w:r>
      <w:r w:rsidR="00846BC5" w:rsidRPr="00193A4D">
        <w:rPr>
          <w:lang w:eastAsia="de-DE"/>
        </w:rPr>
        <w:t xml:space="preserve">ensé </w:t>
      </w:r>
      <w:r w:rsidR="00416B2F" w:rsidRPr="00193A4D">
        <w:rPr>
          <w:lang w:eastAsia="de-DE"/>
        </w:rPr>
        <w:t>s’intéress</w:t>
      </w:r>
      <w:r w:rsidR="007337FC" w:rsidRPr="00193A4D">
        <w:rPr>
          <w:lang w:eastAsia="de-DE"/>
        </w:rPr>
        <w:t>er</w:t>
      </w:r>
      <w:r w:rsidR="00416B2F" w:rsidRPr="00193A4D">
        <w:rPr>
          <w:lang w:eastAsia="de-DE"/>
        </w:rPr>
        <w:t xml:space="preserve"> toujours à la singularité intime, physique et psychologique de l’individu particulier</w:t>
      </w:r>
      <w:r w:rsidR="00846BC5" w:rsidRPr="00193A4D">
        <w:rPr>
          <w:lang w:eastAsia="de-DE"/>
        </w:rPr>
        <w:t xml:space="preserve">, indépendamment </w:t>
      </w:r>
      <w:r w:rsidR="00E050F5" w:rsidRPr="00193A4D">
        <w:rPr>
          <w:lang w:eastAsia="de-DE"/>
        </w:rPr>
        <w:t xml:space="preserve">de sa citoyenneté, </w:t>
      </w:r>
      <w:r w:rsidR="00846BC5" w:rsidRPr="00193A4D">
        <w:rPr>
          <w:lang w:eastAsia="de-DE"/>
        </w:rPr>
        <w:t>de son groupe et de sa couche d’appartenance</w:t>
      </w:r>
      <w:r w:rsidR="00416B2F" w:rsidRPr="00193A4D">
        <w:rPr>
          <w:lang w:eastAsia="de-DE"/>
        </w:rPr>
        <w:t xml:space="preserve">. </w:t>
      </w:r>
      <w:r w:rsidR="00D4115D" w:rsidRPr="00193A4D">
        <w:rPr>
          <w:lang w:eastAsia="de-DE"/>
        </w:rPr>
        <w:t xml:space="preserve">Il est </w:t>
      </w:r>
      <w:r w:rsidR="00682B6E" w:rsidRPr="00193A4D">
        <w:rPr>
          <w:lang w:eastAsia="de-DE"/>
        </w:rPr>
        <w:t>même</w:t>
      </w:r>
      <w:r w:rsidR="00D4115D" w:rsidRPr="00193A4D">
        <w:rPr>
          <w:lang w:eastAsia="de-DE"/>
        </w:rPr>
        <w:t xml:space="preserve"> </w:t>
      </w:r>
      <w:r w:rsidR="004866CD" w:rsidRPr="00193A4D">
        <w:rPr>
          <w:lang w:eastAsia="de-DE"/>
        </w:rPr>
        <w:t>sommé</w:t>
      </w:r>
      <w:r w:rsidR="00D4115D" w:rsidRPr="00193A4D">
        <w:rPr>
          <w:lang w:eastAsia="de-DE"/>
        </w:rPr>
        <w:t xml:space="preserve"> de se soumettre à la législation politique encadrant sa profession. </w:t>
      </w:r>
      <w:r w:rsidR="00682B6E" w:rsidRPr="00193A4D">
        <w:rPr>
          <w:lang w:eastAsia="de-DE"/>
        </w:rPr>
        <w:t>Il exerce une obligation dont le politique</w:t>
      </w:r>
      <w:r w:rsidR="00C6138D" w:rsidRPr="00193A4D">
        <w:rPr>
          <w:lang w:eastAsia="de-DE"/>
        </w:rPr>
        <w:t xml:space="preserve">, </w:t>
      </w:r>
      <w:r w:rsidR="00682B6E" w:rsidRPr="00193A4D">
        <w:rPr>
          <w:lang w:eastAsia="de-DE"/>
        </w:rPr>
        <w:t>compte tenu de son mandat</w:t>
      </w:r>
      <w:r w:rsidR="00C6138D" w:rsidRPr="00193A4D">
        <w:rPr>
          <w:lang w:eastAsia="de-DE"/>
        </w:rPr>
        <w:t xml:space="preserve">, se veut </w:t>
      </w:r>
      <w:r w:rsidR="00682B6E" w:rsidRPr="00193A4D">
        <w:rPr>
          <w:lang w:eastAsia="de-DE"/>
        </w:rPr>
        <w:t xml:space="preserve">le garant. </w:t>
      </w:r>
      <w:r w:rsidR="00C64815" w:rsidRPr="00193A4D">
        <w:rPr>
          <w:lang w:eastAsia="de-DE"/>
        </w:rPr>
        <w:t xml:space="preserve">Il se trouve </w:t>
      </w:r>
      <w:r w:rsidR="00D4115D" w:rsidRPr="00193A4D">
        <w:rPr>
          <w:lang w:eastAsia="de-DE"/>
        </w:rPr>
        <w:t xml:space="preserve">par conséquent </w:t>
      </w:r>
      <w:r w:rsidR="00C64815" w:rsidRPr="00193A4D">
        <w:rPr>
          <w:lang w:eastAsia="de-DE"/>
        </w:rPr>
        <w:t xml:space="preserve">lié par un </w:t>
      </w:r>
      <w:r w:rsidR="006C6FFF" w:rsidRPr="00193A4D">
        <w:rPr>
          <w:lang w:eastAsia="de-DE"/>
        </w:rPr>
        <w:t xml:space="preserve">double </w:t>
      </w:r>
      <w:r w:rsidR="00C64815" w:rsidRPr="00193A4D">
        <w:rPr>
          <w:lang w:eastAsia="de-DE"/>
        </w:rPr>
        <w:t>engagemen</w:t>
      </w:r>
      <w:r w:rsidR="00682B6E" w:rsidRPr="00193A4D">
        <w:rPr>
          <w:lang w:eastAsia="de-DE"/>
        </w:rPr>
        <w:t>t</w:t>
      </w:r>
      <w:r w:rsidR="006C6FFF" w:rsidRPr="00193A4D">
        <w:rPr>
          <w:lang w:eastAsia="de-DE"/>
        </w:rPr>
        <w:t> ; professionnel et politique</w:t>
      </w:r>
      <w:r w:rsidR="00682B6E" w:rsidRPr="00193A4D">
        <w:rPr>
          <w:lang w:eastAsia="de-DE"/>
        </w:rPr>
        <w:t xml:space="preserve">. </w:t>
      </w:r>
      <w:r w:rsidR="001D3224" w:rsidRPr="00193A4D">
        <w:rPr>
          <w:lang w:eastAsia="de-DE"/>
        </w:rPr>
        <w:t xml:space="preserve">Il peut toujours être contraint par tout exécutif. </w:t>
      </w:r>
      <w:r w:rsidR="00DD330C" w:rsidRPr="00193A4D">
        <w:rPr>
          <w:lang w:eastAsia="de-DE"/>
        </w:rPr>
        <w:t xml:space="preserve">Les fuites sur la </w:t>
      </w:r>
      <w:r w:rsidR="00BC37F8" w:rsidRPr="00193A4D">
        <w:rPr>
          <w:lang w:eastAsia="de-DE"/>
        </w:rPr>
        <w:t>stratégie</w:t>
      </w:r>
      <w:r w:rsidR="00DD330C" w:rsidRPr="00193A4D">
        <w:rPr>
          <w:lang w:eastAsia="de-DE"/>
        </w:rPr>
        <w:t xml:space="preserve"> </w:t>
      </w:r>
      <w:r w:rsidR="00BC37F8" w:rsidRPr="00193A4D">
        <w:rPr>
          <w:lang w:eastAsia="de-DE"/>
        </w:rPr>
        <w:t>médicale</w:t>
      </w:r>
      <w:r w:rsidR="00DD330C" w:rsidRPr="00193A4D">
        <w:rPr>
          <w:lang w:eastAsia="de-DE"/>
        </w:rPr>
        <w:t xml:space="preserve"> gouvernementale de sa part </w:t>
      </w:r>
      <w:r w:rsidR="00BC37F8" w:rsidRPr="00193A4D">
        <w:rPr>
          <w:lang w:eastAsia="de-DE"/>
        </w:rPr>
        <w:t>constituent</w:t>
      </w:r>
      <w:r w:rsidR="00DD330C" w:rsidRPr="00193A4D">
        <w:rPr>
          <w:lang w:eastAsia="de-DE"/>
        </w:rPr>
        <w:t xml:space="preserve"> une trahison, une atteinte </w:t>
      </w:r>
      <w:r w:rsidR="00495B1D" w:rsidRPr="00193A4D">
        <w:rPr>
          <w:lang w:eastAsia="de-DE"/>
        </w:rPr>
        <w:t>à</w:t>
      </w:r>
      <w:r w:rsidR="00BC37F8" w:rsidRPr="00193A4D">
        <w:rPr>
          <w:lang w:eastAsia="de-DE"/>
        </w:rPr>
        <w:t xml:space="preserve"> son devoir d’omerta et à</w:t>
      </w:r>
      <w:r w:rsidR="00DD330C" w:rsidRPr="00193A4D">
        <w:rPr>
          <w:lang w:eastAsia="de-DE"/>
        </w:rPr>
        <w:t xml:space="preserve"> la </w:t>
      </w:r>
      <w:r w:rsidR="00BC37F8" w:rsidRPr="00193A4D">
        <w:rPr>
          <w:lang w:eastAsia="de-DE"/>
        </w:rPr>
        <w:t>sureté</w:t>
      </w:r>
      <w:r w:rsidR="00DD330C" w:rsidRPr="00193A4D">
        <w:rPr>
          <w:lang w:eastAsia="de-DE"/>
        </w:rPr>
        <w:t xml:space="preserve"> </w:t>
      </w:r>
      <w:r w:rsidR="00BC37F8" w:rsidRPr="00193A4D">
        <w:rPr>
          <w:lang w:eastAsia="de-DE"/>
        </w:rPr>
        <w:t>étatique</w:t>
      </w:r>
      <w:r w:rsidR="00DD330C" w:rsidRPr="00193A4D">
        <w:rPr>
          <w:lang w:eastAsia="de-DE"/>
        </w:rPr>
        <w:t xml:space="preserve">. </w:t>
      </w:r>
      <w:r w:rsidR="00682B6E" w:rsidRPr="00193A4D">
        <w:rPr>
          <w:lang w:eastAsia="de-DE"/>
        </w:rPr>
        <w:t xml:space="preserve">Cela </w:t>
      </w:r>
      <w:r w:rsidR="00C64815" w:rsidRPr="00193A4D">
        <w:rPr>
          <w:lang w:eastAsia="de-DE"/>
        </w:rPr>
        <w:t>évidem</w:t>
      </w:r>
      <w:r w:rsidR="007337FC" w:rsidRPr="00193A4D">
        <w:rPr>
          <w:lang w:eastAsia="de-DE"/>
        </w:rPr>
        <w:t>m</w:t>
      </w:r>
      <w:r w:rsidR="00C64815" w:rsidRPr="00193A4D">
        <w:rPr>
          <w:lang w:eastAsia="de-DE"/>
        </w:rPr>
        <w:t>ent</w:t>
      </w:r>
      <w:r w:rsidR="00846BC5" w:rsidRPr="00193A4D">
        <w:rPr>
          <w:lang w:eastAsia="de-DE"/>
        </w:rPr>
        <w:t xml:space="preserve"> </w:t>
      </w:r>
      <w:r w:rsidR="00682B6E" w:rsidRPr="00193A4D">
        <w:rPr>
          <w:lang w:eastAsia="de-DE"/>
        </w:rPr>
        <w:t xml:space="preserve">ne l’empêche pas </w:t>
      </w:r>
      <w:r w:rsidR="001D3224" w:rsidRPr="00193A4D">
        <w:rPr>
          <w:lang w:eastAsia="de-DE"/>
        </w:rPr>
        <w:t xml:space="preserve">de protester et </w:t>
      </w:r>
      <w:r w:rsidR="00682B6E" w:rsidRPr="00193A4D">
        <w:rPr>
          <w:lang w:eastAsia="de-DE"/>
        </w:rPr>
        <w:t>d’</w:t>
      </w:r>
      <w:r w:rsidR="00C64815" w:rsidRPr="00193A4D">
        <w:rPr>
          <w:lang w:eastAsia="de-DE"/>
        </w:rPr>
        <w:t>affirmer</w:t>
      </w:r>
      <w:r w:rsidR="001D3224" w:rsidRPr="00193A4D">
        <w:rPr>
          <w:lang w:eastAsia="de-DE"/>
        </w:rPr>
        <w:t xml:space="preserve"> </w:t>
      </w:r>
      <w:r w:rsidR="00C64815" w:rsidRPr="00193A4D">
        <w:rPr>
          <w:lang w:eastAsia="de-DE"/>
        </w:rPr>
        <w:t>qu’</w:t>
      </w:r>
      <w:r w:rsidR="000C64B3" w:rsidRPr="00193A4D">
        <w:rPr>
          <w:lang w:eastAsia="de-DE"/>
        </w:rPr>
        <w:t xml:space="preserve">il </w:t>
      </w:r>
      <w:r w:rsidR="00C64815" w:rsidRPr="00193A4D">
        <w:rPr>
          <w:lang w:eastAsia="de-DE"/>
        </w:rPr>
        <w:t xml:space="preserve">est </w:t>
      </w:r>
      <w:r w:rsidR="000C64B3" w:rsidRPr="00193A4D">
        <w:rPr>
          <w:lang w:eastAsia="de-DE"/>
        </w:rPr>
        <w:t xml:space="preserve">inhumain que </w:t>
      </w:r>
      <w:r w:rsidR="00846BC5" w:rsidRPr="00193A4D">
        <w:rPr>
          <w:lang w:eastAsia="de-DE"/>
        </w:rPr>
        <w:t xml:space="preserve">tout patient </w:t>
      </w:r>
      <w:r w:rsidR="000C64B3" w:rsidRPr="00193A4D">
        <w:rPr>
          <w:lang w:eastAsia="de-DE"/>
        </w:rPr>
        <w:t xml:space="preserve">ne </w:t>
      </w:r>
      <w:r w:rsidR="00C64815" w:rsidRPr="00193A4D">
        <w:rPr>
          <w:lang w:eastAsia="de-DE"/>
        </w:rPr>
        <w:t xml:space="preserve">puisse </w:t>
      </w:r>
      <w:r w:rsidR="000C64B3" w:rsidRPr="00193A4D">
        <w:rPr>
          <w:lang w:eastAsia="de-DE"/>
        </w:rPr>
        <w:t xml:space="preserve">pas </w:t>
      </w:r>
      <w:r w:rsidR="00846BC5" w:rsidRPr="00193A4D">
        <w:rPr>
          <w:lang w:eastAsia="de-DE"/>
        </w:rPr>
        <w:t>mérite</w:t>
      </w:r>
      <w:r w:rsidR="000C64B3" w:rsidRPr="00193A4D">
        <w:rPr>
          <w:lang w:eastAsia="de-DE"/>
        </w:rPr>
        <w:t>r</w:t>
      </w:r>
      <w:r w:rsidR="00846BC5" w:rsidRPr="00193A4D">
        <w:rPr>
          <w:lang w:eastAsia="de-DE"/>
        </w:rPr>
        <w:t xml:space="preserve"> </w:t>
      </w:r>
      <w:r w:rsidR="000C64B3" w:rsidRPr="00193A4D">
        <w:rPr>
          <w:lang w:eastAsia="de-DE"/>
        </w:rPr>
        <w:t>d’</w:t>
      </w:r>
      <w:r w:rsidR="00846BC5" w:rsidRPr="00193A4D">
        <w:rPr>
          <w:lang w:eastAsia="de-DE"/>
        </w:rPr>
        <w:t>assistance</w:t>
      </w:r>
      <w:r w:rsidR="00E050F5" w:rsidRPr="00193A4D">
        <w:rPr>
          <w:lang w:eastAsia="de-DE"/>
        </w:rPr>
        <w:t>s</w:t>
      </w:r>
      <w:r w:rsidR="00846BC5" w:rsidRPr="00193A4D">
        <w:rPr>
          <w:lang w:eastAsia="de-DE"/>
        </w:rPr>
        <w:t xml:space="preserve">, </w:t>
      </w:r>
      <w:r w:rsidR="000C64B3" w:rsidRPr="00193A4D">
        <w:rPr>
          <w:lang w:eastAsia="de-DE"/>
        </w:rPr>
        <w:t xml:space="preserve">de </w:t>
      </w:r>
      <w:r w:rsidR="00846BC5" w:rsidRPr="00193A4D">
        <w:rPr>
          <w:lang w:eastAsia="de-DE"/>
        </w:rPr>
        <w:t>soin</w:t>
      </w:r>
      <w:r w:rsidR="00E050F5" w:rsidRPr="00193A4D">
        <w:rPr>
          <w:lang w:eastAsia="de-DE"/>
        </w:rPr>
        <w:t>s</w:t>
      </w:r>
      <w:r w:rsidR="00846BC5" w:rsidRPr="00193A4D">
        <w:rPr>
          <w:lang w:eastAsia="de-DE"/>
        </w:rPr>
        <w:t xml:space="preserve">, </w:t>
      </w:r>
      <w:r w:rsidR="00C64815" w:rsidRPr="00193A4D">
        <w:rPr>
          <w:lang w:eastAsia="de-DE"/>
        </w:rPr>
        <w:t xml:space="preserve">de </w:t>
      </w:r>
      <w:r w:rsidR="00846BC5" w:rsidRPr="00193A4D">
        <w:rPr>
          <w:lang w:eastAsia="de-DE"/>
        </w:rPr>
        <w:t>prise</w:t>
      </w:r>
      <w:r w:rsidR="00E050F5" w:rsidRPr="00193A4D">
        <w:rPr>
          <w:lang w:eastAsia="de-DE"/>
        </w:rPr>
        <w:t>s</w:t>
      </w:r>
      <w:r w:rsidR="00846BC5" w:rsidRPr="00193A4D">
        <w:rPr>
          <w:lang w:eastAsia="de-DE"/>
        </w:rPr>
        <w:t xml:space="preserve"> en charge</w:t>
      </w:r>
      <w:r w:rsidR="00E050F5" w:rsidRPr="00193A4D">
        <w:rPr>
          <w:lang w:eastAsia="de-DE"/>
        </w:rPr>
        <w:t>s</w:t>
      </w:r>
      <w:r w:rsidR="00846BC5" w:rsidRPr="00193A4D">
        <w:rPr>
          <w:lang w:eastAsia="de-DE"/>
        </w:rPr>
        <w:t xml:space="preserve"> et </w:t>
      </w:r>
      <w:r w:rsidR="00C64815" w:rsidRPr="00193A4D">
        <w:rPr>
          <w:lang w:eastAsia="de-DE"/>
        </w:rPr>
        <w:t>d’</w:t>
      </w:r>
      <w:r w:rsidR="00846BC5" w:rsidRPr="00193A4D">
        <w:rPr>
          <w:lang w:eastAsia="de-DE"/>
        </w:rPr>
        <w:t>accompagnement</w:t>
      </w:r>
      <w:r w:rsidR="00E050F5" w:rsidRPr="00193A4D">
        <w:rPr>
          <w:lang w:eastAsia="de-DE"/>
        </w:rPr>
        <w:t>s</w:t>
      </w:r>
      <w:r w:rsidR="00846BC5" w:rsidRPr="00193A4D">
        <w:rPr>
          <w:lang w:eastAsia="de-DE"/>
        </w:rPr>
        <w:t xml:space="preserve"> dans l’ignorance des barrières</w:t>
      </w:r>
      <w:r w:rsidR="00372071" w:rsidRPr="00193A4D">
        <w:rPr>
          <w:lang w:eastAsia="de-DE"/>
        </w:rPr>
        <w:t xml:space="preserve"> génétiques,</w:t>
      </w:r>
      <w:r w:rsidR="003C40C9" w:rsidRPr="00193A4D">
        <w:rPr>
          <w:lang w:eastAsia="de-DE"/>
        </w:rPr>
        <w:t xml:space="preserve"> </w:t>
      </w:r>
      <w:r w:rsidR="00C92A4C" w:rsidRPr="00193A4D">
        <w:rPr>
          <w:lang w:eastAsia="de-DE"/>
        </w:rPr>
        <w:t>politiques,</w:t>
      </w:r>
      <w:r w:rsidR="003C40C9" w:rsidRPr="00193A4D">
        <w:rPr>
          <w:lang w:eastAsia="de-DE"/>
        </w:rPr>
        <w:t xml:space="preserve"> </w:t>
      </w:r>
      <w:r w:rsidR="00846BC5" w:rsidRPr="00193A4D">
        <w:rPr>
          <w:lang w:eastAsia="de-DE"/>
        </w:rPr>
        <w:t>historique</w:t>
      </w:r>
      <w:r w:rsidR="00984644" w:rsidRPr="00193A4D">
        <w:rPr>
          <w:lang w:eastAsia="de-DE"/>
        </w:rPr>
        <w:t>s</w:t>
      </w:r>
      <w:r w:rsidR="00846BC5" w:rsidRPr="00193A4D">
        <w:rPr>
          <w:lang w:eastAsia="de-DE"/>
        </w:rPr>
        <w:t xml:space="preserve">, linguistiques, </w:t>
      </w:r>
      <w:r w:rsidR="002D6072" w:rsidRPr="00193A4D">
        <w:rPr>
          <w:lang w:eastAsia="de-DE"/>
        </w:rPr>
        <w:t>géographiques</w:t>
      </w:r>
      <w:r w:rsidR="00846BC5" w:rsidRPr="00193A4D">
        <w:rPr>
          <w:lang w:eastAsia="de-DE"/>
        </w:rPr>
        <w:t xml:space="preserve"> et civilisationnelle</w:t>
      </w:r>
      <w:r w:rsidR="00984644" w:rsidRPr="00193A4D">
        <w:rPr>
          <w:lang w:eastAsia="de-DE"/>
        </w:rPr>
        <w:t>s</w:t>
      </w:r>
      <w:r w:rsidR="00846BC5" w:rsidRPr="00193A4D">
        <w:rPr>
          <w:lang w:eastAsia="de-DE"/>
        </w:rPr>
        <w:t xml:space="preserve">. </w:t>
      </w:r>
      <w:r w:rsidR="00F14909" w:rsidRPr="00193A4D">
        <w:rPr>
          <w:lang w:eastAsia="de-DE"/>
        </w:rPr>
        <w:t xml:space="preserve">Il s’attache à l’évidence que les hommes </w:t>
      </w:r>
      <w:r w:rsidR="002D6072" w:rsidRPr="00193A4D">
        <w:rPr>
          <w:lang w:eastAsia="de-DE"/>
        </w:rPr>
        <w:t>demeurent</w:t>
      </w:r>
      <w:r w:rsidR="00F14909" w:rsidRPr="00193A4D">
        <w:rPr>
          <w:lang w:eastAsia="de-DE"/>
        </w:rPr>
        <w:t xml:space="preserve"> </w:t>
      </w:r>
      <w:r w:rsidR="00C6138D" w:rsidRPr="00193A4D">
        <w:rPr>
          <w:lang w:eastAsia="de-DE"/>
        </w:rPr>
        <w:t>naturellement égaux</w:t>
      </w:r>
      <w:r w:rsidR="00F14909" w:rsidRPr="00193A4D">
        <w:rPr>
          <w:lang w:eastAsia="de-DE"/>
        </w:rPr>
        <w:t>, dans l</w:t>
      </w:r>
      <w:r w:rsidR="00C6138D" w:rsidRPr="00193A4D">
        <w:rPr>
          <w:lang w:eastAsia="de-DE"/>
        </w:rPr>
        <w:t>’</w:t>
      </w:r>
      <w:r w:rsidR="00F14909" w:rsidRPr="00193A4D">
        <w:rPr>
          <w:lang w:eastAsia="de-DE"/>
        </w:rPr>
        <w:t xml:space="preserve">expérience de l’existence, de la maladie et de la mort. </w:t>
      </w:r>
      <w:r w:rsidR="00E04C36" w:rsidRPr="00193A4D">
        <w:rPr>
          <w:lang w:eastAsia="de-DE"/>
        </w:rPr>
        <w:t xml:space="preserve">Cela dit, le percevant de sa </w:t>
      </w:r>
      <w:r w:rsidR="000D73F6" w:rsidRPr="00193A4D">
        <w:rPr>
          <w:lang w:eastAsia="de-DE"/>
        </w:rPr>
        <w:t xml:space="preserve">seule </w:t>
      </w:r>
      <w:r w:rsidR="00E04C36" w:rsidRPr="00193A4D">
        <w:rPr>
          <w:lang w:eastAsia="de-DE"/>
        </w:rPr>
        <w:t>fenêtre,</w:t>
      </w:r>
      <w:r w:rsidR="00E04C36" w:rsidRPr="00193A4D">
        <w:rPr>
          <w:i/>
          <w:iCs/>
          <w:lang w:eastAsia="de-DE"/>
        </w:rPr>
        <w:t xml:space="preserve"> </w:t>
      </w:r>
      <w:r w:rsidR="00900BAD" w:rsidRPr="00193A4D">
        <w:rPr>
          <w:lang w:eastAsia="de-DE"/>
        </w:rPr>
        <w:t>l</w:t>
      </w:r>
      <w:r w:rsidR="00416B2F" w:rsidRPr="00193A4D">
        <w:rPr>
          <w:lang w:eastAsia="de-DE"/>
        </w:rPr>
        <w:t>e p</w:t>
      </w:r>
      <w:r w:rsidR="00C92A4C" w:rsidRPr="00193A4D">
        <w:rPr>
          <w:lang w:eastAsia="de-DE"/>
        </w:rPr>
        <w:t>olitique</w:t>
      </w:r>
      <w:r w:rsidR="00416B2F" w:rsidRPr="00193A4D">
        <w:rPr>
          <w:lang w:eastAsia="de-DE"/>
        </w:rPr>
        <w:t xml:space="preserve"> </w:t>
      </w:r>
      <w:r w:rsidR="00E04C36" w:rsidRPr="00193A4D">
        <w:rPr>
          <w:lang w:eastAsia="de-DE"/>
        </w:rPr>
        <w:t>l’</w:t>
      </w:r>
      <w:r w:rsidR="00416B2F" w:rsidRPr="00193A4D">
        <w:rPr>
          <w:lang w:eastAsia="de-DE"/>
        </w:rPr>
        <w:t>appréhende</w:t>
      </w:r>
      <w:r w:rsidR="00E04C36" w:rsidRPr="00193A4D">
        <w:rPr>
          <w:lang w:eastAsia="de-DE"/>
        </w:rPr>
        <w:t>ra</w:t>
      </w:r>
      <w:r w:rsidR="00416B2F" w:rsidRPr="00193A4D">
        <w:rPr>
          <w:lang w:eastAsia="de-DE"/>
        </w:rPr>
        <w:t xml:space="preserve"> </w:t>
      </w:r>
      <w:r w:rsidR="00E04C36" w:rsidRPr="00193A4D">
        <w:rPr>
          <w:lang w:eastAsia="de-DE"/>
        </w:rPr>
        <w:t xml:space="preserve">toujours comme </w:t>
      </w:r>
      <w:r w:rsidR="00416B2F" w:rsidRPr="00193A4D">
        <w:rPr>
          <w:lang w:eastAsia="de-DE"/>
        </w:rPr>
        <w:t>tout homme</w:t>
      </w:r>
      <w:r w:rsidR="00C6138D" w:rsidRPr="00193A4D">
        <w:rPr>
          <w:lang w:eastAsia="de-DE"/>
        </w:rPr>
        <w:t>-citoyen</w:t>
      </w:r>
      <w:r w:rsidR="006C6FFF" w:rsidRPr="00193A4D">
        <w:rPr>
          <w:lang w:eastAsia="de-DE"/>
        </w:rPr>
        <w:t xml:space="preserve">, </w:t>
      </w:r>
      <w:r w:rsidR="003C40C9" w:rsidRPr="00193A4D">
        <w:rPr>
          <w:lang w:eastAsia="de-DE"/>
        </w:rPr>
        <w:t>agent administratif</w:t>
      </w:r>
      <w:r w:rsidR="00416B2F" w:rsidRPr="00193A4D">
        <w:rPr>
          <w:lang w:eastAsia="de-DE"/>
        </w:rPr>
        <w:t xml:space="preserve">, animal politique. </w:t>
      </w:r>
      <w:r w:rsidR="00C92A4C" w:rsidRPr="00193A4D">
        <w:rPr>
          <w:lang w:eastAsia="de-DE"/>
        </w:rPr>
        <w:t>L</w:t>
      </w:r>
      <w:r w:rsidR="00093A54" w:rsidRPr="00193A4D">
        <w:rPr>
          <w:lang w:eastAsia="de-DE"/>
        </w:rPr>
        <w:t>’</w:t>
      </w:r>
      <w:r w:rsidR="00C92A4C" w:rsidRPr="00193A4D">
        <w:rPr>
          <w:lang w:eastAsia="de-DE"/>
        </w:rPr>
        <w:t>homme ici</w:t>
      </w:r>
      <w:r w:rsidR="00E04C36" w:rsidRPr="00193A4D">
        <w:rPr>
          <w:lang w:eastAsia="de-DE"/>
        </w:rPr>
        <w:t xml:space="preserve">, indépendamment de son essence, de sa place et de son rôle, ne cessera jamais de </w:t>
      </w:r>
      <w:r w:rsidR="00C92A4C" w:rsidRPr="00193A4D">
        <w:rPr>
          <w:lang w:eastAsia="de-DE"/>
        </w:rPr>
        <w:t>constitue</w:t>
      </w:r>
      <w:r w:rsidR="00E04C36" w:rsidRPr="00193A4D">
        <w:rPr>
          <w:lang w:eastAsia="de-DE"/>
        </w:rPr>
        <w:t>r</w:t>
      </w:r>
      <w:r w:rsidR="00C92A4C" w:rsidRPr="00193A4D">
        <w:rPr>
          <w:lang w:eastAsia="de-DE"/>
        </w:rPr>
        <w:t xml:space="preserve"> </w:t>
      </w:r>
      <w:r w:rsidR="00E04C36" w:rsidRPr="00193A4D">
        <w:rPr>
          <w:lang w:eastAsia="de-DE"/>
        </w:rPr>
        <w:t xml:space="preserve">dans la conduite des </w:t>
      </w:r>
      <w:r w:rsidR="007814AE" w:rsidRPr="00193A4D">
        <w:rPr>
          <w:lang w:eastAsia="de-DE"/>
        </w:rPr>
        <w:t>défis</w:t>
      </w:r>
      <w:r w:rsidR="00E04C36" w:rsidRPr="00193A4D">
        <w:rPr>
          <w:lang w:eastAsia="de-DE"/>
        </w:rPr>
        <w:t xml:space="preserve"> </w:t>
      </w:r>
      <w:r w:rsidR="007814AE" w:rsidRPr="00193A4D">
        <w:rPr>
          <w:lang w:eastAsia="de-DE"/>
        </w:rPr>
        <w:t>étatiques</w:t>
      </w:r>
      <w:r w:rsidR="00E04C36" w:rsidRPr="00193A4D">
        <w:rPr>
          <w:lang w:eastAsia="de-DE"/>
        </w:rPr>
        <w:t xml:space="preserve">, </w:t>
      </w:r>
      <w:r w:rsidR="00C6138D" w:rsidRPr="00193A4D">
        <w:rPr>
          <w:lang w:eastAsia="de-DE"/>
        </w:rPr>
        <w:t>qu’</w:t>
      </w:r>
      <w:r w:rsidR="00E04C36" w:rsidRPr="00193A4D">
        <w:rPr>
          <w:lang w:eastAsia="de-DE"/>
        </w:rPr>
        <w:t xml:space="preserve">un </w:t>
      </w:r>
      <w:r w:rsidR="00C92A4C" w:rsidRPr="00193A4D">
        <w:rPr>
          <w:lang w:eastAsia="de-DE"/>
        </w:rPr>
        <w:t xml:space="preserve">élément d’une totalité, qui lui donne </w:t>
      </w:r>
      <w:r w:rsidR="00E04C36" w:rsidRPr="00193A4D">
        <w:rPr>
          <w:lang w:eastAsia="de-DE"/>
        </w:rPr>
        <w:t>sens, protections, perspectives et espérances</w:t>
      </w:r>
      <w:r w:rsidR="00C92A4C" w:rsidRPr="00193A4D">
        <w:rPr>
          <w:lang w:eastAsia="de-DE"/>
        </w:rPr>
        <w:t>.</w:t>
      </w:r>
      <w:bookmarkStart w:id="35" w:name="_Hlk155996689"/>
      <w:bookmarkStart w:id="36" w:name="_Hlk109860068"/>
      <w:r w:rsidR="00F73931" w:rsidRPr="00193A4D">
        <w:rPr>
          <w:lang w:eastAsia="de-DE"/>
        </w:rPr>
        <w:t xml:space="preserve"> </w:t>
      </w:r>
    </w:p>
    <w:p w14:paraId="0AAD053F" w14:textId="12F40382" w:rsidR="00FD50BC" w:rsidRPr="00193A4D" w:rsidRDefault="00880B6B" w:rsidP="00193A4D">
      <w:pPr>
        <w:pStyle w:val="Estilo2"/>
        <w:rPr>
          <w:lang w:eastAsia="de-DE"/>
        </w:rPr>
      </w:pPr>
      <w:r w:rsidRPr="00193A4D">
        <w:rPr>
          <w:lang w:eastAsia="de-DE"/>
        </w:rPr>
        <w:lastRenderedPageBreak/>
        <w:t xml:space="preserve">Le </w:t>
      </w:r>
      <w:r w:rsidR="00792F96" w:rsidRPr="00193A4D">
        <w:rPr>
          <w:lang w:eastAsia="de-DE"/>
        </w:rPr>
        <w:t>C</w:t>
      </w:r>
      <w:r w:rsidRPr="00193A4D">
        <w:rPr>
          <w:lang w:eastAsia="de-DE"/>
        </w:rPr>
        <w:t>ovid dix-neuf, loin d</w:t>
      </w:r>
      <w:r w:rsidR="002C4839" w:rsidRPr="00193A4D">
        <w:rPr>
          <w:lang w:eastAsia="de-DE"/>
        </w:rPr>
        <w:t>’avoir</w:t>
      </w:r>
      <w:r w:rsidRPr="00193A4D">
        <w:rPr>
          <w:lang w:eastAsia="de-DE"/>
        </w:rPr>
        <w:t xml:space="preserve"> rend</w:t>
      </w:r>
      <w:r w:rsidR="002C4839" w:rsidRPr="00193A4D">
        <w:rPr>
          <w:lang w:eastAsia="de-DE"/>
        </w:rPr>
        <w:t>u superflue</w:t>
      </w:r>
      <w:r w:rsidR="000460F0" w:rsidRPr="00193A4D">
        <w:rPr>
          <w:lang w:eastAsia="de-DE"/>
        </w:rPr>
        <w:t>s</w:t>
      </w:r>
      <w:r w:rsidRPr="00193A4D">
        <w:rPr>
          <w:lang w:eastAsia="de-DE"/>
        </w:rPr>
        <w:t xml:space="preserve"> </w:t>
      </w:r>
      <w:r w:rsidR="00F73931" w:rsidRPr="00193A4D">
        <w:t xml:space="preserve">les banales interrogations et </w:t>
      </w:r>
      <w:r w:rsidRPr="00193A4D">
        <w:rPr>
          <w:lang w:eastAsia="de-DE"/>
        </w:rPr>
        <w:t>réactions des masses, montr</w:t>
      </w:r>
      <w:r w:rsidR="00F73931" w:rsidRPr="00193A4D">
        <w:rPr>
          <w:lang w:eastAsia="de-DE"/>
        </w:rPr>
        <w:t>a</w:t>
      </w:r>
      <w:r w:rsidRPr="00193A4D">
        <w:rPr>
          <w:lang w:eastAsia="de-DE"/>
        </w:rPr>
        <w:t xml:space="preserve"> que l’autorité administrativ</w:t>
      </w:r>
      <w:r w:rsidR="00C14BCB" w:rsidRPr="00193A4D">
        <w:rPr>
          <w:lang w:eastAsia="de-DE"/>
        </w:rPr>
        <w:t>o-</w:t>
      </w:r>
      <w:r w:rsidRPr="00193A4D">
        <w:rPr>
          <w:lang w:eastAsia="de-DE"/>
        </w:rPr>
        <w:t xml:space="preserve">politique ne saurait se confondre </w:t>
      </w:r>
      <w:r w:rsidR="0015454E" w:rsidRPr="00193A4D">
        <w:rPr>
          <w:lang w:eastAsia="de-DE"/>
        </w:rPr>
        <w:t>à</w:t>
      </w:r>
      <w:r w:rsidRPr="00193A4D">
        <w:rPr>
          <w:lang w:eastAsia="de-DE"/>
        </w:rPr>
        <w:t xml:space="preserve"> une autorité morale</w:t>
      </w:r>
      <w:r w:rsidR="00C14BCB" w:rsidRPr="00193A4D">
        <w:rPr>
          <w:lang w:eastAsia="de-DE"/>
        </w:rPr>
        <w:t xml:space="preserve"> irréprochable</w:t>
      </w:r>
      <w:r w:rsidRPr="00193A4D">
        <w:rPr>
          <w:lang w:eastAsia="de-DE"/>
        </w:rPr>
        <w:t xml:space="preserve">. </w:t>
      </w:r>
      <w:r w:rsidR="00CD42D7" w:rsidRPr="00193A4D">
        <w:rPr>
          <w:lang w:eastAsia="de-DE"/>
        </w:rPr>
        <w:t xml:space="preserve">Le médecin naturellement soucieux de la santé mentale et physique des hommes, n’a pas d’obligation </w:t>
      </w:r>
      <w:r w:rsidR="004866CD" w:rsidRPr="00193A4D">
        <w:rPr>
          <w:lang w:eastAsia="de-DE"/>
        </w:rPr>
        <w:t>biologique</w:t>
      </w:r>
      <w:r w:rsidR="00CD42D7" w:rsidRPr="00193A4D">
        <w:rPr>
          <w:lang w:eastAsia="de-DE"/>
        </w:rPr>
        <w:t xml:space="preserve"> à penser la politique, sauf en qualité de citoyen actif</w:t>
      </w:r>
      <w:r w:rsidR="006C6FFF" w:rsidRPr="00193A4D">
        <w:rPr>
          <w:lang w:eastAsia="de-DE"/>
        </w:rPr>
        <w:t xml:space="preserve">. Il </w:t>
      </w:r>
      <w:r w:rsidR="00CD42D7" w:rsidRPr="00193A4D">
        <w:rPr>
          <w:lang w:eastAsia="de-DE"/>
        </w:rPr>
        <w:t xml:space="preserve">semble </w:t>
      </w:r>
      <w:r w:rsidR="006C6FFF" w:rsidRPr="00193A4D">
        <w:rPr>
          <w:lang w:eastAsia="de-DE"/>
        </w:rPr>
        <w:t xml:space="preserve">même </w:t>
      </w:r>
      <w:r w:rsidR="00CD42D7" w:rsidRPr="00193A4D">
        <w:rPr>
          <w:lang w:eastAsia="de-DE"/>
        </w:rPr>
        <w:t>vivre sa vocation dans l’ignorance ou l’indifférence de ce que le politique ne supporte l’hégémonie d’aucune suprématie que la tienne. Le médecin n’est donc pas traditionnellement un problème pour le politique.</w:t>
      </w:r>
      <w:r w:rsidR="006C6FFF" w:rsidRPr="00193A4D">
        <w:rPr>
          <w:lang w:eastAsia="de-DE"/>
        </w:rPr>
        <w:t xml:space="preserve"> Et le politique n’est pas une entrave pour le médecin.</w:t>
      </w:r>
      <w:r w:rsidR="00CD42D7" w:rsidRPr="00193A4D">
        <w:rPr>
          <w:lang w:eastAsia="de-DE"/>
        </w:rPr>
        <w:t xml:space="preserve"> Il serait même docile, coopératif et productif à la différence du philosophe dont la tâche l’identifie à un </w:t>
      </w:r>
      <w:r w:rsidR="002C4839" w:rsidRPr="00193A4D">
        <w:rPr>
          <w:lang w:eastAsia="de-DE"/>
        </w:rPr>
        <w:t>maître</w:t>
      </w:r>
      <w:r w:rsidR="00CD42D7" w:rsidRPr="00193A4D">
        <w:rPr>
          <w:lang w:eastAsia="de-DE"/>
        </w:rPr>
        <w:t xml:space="preserve"> en </w:t>
      </w:r>
      <w:r w:rsidR="004866CD" w:rsidRPr="00193A4D">
        <w:rPr>
          <w:lang w:eastAsia="de-DE"/>
        </w:rPr>
        <w:t>‘’</w:t>
      </w:r>
      <w:r w:rsidR="00CD42D7" w:rsidRPr="00193A4D">
        <w:rPr>
          <w:lang w:eastAsia="de-DE"/>
        </w:rPr>
        <w:t>subversion</w:t>
      </w:r>
      <w:r w:rsidR="004866CD" w:rsidRPr="00193A4D">
        <w:rPr>
          <w:lang w:eastAsia="de-DE"/>
        </w:rPr>
        <w:t>’’</w:t>
      </w:r>
      <w:r w:rsidR="00CD42D7" w:rsidRPr="00193A4D">
        <w:rPr>
          <w:lang w:eastAsia="de-DE"/>
        </w:rPr>
        <w:t xml:space="preserve">, ce dernier </w:t>
      </w:r>
      <w:r w:rsidR="00F73931" w:rsidRPr="00193A4D">
        <w:rPr>
          <w:lang w:eastAsia="de-DE"/>
        </w:rPr>
        <w:t xml:space="preserve">tenant au risque de son existence à </w:t>
      </w:r>
      <w:r w:rsidR="00CD42D7" w:rsidRPr="00193A4D">
        <w:rPr>
          <w:lang w:eastAsia="de-DE"/>
        </w:rPr>
        <w:t>contribuer à l’éveil des consciences et au développement de l’esprit critique.</w:t>
      </w:r>
      <w:r w:rsidR="00B5314B" w:rsidRPr="00193A4D">
        <w:rPr>
          <w:lang w:eastAsia="de-DE"/>
        </w:rPr>
        <w:t xml:space="preserve"> </w:t>
      </w:r>
      <w:r w:rsidR="00B477A0" w:rsidRPr="00193A4D">
        <w:rPr>
          <w:lang w:eastAsia="de-DE"/>
        </w:rPr>
        <w:t>Et pourtant, l</w:t>
      </w:r>
      <w:r w:rsidR="00B5314B" w:rsidRPr="00193A4D">
        <w:rPr>
          <w:lang w:eastAsia="de-DE"/>
        </w:rPr>
        <w:t>e médecin</w:t>
      </w:r>
      <w:r w:rsidR="00B477A0" w:rsidRPr="00193A4D">
        <w:rPr>
          <w:lang w:eastAsia="de-DE"/>
        </w:rPr>
        <w:t xml:space="preserve"> malgré la </w:t>
      </w:r>
      <w:r w:rsidR="00715E95" w:rsidRPr="00193A4D">
        <w:rPr>
          <w:lang w:eastAsia="de-DE"/>
        </w:rPr>
        <w:t>connivence</w:t>
      </w:r>
      <w:r w:rsidR="00B477A0" w:rsidRPr="00193A4D">
        <w:rPr>
          <w:lang w:eastAsia="de-DE"/>
        </w:rPr>
        <w:t xml:space="preserve"> </w:t>
      </w:r>
      <w:r w:rsidR="00715E95" w:rsidRPr="00193A4D">
        <w:rPr>
          <w:lang w:eastAsia="de-DE"/>
        </w:rPr>
        <w:t>circonstancielle</w:t>
      </w:r>
      <w:r w:rsidR="00B477A0" w:rsidRPr="00193A4D">
        <w:rPr>
          <w:lang w:eastAsia="de-DE"/>
        </w:rPr>
        <w:t xml:space="preserve"> </w:t>
      </w:r>
      <w:r w:rsidR="00715E95" w:rsidRPr="00193A4D">
        <w:rPr>
          <w:lang w:eastAsia="de-DE"/>
        </w:rPr>
        <w:t>avec le politique,</w:t>
      </w:r>
      <w:r w:rsidR="00B5314B" w:rsidRPr="00193A4D">
        <w:rPr>
          <w:lang w:eastAsia="de-DE"/>
        </w:rPr>
        <w:t xml:space="preserve"> qui s’inscrit donc dans une dynamique de </w:t>
      </w:r>
      <w:r w:rsidR="00F73931" w:rsidRPr="00193A4D">
        <w:rPr>
          <w:lang w:eastAsia="de-DE"/>
        </w:rPr>
        <w:t>contestation</w:t>
      </w:r>
      <w:r w:rsidR="00B5314B" w:rsidRPr="00193A4D">
        <w:rPr>
          <w:lang w:eastAsia="de-DE"/>
        </w:rPr>
        <w:t xml:space="preserve"> de l’orientation politico-médicale portée et assumée par le politique, </w:t>
      </w:r>
      <w:r w:rsidR="002638BC" w:rsidRPr="00193A4D">
        <w:rPr>
          <w:lang w:eastAsia="de-DE"/>
        </w:rPr>
        <w:t xml:space="preserve">peut </w:t>
      </w:r>
      <w:r w:rsidR="00B5314B" w:rsidRPr="00193A4D">
        <w:rPr>
          <w:lang w:eastAsia="de-DE"/>
        </w:rPr>
        <w:t>fai</w:t>
      </w:r>
      <w:r w:rsidR="002638BC" w:rsidRPr="00193A4D">
        <w:rPr>
          <w:lang w:eastAsia="de-DE"/>
        </w:rPr>
        <w:t>re</w:t>
      </w:r>
      <w:r w:rsidR="00B5314B" w:rsidRPr="00193A4D">
        <w:rPr>
          <w:lang w:eastAsia="de-DE"/>
        </w:rPr>
        <w:t xml:space="preserve"> basculer les rapports entre </w:t>
      </w:r>
      <w:r w:rsidR="00F73931" w:rsidRPr="00193A4D">
        <w:rPr>
          <w:lang w:eastAsia="de-DE"/>
        </w:rPr>
        <w:t xml:space="preserve">les deux univers, </w:t>
      </w:r>
      <w:r w:rsidR="00B5314B" w:rsidRPr="00193A4D">
        <w:rPr>
          <w:lang w:eastAsia="de-DE"/>
        </w:rPr>
        <w:t xml:space="preserve">dans un </w:t>
      </w:r>
      <w:r w:rsidR="00F73931" w:rsidRPr="00193A4D">
        <w:rPr>
          <w:lang w:eastAsia="de-DE"/>
        </w:rPr>
        <w:t>climat</w:t>
      </w:r>
      <w:r w:rsidR="00B5314B" w:rsidRPr="00193A4D">
        <w:rPr>
          <w:lang w:eastAsia="de-DE"/>
        </w:rPr>
        <w:t xml:space="preserve"> </w:t>
      </w:r>
      <w:r w:rsidR="006C6FFF" w:rsidRPr="00193A4D">
        <w:rPr>
          <w:lang w:eastAsia="de-DE"/>
        </w:rPr>
        <w:t xml:space="preserve">de tensions, de </w:t>
      </w:r>
      <w:r w:rsidR="007B232E" w:rsidRPr="00193A4D">
        <w:rPr>
          <w:lang w:eastAsia="de-DE"/>
        </w:rPr>
        <w:t>méfiance et d’hostilités</w:t>
      </w:r>
      <w:r w:rsidR="00B5314B" w:rsidRPr="00193A4D">
        <w:rPr>
          <w:lang w:eastAsia="de-DE"/>
        </w:rPr>
        <w:t xml:space="preserve">. </w:t>
      </w:r>
    </w:p>
    <w:p w14:paraId="306C0F32" w14:textId="40B984A4" w:rsidR="00420E55" w:rsidRPr="00193A4D" w:rsidRDefault="003B2940" w:rsidP="00193A4D">
      <w:pPr>
        <w:pStyle w:val="Estilo1"/>
        <w:rPr>
          <w:lang w:eastAsia="de-DE"/>
        </w:rPr>
      </w:pPr>
      <w:bookmarkStart w:id="37" w:name="_Hlk130156364"/>
      <w:bookmarkEnd w:id="35"/>
      <w:r>
        <w:rPr>
          <w:lang w:eastAsia="de-DE"/>
        </w:rPr>
        <w:t>2.</w:t>
      </w:r>
      <w:r w:rsidR="00E93DD3" w:rsidRPr="00193A4D">
        <w:rPr>
          <w:lang w:eastAsia="de-DE"/>
        </w:rPr>
        <w:t xml:space="preserve"> </w:t>
      </w:r>
      <w:bookmarkStart w:id="38" w:name="_Hlk128941737"/>
      <w:r w:rsidR="00B21346" w:rsidRPr="00193A4D">
        <w:rPr>
          <w:lang w:eastAsia="de-DE"/>
        </w:rPr>
        <w:t>L</w:t>
      </w:r>
      <w:r w:rsidR="00CE51FA" w:rsidRPr="00193A4D">
        <w:rPr>
          <w:lang w:eastAsia="de-DE"/>
        </w:rPr>
        <w:t>a ré</w:t>
      </w:r>
      <w:r w:rsidR="00935E95" w:rsidRPr="00193A4D">
        <w:rPr>
          <w:lang w:eastAsia="de-DE"/>
        </w:rPr>
        <w:t>-</w:t>
      </w:r>
      <w:r w:rsidR="00CE51FA" w:rsidRPr="00193A4D">
        <w:rPr>
          <w:lang w:eastAsia="de-DE"/>
        </w:rPr>
        <w:t>affirmation d’une centralité imprescriptible</w:t>
      </w:r>
      <w:bookmarkEnd w:id="36"/>
      <w:bookmarkEnd w:id="37"/>
      <w:bookmarkEnd w:id="38"/>
    </w:p>
    <w:p w14:paraId="05890867" w14:textId="0C978313" w:rsidR="0096478E" w:rsidRPr="00193A4D" w:rsidRDefault="00DB27FD" w:rsidP="00193A4D">
      <w:pPr>
        <w:pStyle w:val="Estilo2"/>
        <w:rPr>
          <w:rFonts w:cs="Arial"/>
          <w:b/>
        </w:rPr>
      </w:pPr>
      <w:r w:rsidRPr="00193A4D">
        <w:rPr>
          <w:lang w:eastAsia="de-DE"/>
        </w:rPr>
        <w:t>L</w:t>
      </w:r>
      <w:r w:rsidR="003163C0" w:rsidRPr="00193A4D">
        <w:rPr>
          <w:lang w:eastAsia="de-DE"/>
        </w:rPr>
        <w:t xml:space="preserve">’examen de </w:t>
      </w:r>
      <w:r w:rsidRPr="00193A4D">
        <w:rPr>
          <w:lang w:eastAsia="de-DE"/>
        </w:rPr>
        <w:t>l’essence</w:t>
      </w:r>
      <w:r w:rsidR="0033234D" w:rsidRPr="00193A4D">
        <w:rPr>
          <w:lang w:eastAsia="de-DE"/>
        </w:rPr>
        <w:t xml:space="preserve"> de l’</w:t>
      </w:r>
      <w:r w:rsidR="00935E95" w:rsidRPr="00193A4D">
        <w:rPr>
          <w:lang w:eastAsia="de-DE"/>
        </w:rPr>
        <w:t xml:space="preserve">univers </w:t>
      </w:r>
      <w:r w:rsidR="0033234D" w:rsidRPr="00193A4D">
        <w:rPr>
          <w:lang w:eastAsia="de-DE"/>
        </w:rPr>
        <w:t>médical</w:t>
      </w:r>
      <w:r w:rsidR="000E0D00" w:rsidRPr="00193A4D">
        <w:rPr>
          <w:lang w:eastAsia="de-DE"/>
        </w:rPr>
        <w:t xml:space="preserve"> et de sa responsabilité</w:t>
      </w:r>
      <w:r w:rsidR="0022418C" w:rsidRPr="00193A4D">
        <w:rPr>
          <w:lang w:eastAsia="de-DE"/>
        </w:rPr>
        <w:t>, tout comme</w:t>
      </w:r>
      <w:r w:rsidR="0033234D" w:rsidRPr="00193A4D">
        <w:rPr>
          <w:lang w:eastAsia="de-DE"/>
        </w:rPr>
        <w:t xml:space="preserve"> </w:t>
      </w:r>
      <w:r w:rsidR="000E0D00" w:rsidRPr="00193A4D">
        <w:rPr>
          <w:lang w:eastAsia="de-DE"/>
        </w:rPr>
        <w:t>cel</w:t>
      </w:r>
      <w:r w:rsidR="00A029BB" w:rsidRPr="00193A4D">
        <w:rPr>
          <w:lang w:eastAsia="de-DE"/>
        </w:rPr>
        <w:t>ui</w:t>
      </w:r>
      <w:r w:rsidR="000E0D00" w:rsidRPr="00193A4D">
        <w:rPr>
          <w:lang w:eastAsia="de-DE"/>
        </w:rPr>
        <w:t xml:space="preserve"> </w:t>
      </w:r>
      <w:r w:rsidR="003163C0" w:rsidRPr="00193A4D">
        <w:rPr>
          <w:lang w:eastAsia="de-DE"/>
        </w:rPr>
        <w:t>de</w:t>
      </w:r>
      <w:r w:rsidR="003754A9" w:rsidRPr="00193A4D">
        <w:rPr>
          <w:lang w:eastAsia="de-DE"/>
        </w:rPr>
        <w:t xml:space="preserve"> </w:t>
      </w:r>
      <w:r w:rsidR="00A029BB" w:rsidRPr="00193A4D">
        <w:rPr>
          <w:lang w:eastAsia="de-DE"/>
        </w:rPr>
        <w:t>la</w:t>
      </w:r>
      <w:r w:rsidR="000E0D00" w:rsidRPr="00193A4D">
        <w:rPr>
          <w:lang w:eastAsia="de-DE"/>
        </w:rPr>
        <w:t xml:space="preserve"> politique et </w:t>
      </w:r>
      <w:r w:rsidR="00953530" w:rsidRPr="00193A4D">
        <w:rPr>
          <w:lang w:eastAsia="de-DE"/>
        </w:rPr>
        <w:t>la responsabilité du</w:t>
      </w:r>
      <w:r w:rsidR="00935E95" w:rsidRPr="00193A4D">
        <w:rPr>
          <w:lang w:eastAsia="de-DE"/>
        </w:rPr>
        <w:t xml:space="preserve"> </w:t>
      </w:r>
      <w:r w:rsidRPr="00193A4D">
        <w:rPr>
          <w:lang w:eastAsia="de-DE"/>
        </w:rPr>
        <w:t xml:space="preserve">politique, </w:t>
      </w:r>
      <w:r w:rsidR="005E34FA" w:rsidRPr="00193A4D">
        <w:rPr>
          <w:lang w:eastAsia="de-DE"/>
        </w:rPr>
        <w:t>se veut</w:t>
      </w:r>
      <w:r w:rsidR="00935E95" w:rsidRPr="00193A4D">
        <w:rPr>
          <w:lang w:eastAsia="de-DE"/>
        </w:rPr>
        <w:t xml:space="preserve"> une propédeutique à l</w:t>
      </w:r>
      <w:r w:rsidR="003754A9" w:rsidRPr="00193A4D">
        <w:rPr>
          <w:lang w:eastAsia="de-DE"/>
        </w:rPr>
        <w:t>’assimilation</w:t>
      </w:r>
      <w:r w:rsidR="00935E95" w:rsidRPr="00193A4D">
        <w:rPr>
          <w:lang w:eastAsia="de-DE"/>
        </w:rPr>
        <w:t xml:space="preserve"> </w:t>
      </w:r>
      <w:r w:rsidR="00FD59EF" w:rsidRPr="00193A4D">
        <w:rPr>
          <w:lang w:eastAsia="de-DE"/>
        </w:rPr>
        <w:t>de l</w:t>
      </w:r>
      <w:r w:rsidR="00132B72" w:rsidRPr="00193A4D">
        <w:rPr>
          <w:lang w:eastAsia="de-DE"/>
        </w:rPr>
        <w:t>’hégémonie</w:t>
      </w:r>
      <w:r w:rsidR="00FD59EF" w:rsidRPr="00193A4D">
        <w:rPr>
          <w:lang w:eastAsia="de-DE"/>
        </w:rPr>
        <w:t xml:space="preserve"> de l’autoritarisme </w:t>
      </w:r>
      <w:r w:rsidRPr="00193A4D">
        <w:rPr>
          <w:lang w:eastAsia="de-DE"/>
        </w:rPr>
        <w:t xml:space="preserve">politique </w:t>
      </w:r>
      <w:r w:rsidR="00E34231" w:rsidRPr="00193A4D">
        <w:rPr>
          <w:lang w:eastAsia="de-DE"/>
        </w:rPr>
        <w:t>dans la quête de palliatifs</w:t>
      </w:r>
      <w:r w:rsidR="00132A94" w:rsidRPr="00193A4D">
        <w:rPr>
          <w:lang w:eastAsia="de-DE"/>
        </w:rPr>
        <w:t xml:space="preserve"> aux</w:t>
      </w:r>
      <w:r w:rsidRPr="00193A4D">
        <w:rPr>
          <w:lang w:eastAsia="de-DE"/>
        </w:rPr>
        <w:t xml:space="preserve"> crises</w:t>
      </w:r>
      <w:r w:rsidR="00395E42" w:rsidRPr="00193A4D">
        <w:rPr>
          <w:lang w:eastAsia="de-DE"/>
        </w:rPr>
        <w:t xml:space="preserve"> et évènements </w:t>
      </w:r>
      <w:r w:rsidR="005912D2" w:rsidRPr="00193A4D">
        <w:rPr>
          <w:lang w:eastAsia="de-DE"/>
        </w:rPr>
        <w:t>s’impos</w:t>
      </w:r>
      <w:r w:rsidR="005A017D" w:rsidRPr="00193A4D">
        <w:rPr>
          <w:lang w:eastAsia="de-DE"/>
        </w:rPr>
        <w:t>a</w:t>
      </w:r>
      <w:r w:rsidR="005912D2" w:rsidRPr="00193A4D">
        <w:rPr>
          <w:lang w:eastAsia="de-DE"/>
        </w:rPr>
        <w:t xml:space="preserve">nt à </w:t>
      </w:r>
      <w:r w:rsidR="00395E42" w:rsidRPr="00193A4D">
        <w:rPr>
          <w:lang w:eastAsia="de-DE"/>
        </w:rPr>
        <w:t>un peuple da</w:t>
      </w:r>
      <w:r w:rsidR="00C37C30" w:rsidRPr="00193A4D">
        <w:rPr>
          <w:lang w:eastAsia="de-DE"/>
        </w:rPr>
        <w:t>n</w:t>
      </w:r>
      <w:r w:rsidR="00395E42" w:rsidRPr="00193A4D">
        <w:rPr>
          <w:lang w:eastAsia="de-DE"/>
        </w:rPr>
        <w:t xml:space="preserve">s son </w:t>
      </w:r>
      <w:r w:rsidR="000816BA" w:rsidRPr="00193A4D">
        <w:rPr>
          <w:lang w:eastAsia="de-DE"/>
        </w:rPr>
        <w:t>devenir</w:t>
      </w:r>
      <w:r w:rsidR="00FC1FFC" w:rsidRPr="00193A4D">
        <w:rPr>
          <w:lang w:eastAsia="de-DE"/>
        </w:rPr>
        <w:t xml:space="preserve"> et son histoire</w:t>
      </w:r>
      <w:r w:rsidRPr="00193A4D">
        <w:rPr>
          <w:lang w:eastAsia="de-DE"/>
        </w:rPr>
        <w:t>.</w:t>
      </w:r>
      <w:r w:rsidR="00FC1FFC" w:rsidRPr="00193A4D">
        <w:rPr>
          <w:lang w:eastAsia="de-DE"/>
        </w:rPr>
        <w:t xml:space="preserve"> </w:t>
      </w:r>
      <w:r w:rsidR="00D22DE7" w:rsidRPr="00193A4D">
        <w:rPr>
          <w:lang w:eastAsia="de-DE"/>
        </w:rPr>
        <w:t>La</w:t>
      </w:r>
      <w:r w:rsidR="00FC1FFC" w:rsidRPr="00193A4D">
        <w:rPr>
          <w:lang w:eastAsia="de-DE"/>
        </w:rPr>
        <w:t xml:space="preserve"> </w:t>
      </w:r>
      <w:r w:rsidR="00132B72" w:rsidRPr="00193A4D">
        <w:rPr>
          <w:lang w:eastAsia="de-DE"/>
        </w:rPr>
        <w:t>guerre</w:t>
      </w:r>
      <w:r w:rsidR="00D43CBD" w:rsidRPr="00193A4D">
        <w:rPr>
          <w:lang w:eastAsia="de-DE"/>
        </w:rPr>
        <w:t xml:space="preserve"> contre le</w:t>
      </w:r>
      <w:r w:rsidR="00FC1FFC" w:rsidRPr="00193A4D">
        <w:rPr>
          <w:lang w:eastAsia="de-DE"/>
        </w:rPr>
        <w:t xml:space="preserve"> </w:t>
      </w:r>
      <w:r w:rsidR="00611AB4" w:rsidRPr="00193A4D">
        <w:rPr>
          <w:lang w:eastAsia="de-DE"/>
        </w:rPr>
        <w:t>C</w:t>
      </w:r>
      <w:r w:rsidR="00FC1FFC" w:rsidRPr="00193A4D">
        <w:rPr>
          <w:lang w:eastAsia="de-DE"/>
        </w:rPr>
        <w:t>ovid dix-neuf fut</w:t>
      </w:r>
      <w:r w:rsidR="009729AA" w:rsidRPr="00193A4D">
        <w:rPr>
          <w:lang w:eastAsia="de-DE"/>
        </w:rPr>
        <w:t xml:space="preserve"> </w:t>
      </w:r>
      <w:r w:rsidR="00132A94" w:rsidRPr="00193A4D">
        <w:rPr>
          <w:lang w:eastAsia="de-DE"/>
        </w:rPr>
        <w:t>dans cette dynamique</w:t>
      </w:r>
      <w:r w:rsidR="005A017D" w:rsidRPr="00193A4D">
        <w:rPr>
          <w:lang w:eastAsia="de-DE"/>
        </w:rPr>
        <w:t>,</w:t>
      </w:r>
      <w:r w:rsidR="00132A94" w:rsidRPr="00193A4D">
        <w:rPr>
          <w:lang w:eastAsia="de-DE"/>
        </w:rPr>
        <w:t xml:space="preserve"> </w:t>
      </w:r>
      <w:r w:rsidR="00FC1FFC" w:rsidRPr="00193A4D">
        <w:rPr>
          <w:lang w:eastAsia="de-DE"/>
        </w:rPr>
        <w:t>une opportunité d</w:t>
      </w:r>
      <w:r w:rsidR="00B21346" w:rsidRPr="00193A4D">
        <w:rPr>
          <w:lang w:eastAsia="de-DE"/>
        </w:rPr>
        <w:t>’introspection citoyenne</w:t>
      </w:r>
      <w:r w:rsidR="00FC1FFC" w:rsidRPr="00193A4D">
        <w:rPr>
          <w:lang w:eastAsia="de-DE"/>
        </w:rPr>
        <w:t xml:space="preserve"> pour toute </w:t>
      </w:r>
      <w:r w:rsidR="00B52A7F" w:rsidRPr="00193A4D">
        <w:rPr>
          <w:lang w:eastAsia="de-DE"/>
        </w:rPr>
        <w:t>rationalité</w:t>
      </w:r>
      <w:r w:rsidR="00FC1FFC" w:rsidRPr="00193A4D">
        <w:rPr>
          <w:lang w:eastAsia="de-DE"/>
        </w:rPr>
        <w:t xml:space="preserve"> citoyenne</w:t>
      </w:r>
      <w:r w:rsidR="008C2E81" w:rsidRPr="00193A4D">
        <w:rPr>
          <w:lang w:eastAsia="de-DE"/>
        </w:rPr>
        <w:t xml:space="preserve"> </w:t>
      </w:r>
      <w:r w:rsidR="00E50674" w:rsidRPr="00193A4D">
        <w:rPr>
          <w:lang w:eastAsia="de-DE"/>
        </w:rPr>
        <w:t>et surtout h</w:t>
      </w:r>
      <w:r w:rsidR="0015454E" w:rsidRPr="00193A4D">
        <w:rPr>
          <w:lang w:eastAsia="de-DE"/>
        </w:rPr>
        <w:t>y</w:t>
      </w:r>
      <w:r w:rsidR="00E50674" w:rsidRPr="00193A4D">
        <w:rPr>
          <w:lang w:eastAsia="de-DE"/>
        </w:rPr>
        <w:t xml:space="preserve">ppocratique, naturellement </w:t>
      </w:r>
      <w:r w:rsidR="00C65252" w:rsidRPr="00193A4D">
        <w:rPr>
          <w:lang w:eastAsia="de-DE"/>
        </w:rPr>
        <w:t>satisfait</w:t>
      </w:r>
      <w:r w:rsidR="003754A9" w:rsidRPr="00193A4D">
        <w:rPr>
          <w:lang w:eastAsia="de-DE"/>
        </w:rPr>
        <w:t>e</w:t>
      </w:r>
      <w:r w:rsidR="005912D2" w:rsidRPr="00193A4D">
        <w:rPr>
          <w:lang w:eastAsia="de-DE"/>
        </w:rPr>
        <w:t> ;</w:t>
      </w:r>
      <w:r w:rsidR="00C92DA4" w:rsidRPr="00193A4D">
        <w:rPr>
          <w:lang w:eastAsia="de-DE"/>
        </w:rPr>
        <w:t xml:space="preserve"> l’une</w:t>
      </w:r>
      <w:r w:rsidR="00C65252" w:rsidRPr="00193A4D">
        <w:rPr>
          <w:lang w:eastAsia="de-DE"/>
        </w:rPr>
        <w:t xml:space="preserve"> </w:t>
      </w:r>
      <w:r w:rsidR="00FD59EF" w:rsidRPr="00193A4D">
        <w:rPr>
          <w:lang w:eastAsia="de-DE"/>
        </w:rPr>
        <w:t xml:space="preserve">de sa </w:t>
      </w:r>
      <w:r w:rsidR="005912D2" w:rsidRPr="00193A4D">
        <w:rPr>
          <w:lang w:eastAsia="de-DE"/>
        </w:rPr>
        <w:t>paresse intellective</w:t>
      </w:r>
      <w:r w:rsidR="00FD59EF" w:rsidRPr="00193A4D">
        <w:rPr>
          <w:lang w:eastAsia="de-DE"/>
        </w:rPr>
        <w:t xml:space="preserve"> </w:t>
      </w:r>
      <w:r w:rsidR="00C92DA4" w:rsidRPr="00193A4D">
        <w:rPr>
          <w:lang w:eastAsia="de-DE"/>
        </w:rPr>
        <w:t>et l’autre </w:t>
      </w:r>
      <w:r w:rsidR="00C65252" w:rsidRPr="00193A4D">
        <w:rPr>
          <w:lang w:eastAsia="de-DE"/>
        </w:rPr>
        <w:t xml:space="preserve">de son utilité et de l’indispensabilité de son </w:t>
      </w:r>
      <w:r w:rsidR="003754A9" w:rsidRPr="00193A4D">
        <w:rPr>
          <w:lang w:eastAsia="de-DE"/>
        </w:rPr>
        <w:t>ubiquité</w:t>
      </w:r>
      <w:r w:rsidR="00C65252" w:rsidRPr="00193A4D">
        <w:rPr>
          <w:lang w:eastAsia="de-DE"/>
        </w:rPr>
        <w:t xml:space="preserve">. Cette </w:t>
      </w:r>
      <w:r w:rsidR="00FD59EF" w:rsidRPr="00193A4D">
        <w:rPr>
          <w:lang w:eastAsia="de-DE"/>
        </w:rPr>
        <w:t>attitude</w:t>
      </w:r>
      <w:r w:rsidR="00C65252" w:rsidRPr="00193A4D">
        <w:rPr>
          <w:lang w:eastAsia="de-DE"/>
        </w:rPr>
        <w:t xml:space="preserve"> </w:t>
      </w:r>
      <w:r w:rsidR="003754A9" w:rsidRPr="00193A4D">
        <w:rPr>
          <w:lang w:eastAsia="de-DE"/>
        </w:rPr>
        <w:t>d’auto-contentement</w:t>
      </w:r>
      <w:r w:rsidR="00C65252" w:rsidRPr="00193A4D">
        <w:rPr>
          <w:lang w:eastAsia="de-DE"/>
        </w:rPr>
        <w:t xml:space="preserve"> sembl</w:t>
      </w:r>
      <w:r w:rsidR="00362CBE" w:rsidRPr="00193A4D">
        <w:rPr>
          <w:lang w:eastAsia="de-DE"/>
        </w:rPr>
        <w:t>e</w:t>
      </w:r>
      <w:r w:rsidR="00C65252" w:rsidRPr="00193A4D">
        <w:rPr>
          <w:lang w:eastAsia="de-DE"/>
        </w:rPr>
        <w:t xml:space="preserve"> non </w:t>
      </w:r>
      <w:r w:rsidR="00362CBE" w:rsidRPr="00193A4D">
        <w:rPr>
          <w:lang w:eastAsia="de-DE"/>
        </w:rPr>
        <w:t>problématique</w:t>
      </w:r>
      <w:r w:rsidR="00C65252" w:rsidRPr="00193A4D">
        <w:rPr>
          <w:lang w:eastAsia="de-DE"/>
        </w:rPr>
        <w:t xml:space="preserve"> </w:t>
      </w:r>
      <w:r w:rsidR="00362CBE" w:rsidRPr="00193A4D">
        <w:rPr>
          <w:lang w:eastAsia="de-DE"/>
        </w:rPr>
        <w:t>pour toute personne</w:t>
      </w:r>
      <w:r w:rsidR="000816BA" w:rsidRPr="00193A4D">
        <w:rPr>
          <w:lang w:eastAsia="de-DE"/>
        </w:rPr>
        <w:t xml:space="preserve"> ou entité</w:t>
      </w:r>
      <w:r w:rsidR="00362CBE" w:rsidRPr="00193A4D">
        <w:rPr>
          <w:lang w:eastAsia="de-DE"/>
        </w:rPr>
        <w:t xml:space="preserve"> </w:t>
      </w:r>
      <w:r w:rsidR="00F21E5A" w:rsidRPr="00193A4D">
        <w:rPr>
          <w:lang w:eastAsia="de-DE"/>
        </w:rPr>
        <w:t>ignorante</w:t>
      </w:r>
      <w:r w:rsidR="00362CBE" w:rsidRPr="00193A4D">
        <w:rPr>
          <w:lang w:eastAsia="de-DE"/>
        </w:rPr>
        <w:t xml:space="preserve"> </w:t>
      </w:r>
      <w:r w:rsidR="00F21E5A" w:rsidRPr="00193A4D">
        <w:rPr>
          <w:lang w:eastAsia="de-DE"/>
        </w:rPr>
        <w:t xml:space="preserve">de </w:t>
      </w:r>
      <w:r w:rsidR="00362CBE" w:rsidRPr="00193A4D">
        <w:rPr>
          <w:lang w:eastAsia="de-DE"/>
        </w:rPr>
        <w:t xml:space="preserve">l’expérience </w:t>
      </w:r>
      <w:r w:rsidR="00C0359D" w:rsidRPr="00193A4D">
        <w:rPr>
          <w:lang w:eastAsia="de-DE"/>
        </w:rPr>
        <w:t>féroce</w:t>
      </w:r>
      <w:r w:rsidR="00C761AD" w:rsidRPr="00193A4D">
        <w:rPr>
          <w:lang w:eastAsia="de-DE"/>
        </w:rPr>
        <w:t xml:space="preserve"> de la </w:t>
      </w:r>
      <w:r w:rsidR="00362CBE" w:rsidRPr="00193A4D">
        <w:rPr>
          <w:lang w:eastAsia="de-DE"/>
        </w:rPr>
        <w:t xml:space="preserve">centralisation de l’action et de la décision </w:t>
      </w:r>
      <w:r w:rsidR="00FC1FFC" w:rsidRPr="00193A4D">
        <w:rPr>
          <w:lang w:eastAsia="de-DE"/>
        </w:rPr>
        <w:t>gouvernementale.</w:t>
      </w:r>
      <w:r w:rsidRPr="00193A4D">
        <w:rPr>
          <w:lang w:eastAsia="de-DE"/>
        </w:rPr>
        <w:t xml:space="preserve"> </w:t>
      </w:r>
      <w:r w:rsidR="00D03E1F" w:rsidRPr="00193A4D">
        <w:rPr>
          <w:lang w:eastAsia="de-DE"/>
        </w:rPr>
        <w:t xml:space="preserve">À ce sujet, </w:t>
      </w:r>
      <w:r w:rsidR="00126C5C" w:rsidRPr="00193A4D">
        <w:rPr>
          <w:lang w:eastAsia="de-DE"/>
        </w:rPr>
        <w:t xml:space="preserve">il ne serait pas </w:t>
      </w:r>
      <w:r w:rsidR="00F21E5A" w:rsidRPr="00193A4D">
        <w:rPr>
          <w:lang w:eastAsia="de-DE"/>
        </w:rPr>
        <w:t>insensé</w:t>
      </w:r>
      <w:r w:rsidR="00126C5C" w:rsidRPr="00193A4D">
        <w:rPr>
          <w:lang w:eastAsia="de-DE"/>
        </w:rPr>
        <w:t xml:space="preserve"> de soutenir </w:t>
      </w:r>
      <w:r w:rsidR="00D03E1F" w:rsidRPr="00193A4D">
        <w:rPr>
          <w:lang w:eastAsia="de-DE"/>
        </w:rPr>
        <w:t xml:space="preserve">que l’avènement et la gestion du </w:t>
      </w:r>
      <w:r w:rsidR="00611AB4" w:rsidRPr="00193A4D">
        <w:rPr>
          <w:lang w:eastAsia="de-DE"/>
        </w:rPr>
        <w:t>C</w:t>
      </w:r>
      <w:r w:rsidR="00D03E1F" w:rsidRPr="00193A4D">
        <w:rPr>
          <w:lang w:eastAsia="de-DE"/>
        </w:rPr>
        <w:t xml:space="preserve">ovid dix-neuf, </w:t>
      </w:r>
      <w:r w:rsidR="00953530" w:rsidRPr="00193A4D">
        <w:rPr>
          <w:lang w:eastAsia="de-DE"/>
        </w:rPr>
        <w:t xml:space="preserve">auront </w:t>
      </w:r>
      <w:r w:rsidR="009D400C" w:rsidRPr="00193A4D">
        <w:rPr>
          <w:lang w:eastAsia="de-DE"/>
        </w:rPr>
        <w:t>invalidé</w:t>
      </w:r>
      <w:r w:rsidR="00953530" w:rsidRPr="00193A4D">
        <w:rPr>
          <w:lang w:eastAsia="de-DE"/>
        </w:rPr>
        <w:t xml:space="preserve"> le </w:t>
      </w:r>
      <w:r w:rsidR="005912D2" w:rsidRPr="00193A4D">
        <w:rPr>
          <w:lang w:eastAsia="de-DE"/>
        </w:rPr>
        <w:t>nihilisme</w:t>
      </w:r>
      <w:r w:rsidR="00953530" w:rsidRPr="00193A4D">
        <w:rPr>
          <w:lang w:eastAsia="de-DE"/>
        </w:rPr>
        <w:t xml:space="preserve"> de la pens</w:t>
      </w:r>
      <w:r w:rsidR="0015454E" w:rsidRPr="00193A4D">
        <w:rPr>
          <w:lang w:eastAsia="de-DE"/>
        </w:rPr>
        <w:t>ée</w:t>
      </w:r>
      <w:r w:rsidR="00953530" w:rsidRPr="00193A4D">
        <w:rPr>
          <w:lang w:eastAsia="de-DE"/>
        </w:rPr>
        <w:t xml:space="preserve"> et</w:t>
      </w:r>
      <w:r w:rsidR="00AE4281" w:rsidRPr="00193A4D">
        <w:rPr>
          <w:lang w:eastAsia="de-DE"/>
        </w:rPr>
        <w:t xml:space="preserve"> </w:t>
      </w:r>
      <w:r w:rsidR="00953530" w:rsidRPr="00193A4D">
        <w:rPr>
          <w:lang w:eastAsia="de-DE"/>
        </w:rPr>
        <w:t xml:space="preserve">l’hymne de la </w:t>
      </w:r>
      <w:r w:rsidR="000A207D" w:rsidRPr="00193A4D">
        <w:rPr>
          <w:lang w:eastAsia="de-DE"/>
        </w:rPr>
        <w:t xml:space="preserve">certitude </w:t>
      </w:r>
      <w:r w:rsidR="00C0359D" w:rsidRPr="00193A4D">
        <w:rPr>
          <w:lang w:eastAsia="de-DE"/>
        </w:rPr>
        <w:t>dogmatique</w:t>
      </w:r>
      <w:r w:rsidR="00953530" w:rsidRPr="00193A4D">
        <w:rPr>
          <w:lang w:eastAsia="de-DE"/>
        </w:rPr>
        <w:t xml:space="preserve">, </w:t>
      </w:r>
      <w:r w:rsidR="000A207D" w:rsidRPr="00193A4D">
        <w:rPr>
          <w:lang w:eastAsia="de-DE"/>
        </w:rPr>
        <w:t>en</w:t>
      </w:r>
      <w:r w:rsidR="008C2E81" w:rsidRPr="00193A4D">
        <w:rPr>
          <w:lang w:eastAsia="de-DE"/>
        </w:rPr>
        <w:t xml:space="preserve"> génér</w:t>
      </w:r>
      <w:r w:rsidR="000A207D" w:rsidRPr="00193A4D">
        <w:rPr>
          <w:lang w:eastAsia="de-DE"/>
        </w:rPr>
        <w:t>ant</w:t>
      </w:r>
      <w:r w:rsidR="00D03E1F" w:rsidRPr="00193A4D">
        <w:rPr>
          <w:lang w:eastAsia="de-DE"/>
        </w:rPr>
        <w:t xml:space="preserve"> une ré-affirmation séismique de la centralité de la responsabilité étatique contre l</w:t>
      </w:r>
      <w:r w:rsidR="00BD0681" w:rsidRPr="00193A4D">
        <w:rPr>
          <w:lang w:eastAsia="de-DE"/>
        </w:rPr>
        <w:t>’</w:t>
      </w:r>
      <w:r w:rsidR="00D03E1F" w:rsidRPr="00193A4D">
        <w:rPr>
          <w:lang w:eastAsia="de-DE"/>
        </w:rPr>
        <w:t>h</w:t>
      </w:r>
      <w:r w:rsidR="0015454E" w:rsidRPr="00193A4D">
        <w:rPr>
          <w:lang w:eastAsia="de-DE"/>
        </w:rPr>
        <w:t>y</w:t>
      </w:r>
      <w:r w:rsidR="00D03E1F" w:rsidRPr="00193A4D">
        <w:rPr>
          <w:lang w:eastAsia="de-DE"/>
        </w:rPr>
        <w:t>ppocratique</w:t>
      </w:r>
      <w:r w:rsidR="00BD0681" w:rsidRPr="00193A4D">
        <w:rPr>
          <w:lang w:eastAsia="de-DE"/>
        </w:rPr>
        <w:t>,</w:t>
      </w:r>
      <w:r w:rsidR="00D03E1F" w:rsidRPr="00193A4D">
        <w:rPr>
          <w:lang w:eastAsia="de-DE"/>
        </w:rPr>
        <w:t xml:space="preserve"> </w:t>
      </w:r>
      <w:r w:rsidR="005A017D" w:rsidRPr="00193A4D">
        <w:rPr>
          <w:lang w:eastAsia="de-DE"/>
        </w:rPr>
        <w:t xml:space="preserve">sous la furie de </w:t>
      </w:r>
      <w:r w:rsidR="00D03E1F" w:rsidRPr="00193A4D">
        <w:rPr>
          <w:lang w:eastAsia="de-DE"/>
        </w:rPr>
        <w:t xml:space="preserve">la raison </w:t>
      </w:r>
      <w:r w:rsidR="00D03E1F" w:rsidRPr="00193A4D">
        <w:rPr>
          <w:lang w:eastAsia="de-DE"/>
        </w:rPr>
        <w:lastRenderedPageBreak/>
        <w:t xml:space="preserve">citoyenne. </w:t>
      </w:r>
      <w:r w:rsidR="0096478E" w:rsidRPr="00193A4D">
        <w:rPr>
          <w:lang w:eastAsia="de-DE"/>
        </w:rPr>
        <w:t xml:space="preserve">Il aura confirmé qu’il n’existe ni </w:t>
      </w:r>
      <w:r w:rsidR="0096478E" w:rsidRPr="00193A4D">
        <w:rPr>
          <w:rFonts w:cs="Arial"/>
        </w:rPr>
        <w:t>« lien social ni de foi qui demeurent inviolés quand il s’agit de régner »</w:t>
      </w:r>
      <w:r w:rsidR="0096478E" w:rsidRPr="00193A4D">
        <w:rPr>
          <w:lang w:eastAsia="de-DE"/>
        </w:rPr>
        <w:t xml:space="preserve"> </w:t>
      </w:r>
      <w:r w:rsidR="0096478E" w:rsidRPr="00193A4D">
        <w:t>(</w:t>
      </w:r>
      <w:r w:rsidR="003974EA" w:rsidRPr="00193A4D">
        <w:rPr>
          <w:rFonts w:cs="Arial"/>
        </w:rPr>
        <w:t>CICERON</w:t>
      </w:r>
      <w:r w:rsidR="0096478E" w:rsidRPr="00193A4D">
        <w:t xml:space="preserve">, </w:t>
      </w:r>
      <w:r w:rsidR="0096478E" w:rsidRPr="00193A4D">
        <w:rPr>
          <w:rFonts w:cs="Arial"/>
        </w:rPr>
        <w:t>1965</w:t>
      </w:r>
      <w:r w:rsidR="003974EA">
        <w:rPr>
          <w:rFonts w:cs="Arial"/>
        </w:rPr>
        <w:t xml:space="preserve">, p. </w:t>
      </w:r>
      <w:r w:rsidR="0096478E" w:rsidRPr="00193A4D">
        <w:t>32)</w:t>
      </w:r>
      <w:r w:rsidR="0096478E" w:rsidRPr="00193A4D">
        <w:rPr>
          <w:lang w:eastAsia="de-DE"/>
        </w:rPr>
        <w:t>.</w:t>
      </w:r>
      <w:r w:rsidR="0096478E" w:rsidRPr="00193A4D">
        <w:rPr>
          <w:rFonts w:cs="Arial"/>
          <w:b/>
        </w:rPr>
        <w:t xml:space="preserve"> </w:t>
      </w:r>
    </w:p>
    <w:p w14:paraId="61A45887" w14:textId="015F8960" w:rsidR="00247EDE" w:rsidRPr="00193A4D" w:rsidRDefault="00CD08B7" w:rsidP="00193A4D">
      <w:pPr>
        <w:pStyle w:val="Estilo2"/>
        <w:rPr>
          <w:rFonts w:cs="Arial"/>
          <w:b/>
        </w:rPr>
      </w:pPr>
      <w:r w:rsidRPr="00193A4D">
        <w:rPr>
          <w:rFonts w:eastAsia="Times New Roman"/>
          <w:lang w:eastAsia="de-DE"/>
        </w:rPr>
        <w:t>L</w:t>
      </w:r>
      <w:r w:rsidR="00E15EEF" w:rsidRPr="00193A4D">
        <w:t xml:space="preserve">a pathologie </w:t>
      </w:r>
      <w:bookmarkStart w:id="39" w:name="_Hlk109068060"/>
      <w:r w:rsidR="00E15EEF" w:rsidRPr="00193A4D">
        <w:t>épidémiologique</w:t>
      </w:r>
      <w:bookmarkEnd w:id="39"/>
      <w:r w:rsidR="00E15EEF" w:rsidRPr="00193A4D">
        <w:t xml:space="preserve"> respiratoire</w:t>
      </w:r>
      <w:r w:rsidR="00074729" w:rsidRPr="00193A4D">
        <w:t>,</w:t>
      </w:r>
      <w:r w:rsidR="00E15EEF" w:rsidRPr="00193A4D">
        <w:t xml:space="preserve"> </w:t>
      </w:r>
      <w:r w:rsidR="00F62D0B" w:rsidRPr="00193A4D">
        <w:t>désignée</w:t>
      </w:r>
      <w:r w:rsidR="00B21346" w:rsidRPr="00193A4D">
        <w:t xml:space="preserve"> </w:t>
      </w:r>
      <w:r w:rsidR="00BD0681" w:rsidRPr="00193A4D">
        <w:t>hâtivement sous</w:t>
      </w:r>
      <w:r w:rsidR="00B21346" w:rsidRPr="00193A4D">
        <w:t xml:space="preserve"> l</w:t>
      </w:r>
      <w:r w:rsidR="00E34231" w:rsidRPr="00193A4D">
        <w:t xml:space="preserve">a </w:t>
      </w:r>
      <w:r w:rsidR="00B52A7F" w:rsidRPr="00193A4D">
        <w:t>phobie</w:t>
      </w:r>
      <w:r w:rsidR="00E34231" w:rsidRPr="00193A4D">
        <w:t xml:space="preserve"> d’une hécatombe de masse</w:t>
      </w:r>
      <w:r w:rsidR="00B52A7F" w:rsidRPr="00193A4D">
        <w:t>s</w:t>
      </w:r>
      <w:r w:rsidR="00BD0681" w:rsidRPr="00193A4D">
        <w:t> ;</w:t>
      </w:r>
      <w:r w:rsidR="00E15EEF" w:rsidRPr="00193A4D">
        <w:t xml:space="preserve"> </w:t>
      </w:r>
      <w:r w:rsidR="00F21E5A" w:rsidRPr="00193A4D">
        <w:t>C</w:t>
      </w:r>
      <w:r w:rsidR="00E15EEF" w:rsidRPr="00193A4D">
        <w:t>oronavirus</w:t>
      </w:r>
      <w:r w:rsidR="00BD0681" w:rsidRPr="00193A4D">
        <w:t xml:space="preserve">, </w:t>
      </w:r>
      <w:r w:rsidR="00E15EEF" w:rsidRPr="00193A4D">
        <w:t>contagieux et</w:t>
      </w:r>
      <w:r w:rsidR="00686AC0" w:rsidRPr="00193A4D">
        <w:t xml:space="preserve"> létal</w:t>
      </w:r>
      <w:r w:rsidR="00E15EEF" w:rsidRPr="00193A4D">
        <w:t xml:space="preserve">, </w:t>
      </w:r>
      <w:r w:rsidR="00074729" w:rsidRPr="00193A4D">
        <w:t xml:space="preserve">prend sa </w:t>
      </w:r>
      <w:r w:rsidR="00C92DA4" w:rsidRPr="00193A4D">
        <w:t>généalogie</w:t>
      </w:r>
      <w:r w:rsidR="00E15EEF" w:rsidRPr="00193A4D">
        <w:t xml:space="preserve"> </w:t>
      </w:r>
      <w:r w:rsidR="00074729" w:rsidRPr="00193A4D">
        <w:t>en</w:t>
      </w:r>
      <w:r w:rsidR="00E15EEF" w:rsidRPr="00193A4D">
        <w:t xml:space="preserve"> Chine</w:t>
      </w:r>
      <w:r w:rsidR="00C65BD2" w:rsidRPr="00193A4D">
        <w:t xml:space="preserve">. Elle </w:t>
      </w:r>
      <w:r w:rsidR="00E15EEF" w:rsidRPr="00193A4D">
        <w:t xml:space="preserve">ébranle </w:t>
      </w:r>
      <w:r w:rsidR="00074729" w:rsidRPr="00193A4D">
        <w:t>les masses citoyennes</w:t>
      </w:r>
      <w:r w:rsidR="00E15EEF" w:rsidRPr="00193A4D">
        <w:t xml:space="preserve">, </w:t>
      </w:r>
      <w:r w:rsidR="008C2E81" w:rsidRPr="00193A4D">
        <w:t>l</w:t>
      </w:r>
      <w:r w:rsidR="00F62D0B" w:rsidRPr="00193A4D">
        <w:t>es</w:t>
      </w:r>
      <w:r w:rsidR="008C2E81" w:rsidRPr="00193A4D">
        <w:t xml:space="preserve"> communauté</w:t>
      </w:r>
      <w:r w:rsidR="00F62D0B" w:rsidRPr="00193A4D">
        <w:t>s</w:t>
      </w:r>
      <w:r w:rsidR="008C2E81" w:rsidRPr="00193A4D">
        <w:t xml:space="preserve"> scientifi</w:t>
      </w:r>
      <w:r w:rsidR="00A9017B" w:rsidRPr="00193A4D">
        <w:t>co-</w:t>
      </w:r>
      <w:r w:rsidR="0085790E" w:rsidRPr="00193A4D">
        <w:t>médicale</w:t>
      </w:r>
      <w:r w:rsidR="00F62D0B" w:rsidRPr="00193A4D">
        <w:t>s</w:t>
      </w:r>
      <w:r w:rsidR="00F21E5A" w:rsidRPr="00193A4D">
        <w:t xml:space="preserve">, </w:t>
      </w:r>
      <w:r w:rsidR="00E15EEF" w:rsidRPr="00193A4D">
        <w:t xml:space="preserve">tout écosystème politique </w:t>
      </w:r>
      <w:r w:rsidR="00C92DA4" w:rsidRPr="00193A4D">
        <w:t>singulier</w:t>
      </w:r>
      <w:r w:rsidR="00E15EEF" w:rsidRPr="00193A4D">
        <w:t xml:space="preserve"> et celui </w:t>
      </w:r>
      <w:r w:rsidR="00C92DA4" w:rsidRPr="00193A4D">
        <w:t xml:space="preserve">de la société des États </w:t>
      </w:r>
      <w:r w:rsidR="007312E2" w:rsidRPr="00193A4D">
        <w:t xml:space="preserve">souverains </w:t>
      </w:r>
      <w:r w:rsidR="00C92DA4" w:rsidRPr="00193A4D">
        <w:t>onusiens</w:t>
      </w:r>
      <w:r w:rsidR="00E15EEF" w:rsidRPr="00193A4D">
        <w:rPr>
          <w:rFonts w:eastAsia="Times New Roman"/>
          <w:lang w:eastAsia="de-DE"/>
        </w:rPr>
        <w:t>.</w:t>
      </w:r>
      <w:r w:rsidR="00224DAD" w:rsidRPr="00193A4D">
        <w:rPr>
          <w:rFonts w:eastAsia="Times New Roman"/>
          <w:lang w:eastAsia="de-DE"/>
        </w:rPr>
        <w:t xml:space="preserve"> </w:t>
      </w:r>
      <w:bookmarkStart w:id="40" w:name="_Hlk129723577"/>
      <w:r w:rsidR="00C65BD2" w:rsidRPr="00193A4D">
        <w:rPr>
          <w:rFonts w:eastAsia="Times New Roman"/>
          <w:lang w:eastAsia="de-DE"/>
        </w:rPr>
        <w:t>Elle</w:t>
      </w:r>
      <w:r w:rsidR="007F7F4D" w:rsidRPr="00193A4D">
        <w:rPr>
          <w:rFonts w:eastAsia="Times New Roman"/>
          <w:lang w:eastAsia="de-DE"/>
        </w:rPr>
        <w:t xml:space="preserve"> propage</w:t>
      </w:r>
      <w:r w:rsidR="00111A79" w:rsidRPr="00193A4D">
        <w:rPr>
          <w:rFonts w:eastAsia="Times New Roman"/>
          <w:lang w:eastAsia="de-DE"/>
        </w:rPr>
        <w:t>a</w:t>
      </w:r>
      <w:r w:rsidR="007F7F4D" w:rsidRPr="00193A4D">
        <w:rPr>
          <w:rFonts w:eastAsia="Times New Roman"/>
          <w:lang w:eastAsia="de-DE"/>
        </w:rPr>
        <w:t xml:space="preserve"> </w:t>
      </w:r>
      <w:r w:rsidR="007312E2" w:rsidRPr="00193A4D">
        <w:rPr>
          <w:rFonts w:eastAsia="Times New Roman"/>
          <w:lang w:eastAsia="de-DE"/>
        </w:rPr>
        <w:t>paradoxalement</w:t>
      </w:r>
      <w:r w:rsidR="007F7F4D" w:rsidRPr="00193A4D">
        <w:rPr>
          <w:rFonts w:eastAsia="Times New Roman"/>
          <w:lang w:eastAsia="de-DE"/>
        </w:rPr>
        <w:t xml:space="preserve">, </w:t>
      </w:r>
      <w:r w:rsidR="007312E2" w:rsidRPr="00193A4D">
        <w:rPr>
          <w:rFonts w:eastAsia="Times New Roman"/>
          <w:lang w:eastAsia="de-DE"/>
        </w:rPr>
        <w:t>peut-être à cause de</w:t>
      </w:r>
      <w:r w:rsidR="007F7F4D" w:rsidRPr="00193A4D">
        <w:rPr>
          <w:rFonts w:eastAsia="Times New Roman"/>
          <w:lang w:eastAsia="de-DE"/>
        </w:rPr>
        <w:t xml:space="preserve"> s</w:t>
      </w:r>
      <w:r w:rsidR="007312E2" w:rsidRPr="00193A4D">
        <w:rPr>
          <w:rFonts w:eastAsia="Times New Roman"/>
          <w:lang w:eastAsia="de-DE"/>
        </w:rPr>
        <w:t>es</w:t>
      </w:r>
      <w:r w:rsidR="007F7F4D" w:rsidRPr="00193A4D">
        <w:rPr>
          <w:rFonts w:eastAsia="Times New Roman"/>
          <w:lang w:eastAsia="de-DE"/>
        </w:rPr>
        <w:t xml:space="preserve"> insolence</w:t>
      </w:r>
      <w:r w:rsidR="007312E2" w:rsidRPr="00193A4D">
        <w:rPr>
          <w:rFonts w:eastAsia="Times New Roman"/>
          <w:lang w:eastAsia="de-DE"/>
        </w:rPr>
        <w:t>s</w:t>
      </w:r>
      <w:r w:rsidR="007C695C" w:rsidRPr="00193A4D">
        <w:rPr>
          <w:rFonts w:eastAsia="Times New Roman"/>
          <w:lang w:eastAsia="de-DE"/>
        </w:rPr>
        <w:t> ;</w:t>
      </w:r>
      <w:r w:rsidR="007F7F4D" w:rsidRPr="00193A4D">
        <w:rPr>
          <w:rFonts w:eastAsia="Times New Roman"/>
          <w:lang w:eastAsia="de-DE"/>
        </w:rPr>
        <w:t xml:space="preserve"> </w:t>
      </w:r>
      <w:r w:rsidR="00327650" w:rsidRPr="00193A4D">
        <w:rPr>
          <w:rFonts w:eastAsia="Times New Roman"/>
          <w:lang w:eastAsia="de-DE"/>
        </w:rPr>
        <w:t xml:space="preserve">fulgurance </w:t>
      </w:r>
      <w:r w:rsidR="007312E2" w:rsidRPr="00193A4D">
        <w:rPr>
          <w:rFonts w:eastAsia="Times New Roman"/>
          <w:lang w:eastAsia="de-DE"/>
        </w:rPr>
        <w:t xml:space="preserve">propagatrice et </w:t>
      </w:r>
      <w:r w:rsidR="007F7F4D" w:rsidRPr="00193A4D">
        <w:rPr>
          <w:rFonts w:eastAsia="Times New Roman"/>
          <w:lang w:eastAsia="de-DE"/>
        </w:rPr>
        <w:t xml:space="preserve">meurtrière, la conviction </w:t>
      </w:r>
      <w:r w:rsidR="003A30E3" w:rsidRPr="00193A4D">
        <w:rPr>
          <w:rFonts w:eastAsia="Times New Roman"/>
          <w:lang w:eastAsia="de-DE"/>
        </w:rPr>
        <w:t>que l</w:t>
      </w:r>
      <w:r w:rsidR="00C509E5" w:rsidRPr="00193A4D">
        <w:rPr>
          <w:rFonts w:eastAsia="Times New Roman"/>
          <w:lang w:eastAsia="de-DE"/>
        </w:rPr>
        <w:t xml:space="preserve">’omniprésence </w:t>
      </w:r>
      <w:r w:rsidR="007F7F4D" w:rsidRPr="00193A4D">
        <w:rPr>
          <w:rFonts w:eastAsia="Times New Roman"/>
          <w:lang w:eastAsia="de-DE"/>
        </w:rPr>
        <w:t>journalière</w:t>
      </w:r>
      <w:r w:rsidR="00931787" w:rsidRPr="00193A4D">
        <w:rPr>
          <w:rFonts w:eastAsia="Times New Roman"/>
          <w:lang w:eastAsia="de-DE"/>
        </w:rPr>
        <w:t xml:space="preserve"> et</w:t>
      </w:r>
      <w:r w:rsidR="00C509E5" w:rsidRPr="00193A4D">
        <w:rPr>
          <w:rFonts w:eastAsia="Times New Roman"/>
          <w:lang w:eastAsia="de-DE"/>
        </w:rPr>
        <w:t xml:space="preserve"> l’</w:t>
      </w:r>
      <w:r w:rsidR="007F7F4D" w:rsidRPr="00193A4D">
        <w:rPr>
          <w:rFonts w:eastAsia="Times New Roman"/>
          <w:lang w:eastAsia="de-DE"/>
        </w:rPr>
        <w:t>utilité</w:t>
      </w:r>
      <w:r w:rsidR="00C509E5" w:rsidRPr="00193A4D">
        <w:rPr>
          <w:rFonts w:eastAsia="Times New Roman"/>
          <w:lang w:eastAsia="de-DE"/>
        </w:rPr>
        <w:t xml:space="preserve"> de l</w:t>
      </w:r>
      <w:r w:rsidR="007F7F4D" w:rsidRPr="00193A4D">
        <w:rPr>
          <w:rFonts w:eastAsia="Times New Roman"/>
          <w:lang w:eastAsia="de-DE"/>
        </w:rPr>
        <w:t>’art</w:t>
      </w:r>
      <w:r w:rsidR="00C509E5" w:rsidRPr="00193A4D">
        <w:rPr>
          <w:rFonts w:eastAsia="Times New Roman"/>
          <w:lang w:eastAsia="de-DE"/>
        </w:rPr>
        <w:t xml:space="preserve"> </w:t>
      </w:r>
      <w:r w:rsidR="007F7F4D" w:rsidRPr="00193A4D">
        <w:rPr>
          <w:rFonts w:eastAsia="Times New Roman"/>
          <w:lang w:eastAsia="de-DE"/>
        </w:rPr>
        <w:t>médicinal</w:t>
      </w:r>
      <w:r w:rsidR="00C509E5" w:rsidRPr="00193A4D">
        <w:rPr>
          <w:rFonts w:eastAsia="Times New Roman"/>
          <w:lang w:eastAsia="de-DE"/>
        </w:rPr>
        <w:t xml:space="preserve">, </w:t>
      </w:r>
      <w:r w:rsidR="007B130E" w:rsidRPr="00193A4D">
        <w:rPr>
          <w:rFonts w:eastAsia="Times New Roman"/>
          <w:lang w:eastAsia="de-DE"/>
        </w:rPr>
        <w:t>ne saurait suffire</w:t>
      </w:r>
      <w:r w:rsidR="00931787" w:rsidRPr="00193A4D">
        <w:rPr>
          <w:rFonts w:eastAsia="Times New Roman"/>
          <w:lang w:eastAsia="de-DE"/>
        </w:rPr>
        <w:t>nt</w:t>
      </w:r>
      <w:r w:rsidR="007B130E" w:rsidRPr="00193A4D">
        <w:rPr>
          <w:rFonts w:eastAsia="Times New Roman"/>
          <w:lang w:eastAsia="de-DE"/>
        </w:rPr>
        <w:t xml:space="preserve"> à </w:t>
      </w:r>
      <w:r w:rsidR="00C509E5" w:rsidRPr="00193A4D">
        <w:rPr>
          <w:rFonts w:eastAsia="Times New Roman"/>
          <w:lang w:eastAsia="de-DE"/>
        </w:rPr>
        <w:t>justifie</w:t>
      </w:r>
      <w:r w:rsidR="007B130E" w:rsidRPr="00193A4D">
        <w:rPr>
          <w:rFonts w:eastAsia="Times New Roman"/>
          <w:lang w:eastAsia="de-DE"/>
        </w:rPr>
        <w:t>r</w:t>
      </w:r>
      <w:r w:rsidR="00C509E5" w:rsidRPr="00193A4D">
        <w:rPr>
          <w:rFonts w:eastAsia="Times New Roman"/>
          <w:lang w:eastAsia="de-DE"/>
        </w:rPr>
        <w:t xml:space="preserve"> vraisemblablement </w:t>
      </w:r>
      <w:r w:rsidR="00420E55" w:rsidRPr="00193A4D">
        <w:rPr>
          <w:rFonts w:eastAsia="Times New Roman"/>
          <w:lang w:eastAsia="de-DE"/>
        </w:rPr>
        <w:t>dans les labyrinthes</w:t>
      </w:r>
      <w:r w:rsidR="00C509E5" w:rsidRPr="00193A4D">
        <w:rPr>
          <w:rFonts w:eastAsia="Times New Roman"/>
          <w:lang w:eastAsia="de-DE"/>
        </w:rPr>
        <w:t xml:space="preserve"> de la doxa, </w:t>
      </w:r>
      <w:r w:rsidR="003A30E3" w:rsidRPr="00193A4D">
        <w:rPr>
          <w:rFonts w:eastAsia="Times New Roman"/>
          <w:lang w:eastAsia="de-DE"/>
        </w:rPr>
        <w:t xml:space="preserve">du politique, </w:t>
      </w:r>
      <w:r w:rsidR="00C509E5" w:rsidRPr="00193A4D">
        <w:rPr>
          <w:rFonts w:eastAsia="Times New Roman"/>
          <w:lang w:eastAsia="de-DE"/>
        </w:rPr>
        <w:t>du médecin lui-même</w:t>
      </w:r>
      <w:r w:rsidR="0085359B" w:rsidRPr="00193A4D">
        <w:rPr>
          <w:rFonts w:eastAsia="Times New Roman"/>
          <w:lang w:eastAsia="de-DE"/>
        </w:rPr>
        <w:t>,</w:t>
      </w:r>
      <w:r w:rsidR="00C509E5" w:rsidRPr="00193A4D">
        <w:rPr>
          <w:rFonts w:eastAsia="Times New Roman"/>
          <w:lang w:eastAsia="de-DE"/>
        </w:rPr>
        <w:t xml:space="preserve"> de tout cercle d’intelligence </w:t>
      </w:r>
      <w:r w:rsidR="0085359B" w:rsidRPr="00193A4D">
        <w:rPr>
          <w:rFonts w:eastAsia="Times New Roman"/>
          <w:lang w:eastAsia="de-DE"/>
        </w:rPr>
        <w:t>théorico-</w:t>
      </w:r>
      <w:r w:rsidR="00C509E5" w:rsidRPr="00193A4D">
        <w:rPr>
          <w:rFonts w:eastAsia="Times New Roman"/>
          <w:lang w:eastAsia="de-DE"/>
        </w:rPr>
        <w:t xml:space="preserve">pragmatique sensée, toute la noble dignité cosmopolitique de l’art médical. </w:t>
      </w:r>
      <w:r w:rsidR="007C695C" w:rsidRPr="00193A4D">
        <w:rPr>
          <w:rFonts w:eastAsia="Times New Roman"/>
          <w:lang w:eastAsia="de-DE"/>
        </w:rPr>
        <w:t xml:space="preserve">La détresse lui </w:t>
      </w:r>
      <w:r w:rsidR="00A64A86" w:rsidRPr="00193A4D">
        <w:rPr>
          <w:rFonts w:eastAsia="Times New Roman"/>
          <w:lang w:eastAsia="de-DE"/>
        </w:rPr>
        <w:t>é</w:t>
      </w:r>
      <w:r w:rsidR="009D400C" w:rsidRPr="00193A4D">
        <w:rPr>
          <w:rFonts w:eastAsia="Times New Roman"/>
          <w:lang w:eastAsia="de-DE"/>
        </w:rPr>
        <w:t>tant</w:t>
      </w:r>
      <w:r w:rsidR="007C695C" w:rsidRPr="00193A4D">
        <w:rPr>
          <w:rFonts w:eastAsia="Times New Roman"/>
          <w:lang w:eastAsia="de-DE"/>
        </w:rPr>
        <w:t xml:space="preserve"> </w:t>
      </w:r>
      <w:r w:rsidR="009D400C" w:rsidRPr="00193A4D">
        <w:rPr>
          <w:rFonts w:eastAsia="Times New Roman"/>
          <w:lang w:eastAsia="de-DE"/>
        </w:rPr>
        <w:t>inhérente</w:t>
      </w:r>
      <w:r w:rsidR="007C695C" w:rsidRPr="00193A4D">
        <w:rPr>
          <w:rFonts w:eastAsia="Times New Roman"/>
          <w:lang w:eastAsia="de-DE"/>
        </w:rPr>
        <w:t xml:space="preserve">, </w:t>
      </w:r>
      <w:r w:rsidR="009D400C" w:rsidRPr="00193A4D">
        <w:rPr>
          <w:rFonts w:eastAsia="Times New Roman"/>
          <w:lang w:eastAsia="de-DE"/>
        </w:rPr>
        <w:t>incita</w:t>
      </w:r>
      <w:r w:rsidR="007C695C" w:rsidRPr="00193A4D">
        <w:rPr>
          <w:rFonts w:eastAsia="Times New Roman"/>
          <w:lang w:eastAsia="de-DE"/>
        </w:rPr>
        <w:t xml:space="preserve"> à admettre qu’i</w:t>
      </w:r>
      <w:r w:rsidR="00C509E5" w:rsidRPr="00193A4D">
        <w:rPr>
          <w:rFonts w:eastAsia="Times New Roman"/>
          <w:lang w:eastAsia="de-DE"/>
        </w:rPr>
        <w:t xml:space="preserve">l </w:t>
      </w:r>
      <w:r w:rsidR="007B130E" w:rsidRPr="00193A4D">
        <w:rPr>
          <w:rFonts w:eastAsia="Times New Roman"/>
          <w:lang w:eastAsia="de-DE"/>
        </w:rPr>
        <w:t xml:space="preserve">ne </w:t>
      </w:r>
      <w:r w:rsidR="00C509E5" w:rsidRPr="00193A4D">
        <w:rPr>
          <w:rFonts w:eastAsia="Times New Roman"/>
          <w:lang w:eastAsia="de-DE"/>
        </w:rPr>
        <w:t>suffit</w:t>
      </w:r>
      <w:r w:rsidR="007B130E" w:rsidRPr="00193A4D">
        <w:rPr>
          <w:rFonts w:eastAsia="Times New Roman"/>
          <w:lang w:eastAsia="de-DE"/>
        </w:rPr>
        <w:t xml:space="preserve"> donc pas</w:t>
      </w:r>
      <w:r w:rsidR="00C509E5" w:rsidRPr="00193A4D">
        <w:rPr>
          <w:rFonts w:eastAsia="Times New Roman"/>
          <w:lang w:eastAsia="de-DE"/>
        </w:rPr>
        <w:t xml:space="preserve"> d’être indispensable à sa société, à son gouvernement et à l’humanité, pour </w:t>
      </w:r>
      <w:r w:rsidR="007F7F4D" w:rsidRPr="00193A4D">
        <w:rPr>
          <w:rFonts w:eastAsia="Times New Roman"/>
          <w:lang w:eastAsia="de-DE"/>
        </w:rPr>
        <w:t xml:space="preserve">toujours </w:t>
      </w:r>
      <w:r w:rsidR="00C509E5" w:rsidRPr="00193A4D">
        <w:rPr>
          <w:rFonts w:eastAsia="Times New Roman"/>
          <w:lang w:eastAsia="de-DE"/>
        </w:rPr>
        <w:t>renoncer à prendre de la distance par rapport à la réalité existentielle</w:t>
      </w:r>
      <w:r w:rsidR="009122E5" w:rsidRPr="00193A4D">
        <w:rPr>
          <w:rFonts w:eastAsia="Times New Roman"/>
          <w:lang w:eastAsia="de-DE"/>
        </w:rPr>
        <w:t xml:space="preserve"> </w:t>
      </w:r>
      <w:r w:rsidR="00C509E5" w:rsidRPr="00193A4D">
        <w:rPr>
          <w:rFonts w:eastAsia="Times New Roman"/>
          <w:lang w:eastAsia="de-DE"/>
        </w:rPr>
        <w:t>politique</w:t>
      </w:r>
      <w:r w:rsidR="00AE4281" w:rsidRPr="00193A4D">
        <w:rPr>
          <w:rFonts w:eastAsia="Times New Roman"/>
          <w:lang w:eastAsia="de-DE"/>
        </w:rPr>
        <w:t xml:space="preserve"> </w:t>
      </w:r>
      <w:r w:rsidR="00C65BD2" w:rsidRPr="00193A4D">
        <w:rPr>
          <w:rFonts w:eastAsia="Times New Roman"/>
          <w:lang w:eastAsia="de-DE"/>
        </w:rPr>
        <w:t>globale</w:t>
      </w:r>
      <w:r w:rsidR="00C509E5" w:rsidRPr="00193A4D">
        <w:rPr>
          <w:rFonts w:eastAsia="Times New Roman"/>
          <w:lang w:eastAsia="de-DE"/>
        </w:rPr>
        <w:t>, de l</w:t>
      </w:r>
      <w:r w:rsidR="00C65BD2" w:rsidRPr="00193A4D">
        <w:rPr>
          <w:rFonts w:eastAsia="Times New Roman"/>
          <w:lang w:eastAsia="de-DE"/>
        </w:rPr>
        <w:t>a</w:t>
      </w:r>
      <w:r w:rsidR="00C509E5" w:rsidRPr="00193A4D">
        <w:rPr>
          <w:rFonts w:eastAsia="Times New Roman"/>
          <w:lang w:eastAsia="de-DE"/>
        </w:rPr>
        <w:t xml:space="preserve"> </w:t>
      </w:r>
      <w:r w:rsidR="00327650" w:rsidRPr="00193A4D">
        <w:rPr>
          <w:rFonts w:eastAsia="Times New Roman"/>
          <w:lang w:eastAsia="de-DE"/>
        </w:rPr>
        <w:t>cogiter</w:t>
      </w:r>
      <w:r w:rsidR="00C509E5" w:rsidRPr="00193A4D">
        <w:rPr>
          <w:rFonts w:eastAsia="Times New Roman"/>
          <w:lang w:eastAsia="de-DE"/>
        </w:rPr>
        <w:t xml:space="preserve"> dans toute </w:t>
      </w:r>
      <w:r w:rsidR="00C65BD2" w:rsidRPr="00193A4D">
        <w:rPr>
          <w:rFonts w:eastAsia="Times New Roman"/>
          <w:lang w:eastAsia="de-DE"/>
        </w:rPr>
        <w:t>s</w:t>
      </w:r>
      <w:r w:rsidR="0085359B" w:rsidRPr="00193A4D">
        <w:rPr>
          <w:rFonts w:eastAsia="Times New Roman"/>
          <w:lang w:eastAsia="de-DE"/>
        </w:rPr>
        <w:t>on intimité</w:t>
      </w:r>
      <w:r w:rsidR="007F7F4D" w:rsidRPr="00193A4D">
        <w:rPr>
          <w:rFonts w:eastAsia="Times New Roman"/>
          <w:lang w:eastAsia="de-DE"/>
        </w:rPr>
        <w:t xml:space="preserve"> et</w:t>
      </w:r>
      <w:r w:rsidR="00C509E5" w:rsidRPr="00193A4D">
        <w:rPr>
          <w:rFonts w:eastAsia="Times New Roman"/>
          <w:lang w:eastAsia="de-DE"/>
        </w:rPr>
        <w:t xml:space="preserve"> complexité, sans idées préconçues, </w:t>
      </w:r>
      <w:r w:rsidR="0085359B" w:rsidRPr="00193A4D">
        <w:rPr>
          <w:rFonts w:eastAsia="Times New Roman"/>
          <w:lang w:eastAsia="de-DE"/>
        </w:rPr>
        <w:t>ni</w:t>
      </w:r>
      <w:r w:rsidR="00C509E5" w:rsidRPr="00193A4D">
        <w:rPr>
          <w:rFonts w:eastAsia="Times New Roman"/>
          <w:lang w:eastAsia="de-DE"/>
        </w:rPr>
        <w:t xml:space="preserve"> être </w:t>
      </w:r>
      <w:r w:rsidR="008764B0" w:rsidRPr="00193A4D">
        <w:rPr>
          <w:rFonts w:eastAsia="Times New Roman"/>
          <w:lang w:eastAsia="de-DE"/>
        </w:rPr>
        <w:t>aliéné à</w:t>
      </w:r>
      <w:r w:rsidR="00C509E5" w:rsidRPr="00193A4D">
        <w:rPr>
          <w:rFonts w:eastAsia="Times New Roman"/>
          <w:lang w:eastAsia="de-DE"/>
        </w:rPr>
        <w:t xml:space="preserve"> l’empire de</w:t>
      </w:r>
      <w:r w:rsidR="008764B0" w:rsidRPr="00193A4D">
        <w:rPr>
          <w:rFonts w:eastAsia="Times New Roman"/>
          <w:lang w:eastAsia="de-DE"/>
        </w:rPr>
        <w:t xml:space="preserve"> la sensibilité</w:t>
      </w:r>
      <w:r w:rsidR="00C509E5" w:rsidRPr="00193A4D">
        <w:rPr>
          <w:rFonts w:eastAsia="Times New Roman"/>
          <w:lang w:eastAsia="de-DE"/>
        </w:rPr>
        <w:t xml:space="preserve">, des impératifs hypothétiques et des compromissions éphémères. L’esprit </w:t>
      </w:r>
      <w:r w:rsidR="007F7F4D" w:rsidRPr="00193A4D">
        <w:rPr>
          <w:rFonts w:eastAsia="Times New Roman"/>
          <w:lang w:eastAsia="de-DE"/>
        </w:rPr>
        <w:t>optant</w:t>
      </w:r>
      <w:r w:rsidR="00C509E5" w:rsidRPr="00193A4D">
        <w:rPr>
          <w:rFonts w:eastAsia="Times New Roman"/>
          <w:lang w:eastAsia="de-DE"/>
        </w:rPr>
        <w:t xml:space="preserve"> sciemment ou par </w:t>
      </w:r>
      <w:r w:rsidR="00420E55" w:rsidRPr="00193A4D">
        <w:rPr>
          <w:rFonts w:eastAsia="Times New Roman"/>
          <w:lang w:eastAsia="de-DE"/>
        </w:rPr>
        <w:t>injonction</w:t>
      </w:r>
      <w:r w:rsidR="00C509E5" w:rsidRPr="00193A4D">
        <w:rPr>
          <w:rFonts w:eastAsia="Times New Roman"/>
          <w:lang w:eastAsia="de-DE"/>
        </w:rPr>
        <w:t xml:space="preserve"> </w:t>
      </w:r>
      <w:r w:rsidR="007F7F4D" w:rsidRPr="00193A4D">
        <w:rPr>
          <w:rFonts w:eastAsia="Times New Roman"/>
          <w:lang w:eastAsia="de-DE"/>
        </w:rPr>
        <w:t xml:space="preserve">pour </w:t>
      </w:r>
      <w:r w:rsidR="00C509E5" w:rsidRPr="00193A4D">
        <w:rPr>
          <w:rFonts w:eastAsia="Times New Roman"/>
          <w:lang w:eastAsia="de-DE"/>
        </w:rPr>
        <w:t xml:space="preserve">le deuil de la critique et de la discussion </w:t>
      </w:r>
      <w:r w:rsidR="00190843" w:rsidRPr="00193A4D">
        <w:rPr>
          <w:rFonts w:eastAsia="Times New Roman"/>
          <w:lang w:eastAsia="de-DE"/>
        </w:rPr>
        <w:t>édifiante</w:t>
      </w:r>
      <w:r w:rsidR="00C65BD2" w:rsidRPr="00193A4D">
        <w:rPr>
          <w:rFonts w:eastAsia="Times New Roman"/>
          <w:lang w:eastAsia="de-DE"/>
        </w:rPr>
        <w:t>,</w:t>
      </w:r>
      <w:r w:rsidR="00C509E5" w:rsidRPr="00193A4D">
        <w:rPr>
          <w:rFonts w:eastAsia="Times New Roman"/>
          <w:lang w:eastAsia="de-DE"/>
        </w:rPr>
        <w:t xml:space="preserve"> concernant la scène politique, ne peut qu</w:t>
      </w:r>
      <w:r w:rsidR="00C65BD2" w:rsidRPr="00193A4D">
        <w:rPr>
          <w:rFonts w:eastAsia="Times New Roman"/>
          <w:lang w:eastAsia="de-DE"/>
        </w:rPr>
        <w:t xml:space="preserve">e constater dans la détresse que </w:t>
      </w:r>
      <w:r w:rsidR="00190843" w:rsidRPr="00193A4D">
        <w:rPr>
          <w:rFonts w:eastAsia="Times New Roman"/>
          <w:lang w:eastAsia="de-DE"/>
        </w:rPr>
        <w:t>l</w:t>
      </w:r>
      <w:r w:rsidR="00C509E5" w:rsidRPr="00193A4D">
        <w:rPr>
          <w:rFonts w:eastAsia="Times New Roman"/>
          <w:lang w:eastAsia="de-DE"/>
        </w:rPr>
        <w:t>e besoin de méditer sa condition existentielle</w:t>
      </w:r>
      <w:r w:rsidR="00190843" w:rsidRPr="00193A4D">
        <w:rPr>
          <w:rFonts w:eastAsia="Times New Roman"/>
          <w:lang w:eastAsia="de-DE"/>
        </w:rPr>
        <w:t xml:space="preserve"> et celle de la société humaine commune</w:t>
      </w:r>
      <w:r w:rsidR="00C509E5" w:rsidRPr="00193A4D">
        <w:rPr>
          <w:rFonts w:eastAsia="Times New Roman"/>
          <w:lang w:eastAsia="de-DE"/>
        </w:rPr>
        <w:t xml:space="preserve"> s’impose à soi</w:t>
      </w:r>
      <w:r w:rsidR="00190843" w:rsidRPr="00193A4D">
        <w:rPr>
          <w:rFonts w:eastAsia="Times New Roman"/>
          <w:lang w:eastAsia="de-DE"/>
        </w:rPr>
        <w:t xml:space="preserve"> et à tous,</w:t>
      </w:r>
      <w:r w:rsidR="00C509E5" w:rsidRPr="00193A4D">
        <w:rPr>
          <w:rFonts w:eastAsia="Times New Roman"/>
          <w:lang w:eastAsia="de-DE"/>
        </w:rPr>
        <w:t xml:space="preserve"> à l</w:t>
      </w:r>
      <w:r w:rsidR="008764B0" w:rsidRPr="00193A4D">
        <w:rPr>
          <w:rFonts w:eastAsia="Times New Roman"/>
          <w:lang w:eastAsia="de-DE"/>
        </w:rPr>
        <w:t>a faveur</w:t>
      </w:r>
      <w:r w:rsidR="00C509E5" w:rsidRPr="00193A4D">
        <w:rPr>
          <w:rFonts w:eastAsia="Times New Roman"/>
          <w:lang w:eastAsia="de-DE"/>
        </w:rPr>
        <w:t xml:space="preserve"> de </w:t>
      </w:r>
      <w:r w:rsidR="009122E5" w:rsidRPr="00193A4D">
        <w:rPr>
          <w:rFonts w:eastAsia="Times New Roman"/>
          <w:lang w:eastAsia="de-DE"/>
        </w:rPr>
        <w:t>périls</w:t>
      </w:r>
      <w:r w:rsidR="00C509E5" w:rsidRPr="00193A4D">
        <w:rPr>
          <w:rFonts w:eastAsia="Times New Roman"/>
          <w:lang w:eastAsia="de-DE"/>
        </w:rPr>
        <w:t xml:space="preserve"> existentiel</w:t>
      </w:r>
      <w:r w:rsidR="00190843" w:rsidRPr="00193A4D">
        <w:rPr>
          <w:rFonts w:eastAsia="Times New Roman"/>
          <w:lang w:eastAsia="de-DE"/>
        </w:rPr>
        <w:t>s</w:t>
      </w:r>
      <w:r w:rsidR="00C509E5" w:rsidRPr="00193A4D">
        <w:rPr>
          <w:rFonts w:eastAsia="Times New Roman"/>
          <w:lang w:eastAsia="de-DE"/>
        </w:rPr>
        <w:t xml:space="preserve">. Et le </w:t>
      </w:r>
      <w:bookmarkStart w:id="41" w:name="_Hlk155967383"/>
      <w:r w:rsidR="00611AB4" w:rsidRPr="00193A4D">
        <w:rPr>
          <w:rFonts w:eastAsia="Times New Roman"/>
          <w:lang w:eastAsia="de-DE"/>
        </w:rPr>
        <w:t>C</w:t>
      </w:r>
      <w:r w:rsidR="00C509E5" w:rsidRPr="00193A4D">
        <w:rPr>
          <w:rFonts w:eastAsia="Times New Roman"/>
          <w:lang w:eastAsia="de-DE"/>
        </w:rPr>
        <w:t xml:space="preserve">ovid dix-neuf </w:t>
      </w:r>
      <w:bookmarkEnd w:id="41"/>
      <w:r w:rsidR="007C695C" w:rsidRPr="00193A4D">
        <w:rPr>
          <w:rFonts w:eastAsia="Times New Roman"/>
          <w:lang w:eastAsia="de-DE"/>
        </w:rPr>
        <w:t xml:space="preserve">en </w:t>
      </w:r>
      <w:r w:rsidR="00327650" w:rsidRPr="00193A4D">
        <w:rPr>
          <w:rFonts w:eastAsia="Times New Roman"/>
          <w:lang w:eastAsia="de-DE"/>
        </w:rPr>
        <w:t>troublant l’insolence des certitudes politiques, scientifiques et médicales de</w:t>
      </w:r>
      <w:r w:rsidR="007C695C" w:rsidRPr="00193A4D">
        <w:rPr>
          <w:rFonts w:eastAsia="Times New Roman"/>
          <w:lang w:eastAsia="de-DE"/>
        </w:rPr>
        <w:t xml:space="preserve"> l’humanité, </w:t>
      </w:r>
      <w:r w:rsidR="00C509E5" w:rsidRPr="00193A4D">
        <w:rPr>
          <w:rFonts w:eastAsia="Times New Roman"/>
          <w:lang w:eastAsia="de-DE"/>
        </w:rPr>
        <w:t>s’est voulu la concentration douloureuse de tous ces maux et leurs séquelles</w:t>
      </w:r>
      <w:r w:rsidR="00276B80" w:rsidRPr="00193A4D">
        <w:rPr>
          <w:rFonts w:eastAsia="Times New Roman"/>
          <w:lang w:eastAsia="de-DE"/>
        </w:rPr>
        <w:t>,</w:t>
      </w:r>
      <w:r w:rsidR="00C509E5" w:rsidRPr="00193A4D">
        <w:rPr>
          <w:rFonts w:eastAsia="Times New Roman"/>
          <w:lang w:eastAsia="de-DE"/>
        </w:rPr>
        <w:t xml:space="preserve"> </w:t>
      </w:r>
      <w:r w:rsidR="00190843" w:rsidRPr="00193A4D">
        <w:rPr>
          <w:rFonts w:eastAsia="Times New Roman"/>
          <w:lang w:eastAsia="de-DE"/>
        </w:rPr>
        <w:t>capables d</w:t>
      </w:r>
      <w:r w:rsidR="008764B0" w:rsidRPr="00193A4D">
        <w:rPr>
          <w:rFonts w:eastAsia="Times New Roman"/>
          <w:lang w:eastAsia="de-DE"/>
        </w:rPr>
        <w:t>e parasiter</w:t>
      </w:r>
      <w:r w:rsidR="00C509E5" w:rsidRPr="00193A4D">
        <w:rPr>
          <w:rFonts w:eastAsia="Times New Roman"/>
          <w:lang w:eastAsia="de-DE"/>
        </w:rPr>
        <w:t xml:space="preserve"> le sens de toute existence</w:t>
      </w:r>
      <w:r w:rsidR="00190843" w:rsidRPr="00193A4D">
        <w:rPr>
          <w:rFonts w:eastAsia="Times New Roman"/>
          <w:lang w:eastAsia="de-DE"/>
        </w:rPr>
        <w:t>, subjecti</w:t>
      </w:r>
      <w:r w:rsidR="00611AB4" w:rsidRPr="00193A4D">
        <w:rPr>
          <w:rFonts w:eastAsia="Times New Roman"/>
          <w:lang w:eastAsia="de-DE"/>
        </w:rPr>
        <w:t>ve</w:t>
      </w:r>
      <w:r w:rsidR="00190843" w:rsidRPr="00193A4D">
        <w:rPr>
          <w:rFonts w:eastAsia="Times New Roman"/>
          <w:lang w:eastAsia="de-DE"/>
        </w:rPr>
        <w:t xml:space="preserve"> et collecti</w:t>
      </w:r>
      <w:r w:rsidR="00611AB4" w:rsidRPr="00193A4D">
        <w:rPr>
          <w:rFonts w:eastAsia="Times New Roman"/>
          <w:lang w:eastAsia="de-DE"/>
        </w:rPr>
        <w:t>ve</w:t>
      </w:r>
      <w:r w:rsidR="00C509E5" w:rsidRPr="00193A4D">
        <w:rPr>
          <w:rFonts w:eastAsia="Times New Roman"/>
          <w:lang w:eastAsia="de-DE"/>
        </w:rPr>
        <w:t xml:space="preserve">. </w:t>
      </w:r>
      <w:r w:rsidR="00190843" w:rsidRPr="00193A4D">
        <w:rPr>
          <w:rFonts w:eastAsia="Times New Roman"/>
          <w:lang w:eastAsia="de-DE"/>
        </w:rPr>
        <w:t>Il aura con</w:t>
      </w:r>
      <w:r w:rsidR="00040B83" w:rsidRPr="00193A4D">
        <w:rPr>
          <w:rFonts w:eastAsia="Times New Roman"/>
          <w:lang w:eastAsia="de-DE"/>
        </w:rPr>
        <w:t>duit</w:t>
      </w:r>
      <w:r w:rsidR="00190843" w:rsidRPr="00193A4D">
        <w:rPr>
          <w:rFonts w:eastAsia="Times New Roman"/>
          <w:lang w:eastAsia="de-DE"/>
        </w:rPr>
        <w:t xml:space="preserve"> politique et </w:t>
      </w:r>
      <w:r w:rsidR="00280A8C" w:rsidRPr="00193A4D">
        <w:rPr>
          <w:rFonts w:eastAsia="Times New Roman"/>
          <w:lang w:eastAsia="de-DE"/>
        </w:rPr>
        <w:t>médecin</w:t>
      </w:r>
      <w:r w:rsidR="0060606E" w:rsidRPr="00193A4D">
        <w:rPr>
          <w:rFonts w:eastAsia="Times New Roman"/>
          <w:lang w:eastAsia="de-DE"/>
        </w:rPr>
        <w:t>,</w:t>
      </w:r>
      <w:r w:rsidR="009122E5" w:rsidRPr="00193A4D">
        <w:rPr>
          <w:rFonts w:eastAsia="Times New Roman"/>
          <w:lang w:eastAsia="de-DE"/>
        </w:rPr>
        <w:t xml:space="preserve"> dans l’</w:t>
      </w:r>
      <w:r w:rsidR="000F5897" w:rsidRPr="00193A4D">
        <w:rPr>
          <w:rFonts w:eastAsia="Times New Roman"/>
          <w:lang w:eastAsia="de-DE"/>
        </w:rPr>
        <w:t>intérêt</w:t>
      </w:r>
      <w:r w:rsidR="009122E5" w:rsidRPr="00193A4D">
        <w:rPr>
          <w:rFonts w:eastAsia="Times New Roman"/>
          <w:lang w:eastAsia="de-DE"/>
        </w:rPr>
        <w:t xml:space="preserve"> de tous</w:t>
      </w:r>
      <w:r w:rsidR="0060606E" w:rsidRPr="00193A4D">
        <w:rPr>
          <w:rFonts w:eastAsia="Times New Roman"/>
          <w:lang w:eastAsia="de-DE"/>
        </w:rPr>
        <w:t xml:space="preserve">, </w:t>
      </w:r>
      <w:r w:rsidR="000F5897" w:rsidRPr="00193A4D">
        <w:rPr>
          <w:rFonts w:eastAsia="Times New Roman"/>
          <w:lang w:eastAsia="de-DE"/>
        </w:rPr>
        <w:t xml:space="preserve">à promouvoir </w:t>
      </w:r>
      <w:r w:rsidR="0060606E" w:rsidRPr="00193A4D">
        <w:rPr>
          <w:rFonts w:eastAsia="Times New Roman"/>
          <w:lang w:eastAsia="de-DE"/>
        </w:rPr>
        <w:t>l’</w:t>
      </w:r>
      <w:r w:rsidR="00280A8C" w:rsidRPr="00193A4D">
        <w:rPr>
          <w:rFonts w:eastAsia="Times New Roman"/>
          <w:lang w:eastAsia="de-DE"/>
        </w:rPr>
        <w:t>édu</w:t>
      </w:r>
      <w:r w:rsidR="0060606E" w:rsidRPr="00193A4D">
        <w:rPr>
          <w:rFonts w:eastAsia="Times New Roman"/>
          <w:lang w:eastAsia="de-DE"/>
        </w:rPr>
        <w:t xml:space="preserve">cation </w:t>
      </w:r>
      <w:r w:rsidR="009122E5" w:rsidRPr="00193A4D">
        <w:rPr>
          <w:rFonts w:eastAsia="Times New Roman"/>
          <w:lang w:eastAsia="de-DE"/>
        </w:rPr>
        <w:t>de l’humanité globale</w:t>
      </w:r>
      <w:r w:rsidR="000F5897" w:rsidRPr="00193A4D">
        <w:rPr>
          <w:rFonts w:eastAsia="Times New Roman"/>
          <w:lang w:eastAsia="de-DE"/>
        </w:rPr>
        <w:t>, incapable de saisir selon ce</w:t>
      </w:r>
      <w:r w:rsidR="00C93DA0" w:rsidRPr="00193A4D">
        <w:rPr>
          <w:rFonts w:eastAsia="Times New Roman"/>
          <w:lang w:eastAsia="de-DE"/>
        </w:rPr>
        <w:t>ux-ci</w:t>
      </w:r>
      <w:r w:rsidR="000F5897" w:rsidRPr="00193A4D">
        <w:rPr>
          <w:rFonts w:eastAsia="Times New Roman"/>
          <w:lang w:eastAsia="de-DE"/>
        </w:rPr>
        <w:t>, les enjeux politico-médicaux, au réalisme d</w:t>
      </w:r>
      <w:r w:rsidR="008764B0" w:rsidRPr="00193A4D">
        <w:rPr>
          <w:rFonts w:eastAsia="Times New Roman"/>
          <w:lang w:eastAsia="de-DE"/>
        </w:rPr>
        <w:t>u</w:t>
      </w:r>
      <w:r w:rsidR="009122E5" w:rsidRPr="00193A4D">
        <w:rPr>
          <w:rFonts w:eastAsia="Times New Roman"/>
          <w:lang w:eastAsia="de-DE"/>
        </w:rPr>
        <w:t xml:space="preserve"> politique </w:t>
      </w:r>
      <w:r w:rsidR="000F5897" w:rsidRPr="00193A4D">
        <w:rPr>
          <w:rFonts w:eastAsia="Times New Roman"/>
          <w:lang w:eastAsia="de-DE"/>
        </w:rPr>
        <w:t xml:space="preserve">dans un contexte marqué par </w:t>
      </w:r>
      <w:r w:rsidR="009122E5" w:rsidRPr="00193A4D">
        <w:rPr>
          <w:rFonts w:eastAsia="Times New Roman"/>
          <w:lang w:eastAsia="de-DE"/>
        </w:rPr>
        <w:t>la rhétorique de guerre médicale</w:t>
      </w:r>
      <w:r w:rsidR="000F5897" w:rsidRPr="00193A4D">
        <w:rPr>
          <w:rFonts w:eastAsia="Times New Roman"/>
          <w:lang w:eastAsia="de-DE"/>
        </w:rPr>
        <w:t>.</w:t>
      </w:r>
      <w:r w:rsidR="00247EDE" w:rsidRPr="00193A4D">
        <w:rPr>
          <w:rFonts w:cs="Arial"/>
          <w:b/>
        </w:rPr>
        <w:t xml:space="preserve"> </w:t>
      </w:r>
    </w:p>
    <w:p w14:paraId="59DD0D15" w14:textId="2F8A9302" w:rsidR="00D9409B" w:rsidRPr="00193A4D" w:rsidRDefault="00B8024B" w:rsidP="00193A4D">
      <w:pPr>
        <w:pStyle w:val="Estilo2"/>
        <w:rPr>
          <w:rFonts w:cs="Arial"/>
          <w:b/>
        </w:rPr>
      </w:pPr>
      <w:r w:rsidRPr="00193A4D">
        <w:rPr>
          <w:lang w:eastAsia="de-DE"/>
        </w:rPr>
        <w:t xml:space="preserve">Le monde sous l’emprise du </w:t>
      </w:r>
      <w:r w:rsidR="005A017D" w:rsidRPr="00193A4D">
        <w:rPr>
          <w:lang w:eastAsia="de-DE"/>
        </w:rPr>
        <w:t>Covid dix-neuf</w:t>
      </w:r>
      <w:r w:rsidRPr="00193A4D">
        <w:rPr>
          <w:lang w:eastAsia="de-DE"/>
        </w:rPr>
        <w:t>, s’est voulu</w:t>
      </w:r>
      <w:r w:rsidR="00D91D55" w:rsidRPr="00193A4D">
        <w:rPr>
          <w:lang w:eastAsia="de-DE"/>
        </w:rPr>
        <w:t xml:space="preserve"> </w:t>
      </w:r>
      <w:r w:rsidRPr="00193A4D">
        <w:rPr>
          <w:lang w:eastAsia="de-DE"/>
        </w:rPr>
        <w:t xml:space="preserve">un vaste amphithéâtre peu soucieux des enjeux </w:t>
      </w:r>
      <w:r w:rsidR="00931787" w:rsidRPr="00193A4D">
        <w:rPr>
          <w:lang w:eastAsia="de-DE"/>
        </w:rPr>
        <w:t>de</w:t>
      </w:r>
      <w:r w:rsidR="008764B0" w:rsidRPr="00193A4D">
        <w:rPr>
          <w:lang w:eastAsia="de-DE"/>
        </w:rPr>
        <w:t>s</w:t>
      </w:r>
      <w:r w:rsidR="00931787" w:rsidRPr="00193A4D">
        <w:rPr>
          <w:lang w:eastAsia="de-DE"/>
        </w:rPr>
        <w:t xml:space="preserve"> lutte</w:t>
      </w:r>
      <w:r w:rsidR="008764B0" w:rsidRPr="00193A4D">
        <w:rPr>
          <w:lang w:eastAsia="de-DE"/>
        </w:rPr>
        <w:t>s</w:t>
      </w:r>
      <w:r w:rsidR="00931787" w:rsidRPr="00193A4D">
        <w:rPr>
          <w:lang w:eastAsia="de-DE"/>
        </w:rPr>
        <w:t xml:space="preserve"> </w:t>
      </w:r>
      <w:r w:rsidR="006C4E57" w:rsidRPr="00193A4D">
        <w:rPr>
          <w:lang w:eastAsia="de-DE"/>
        </w:rPr>
        <w:t xml:space="preserve">entre </w:t>
      </w:r>
      <w:r w:rsidR="008764B0" w:rsidRPr="00193A4D">
        <w:rPr>
          <w:lang w:eastAsia="de-DE"/>
        </w:rPr>
        <w:t>couches et groupes</w:t>
      </w:r>
      <w:r w:rsidR="00931787" w:rsidRPr="00193A4D">
        <w:rPr>
          <w:lang w:eastAsia="de-DE"/>
        </w:rPr>
        <w:t>, d</w:t>
      </w:r>
      <w:r w:rsidR="006C4E57" w:rsidRPr="00193A4D">
        <w:rPr>
          <w:lang w:eastAsia="de-DE"/>
        </w:rPr>
        <w:t>’invectives</w:t>
      </w:r>
      <w:r w:rsidR="00931787" w:rsidRPr="00193A4D">
        <w:rPr>
          <w:lang w:eastAsia="de-DE"/>
        </w:rPr>
        <w:t xml:space="preserve"> inter-religieuses, </w:t>
      </w:r>
      <w:r w:rsidR="006C4E57" w:rsidRPr="00193A4D">
        <w:rPr>
          <w:lang w:eastAsia="de-DE"/>
        </w:rPr>
        <w:t xml:space="preserve">d’impérialismes </w:t>
      </w:r>
      <w:r w:rsidRPr="00193A4D">
        <w:rPr>
          <w:lang w:eastAsia="de-DE"/>
        </w:rPr>
        <w:t>interdisciplina</w:t>
      </w:r>
      <w:r w:rsidR="006C4E57" w:rsidRPr="00193A4D">
        <w:rPr>
          <w:lang w:eastAsia="de-DE"/>
        </w:rPr>
        <w:t>ires</w:t>
      </w:r>
      <w:r w:rsidRPr="00193A4D">
        <w:rPr>
          <w:lang w:eastAsia="de-DE"/>
        </w:rPr>
        <w:t xml:space="preserve"> et pluridisciplina</w:t>
      </w:r>
      <w:r w:rsidR="006C4E57" w:rsidRPr="00193A4D">
        <w:rPr>
          <w:lang w:eastAsia="de-DE"/>
        </w:rPr>
        <w:t>ires</w:t>
      </w:r>
      <w:r w:rsidR="001F7416" w:rsidRPr="00193A4D">
        <w:rPr>
          <w:lang w:eastAsia="de-DE"/>
        </w:rPr>
        <w:t xml:space="preserve"> (M. </w:t>
      </w:r>
      <w:r w:rsidR="003974EA" w:rsidRPr="00193A4D">
        <w:rPr>
          <w:lang w:eastAsia="de-DE"/>
        </w:rPr>
        <w:t>SAVADOGO</w:t>
      </w:r>
      <w:r w:rsidR="001F7416" w:rsidRPr="00193A4D">
        <w:rPr>
          <w:lang w:eastAsia="de-DE"/>
        </w:rPr>
        <w:t>, 2021</w:t>
      </w:r>
      <w:r w:rsidR="003974EA">
        <w:rPr>
          <w:lang w:eastAsia="de-DE"/>
        </w:rPr>
        <w:t xml:space="preserve">, p. </w:t>
      </w:r>
      <w:r w:rsidR="001F7416" w:rsidRPr="00193A4D">
        <w:rPr>
          <w:lang w:eastAsia="de-DE"/>
        </w:rPr>
        <w:t>1-13)</w:t>
      </w:r>
      <w:r w:rsidRPr="00193A4D">
        <w:rPr>
          <w:lang w:eastAsia="de-DE"/>
        </w:rPr>
        <w:t xml:space="preserve">. </w:t>
      </w:r>
      <w:r w:rsidR="00327650" w:rsidRPr="00193A4D">
        <w:rPr>
          <w:lang w:eastAsia="de-DE"/>
        </w:rPr>
        <w:t>Il n’existe pas d’</w:t>
      </w:r>
      <w:r w:rsidR="00DC2E36" w:rsidRPr="00193A4D">
        <w:rPr>
          <w:lang w:eastAsia="de-DE"/>
        </w:rPr>
        <w:t>érudits</w:t>
      </w:r>
      <w:r w:rsidR="00327650" w:rsidRPr="00193A4D">
        <w:rPr>
          <w:lang w:eastAsia="de-DE"/>
        </w:rPr>
        <w:t xml:space="preserve"> d’un objet </w:t>
      </w:r>
      <w:r w:rsidR="00DC2E36" w:rsidRPr="00193A4D">
        <w:rPr>
          <w:lang w:eastAsia="de-DE"/>
        </w:rPr>
        <w:t>d’étude</w:t>
      </w:r>
      <w:r w:rsidR="00327650" w:rsidRPr="00193A4D">
        <w:rPr>
          <w:lang w:eastAsia="de-DE"/>
        </w:rPr>
        <w:t xml:space="preserve"> </w:t>
      </w:r>
      <w:r w:rsidR="006C4E57" w:rsidRPr="00193A4D">
        <w:rPr>
          <w:lang w:eastAsia="de-DE"/>
        </w:rPr>
        <w:t>inconnu</w:t>
      </w:r>
      <w:r w:rsidR="00327650" w:rsidRPr="00193A4D">
        <w:rPr>
          <w:lang w:eastAsia="de-DE"/>
        </w:rPr>
        <w:t xml:space="preserve">. </w:t>
      </w:r>
      <w:r w:rsidR="00437C22" w:rsidRPr="00193A4D">
        <w:rPr>
          <w:lang w:eastAsia="de-DE"/>
        </w:rPr>
        <w:t xml:space="preserve">Tout humain se voulait un apprenant, </w:t>
      </w:r>
      <w:r w:rsidR="00D91D55" w:rsidRPr="00193A4D">
        <w:rPr>
          <w:lang w:eastAsia="de-DE"/>
        </w:rPr>
        <w:t xml:space="preserve">à </w:t>
      </w:r>
      <w:r w:rsidR="00437C22" w:rsidRPr="00193A4D">
        <w:rPr>
          <w:lang w:eastAsia="de-DE"/>
        </w:rPr>
        <w:t xml:space="preserve">qui </w:t>
      </w:r>
      <w:r w:rsidR="00D91D55" w:rsidRPr="00193A4D">
        <w:rPr>
          <w:lang w:eastAsia="de-DE"/>
        </w:rPr>
        <w:t xml:space="preserve">il </w:t>
      </w:r>
      <w:r w:rsidR="00D91D55" w:rsidRPr="00193A4D">
        <w:rPr>
          <w:lang w:eastAsia="de-DE"/>
        </w:rPr>
        <w:lastRenderedPageBreak/>
        <w:t>était vital d</w:t>
      </w:r>
      <w:r w:rsidR="006C4E57" w:rsidRPr="00193A4D">
        <w:rPr>
          <w:lang w:eastAsia="de-DE"/>
        </w:rPr>
        <w:t>’enseigner</w:t>
      </w:r>
      <w:r w:rsidR="00437C22" w:rsidRPr="00193A4D">
        <w:rPr>
          <w:lang w:eastAsia="de-DE"/>
        </w:rPr>
        <w:t xml:space="preserve"> le</w:t>
      </w:r>
      <w:r w:rsidR="00DC2E36" w:rsidRPr="00193A4D">
        <w:rPr>
          <w:lang w:eastAsia="de-DE"/>
        </w:rPr>
        <w:t>s</w:t>
      </w:r>
      <w:r w:rsidR="00437C22" w:rsidRPr="00193A4D">
        <w:rPr>
          <w:lang w:eastAsia="de-DE"/>
        </w:rPr>
        <w:t xml:space="preserve"> concepts médicaux techniques comme</w:t>
      </w:r>
      <w:r w:rsidR="005A017D" w:rsidRPr="00193A4D">
        <w:rPr>
          <w:lang w:eastAsia="de-DE"/>
        </w:rPr>
        <w:t> ;</w:t>
      </w:r>
      <w:r w:rsidR="00437C22" w:rsidRPr="00193A4D">
        <w:rPr>
          <w:lang w:eastAsia="de-DE"/>
        </w:rPr>
        <w:t xml:space="preserve"> épidémie, pandémie et médecine de guerre. </w:t>
      </w:r>
      <w:r w:rsidR="006C4E57" w:rsidRPr="00193A4D">
        <w:rPr>
          <w:lang w:eastAsia="de-DE"/>
        </w:rPr>
        <w:t>Elles s’imposèrent</w:t>
      </w:r>
      <w:r w:rsidR="00D91D55" w:rsidRPr="00193A4D">
        <w:rPr>
          <w:lang w:eastAsia="de-DE"/>
        </w:rPr>
        <w:t xml:space="preserve"> dans le langage </w:t>
      </w:r>
      <w:r w:rsidR="006C4E57" w:rsidRPr="00193A4D">
        <w:rPr>
          <w:lang w:eastAsia="de-DE"/>
        </w:rPr>
        <w:t>ordinaire</w:t>
      </w:r>
      <w:r w:rsidR="00D91D55" w:rsidRPr="00193A4D">
        <w:rPr>
          <w:lang w:eastAsia="de-DE"/>
        </w:rPr>
        <w:t xml:space="preserve">, technique et critique. </w:t>
      </w:r>
      <w:r w:rsidR="00503A91" w:rsidRPr="00193A4D">
        <w:rPr>
          <w:lang w:eastAsia="de-DE"/>
        </w:rPr>
        <w:t>Elles</w:t>
      </w:r>
      <w:r w:rsidR="00437C22" w:rsidRPr="00193A4D">
        <w:rPr>
          <w:lang w:eastAsia="de-DE"/>
        </w:rPr>
        <w:t xml:space="preserve"> </w:t>
      </w:r>
      <w:r w:rsidR="006C4E57" w:rsidRPr="00193A4D">
        <w:rPr>
          <w:lang w:eastAsia="de-DE"/>
        </w:rPr>
        <w:t>cristallisèrent</w:t>
      </w:r>
      <w:r w:rsidR="00437C22" w:rsidRPr="00193A4D">
        <w:rPr>
          <w:lang w:eastAsia="de-DE"/>
        </w:rPr>
        <w:t xml:space="preserve"> l’attention de tous, qu’elle que soit </w:t>
      </w:r>
      <w:r w:rsidR="00D91D55" w:rsidRPr="00193A4D">
        <w:rPr>
          <w:lang w:eastAsia="de-DE"/>
        </w:rPr>
        <w:t xml:space="preserve">le groupe et la couche d’appartenance, </w:t>
      </w:r>
      <w:r w:rsidR="00437C22" w:rsidRPr="00193A4D">
        <w:rPr>
          <w:lang w:eastAsia="de-DE"/>
        </w:rPr>
        <w:t xml:space="preserve">le </w:t>
      </w:r>
      <w:r w:rsidR="00D861E3" w:rsidRPr="00193A4D">
        <w:rPr>
          <w:lang w:eastAsia="de-DE"/>
        </w:rPr>
        <w:t>seuil</w:t>
      </w:r>
      <w:r w:rsidR="00437C22" w:rsidRPr="00193A4D">
        <w:rPr>
          <w:lang w:eastAsia="de-DE"/>
        </w:rPr>
        <w:t xml:space="preserve"> d</w:t>
      </w:r>
      <w:r w:rsidR="00D861E3" w:rsidRPr="00193A4D">
        <w:rPr>
          <w:lang w:eastAsia="de-DE"/>
        </w:rPr>
        <w:t>’érudisme</w:t>
      </w:r>
      <w:r w:rsidR="00437C22" w:rsidRPr="00193A4D">
        <w:rPr>
          <w:lang w:eastAsia="de-DE"/>
        </w:rPr>
        <w:t xml:space="preserve"> générale</w:t>
      </w:r>
      <w:r w:rsidR="00D91D55" w:rsidRPr="00193A4D">
        <w:rPr>
          <w:lang w:eastAsia="de-DE"/>
        </w:rPr>
        <w:t xml:space="preserve"> et </w:t>
      </w:r>
      <w:r w:rsidR="00437C22" w:rsidRPr="00193A4D">
        <w:rPr>
          <w:lang w:eastAsia="de-DE"/>
        </w:rPr>
        <w:t xml:space="preserve">scientifique, </w:t>
      </w:r>
      <w:r w:rsidR="00D91D55" w:rsidRPr="00193A4D">
        <w:rPr>
          <w:lang w:eastAsia="de-DE"/>
        </w:rPr>
        <w:t>l</w:t>
      </w:r>
      <w:r w:rsidR="00437C22" w:rsidRPr="00193A4D">
        <w:rPr>
          <w:lang w:eastAsia="de-DE"/>
        </w:rPr>
        <w:t>es affinité</w:t>
      </w:r>
      <w:r w:rsidR="00717348" w:rsidRPr="00193A4D">
        <w:rPr>
          <w:lang w:eastAsia="de-DE"/>
        </w:rPr>
        <w:t>s</w:t>
      </w:r>
      <w:r w:rsidR="00437C22" w:rsidRPr="00193A4D">
        <w:rPr>
          <w:lang w:eastAsia="de-DE"/>
        </w:rPr>
        <w:t xml:space="preserve"> ou </w:t>
      </w:r>
      <w:r w:rsidR="00D91D55" w:rsidRPr="00193A4D">
        <w:rPr>
          <w:lang w:eastAsia="de-DE"/>
        </w:rPr>
        <w:t>l</w:t>
      </w:r>
      <w:r w:rsidR="00437C22" w:rsidRPr="00193A4D">
        <w:rPr>
          <w:lang w:eastAsia="de-DE"/>
        </w:rPr>
        <w:t>es prétentions entre discipline</w:t>
      </w:r>
      <w:r w:rsidR="00D91D55" w:rsidRPr="00193A4D">
        <w:rPr>
          <w:lang w:eastAsia="de-DE"/>
        </w:rPr>
        <w:t>s</w:t>
      </w:r>
      <w:r w:rsidR="00437C22" w:rsidRPr="00193A4D">
        <w:rPr>
          <w:lang w:eastAsia="de-DE"/>
        </w:rPr>
        <w:t xml:space="preserve"> scientifique</w:t>
      </w:r>
      <w:r w:rsidR="00D91D55" w:rsidRPr="00193A4D">
        <w:rPr>
          <w:lang w:eastAsia="de-DE"/>
        </w:rPr>
        <w:t>s</w:t>
      </w:r>
      <w:r w:rsidR="00437C22" w:rsidRPr="00193A4D">
        <w:rPr>
          <w:lang w:eastAsia="de-DE"/>
        </w:rPr>
        <w:t xml:space="preserve">. </w:t>
      </w:r>
      <w:r w:rsidR="00D91D55" w:rsidRPr="00193A4D">
        <w:rPr>
          <w:lang w:eastAsia="de-DE"/>
        </w:rPr>
        <w:t xml:space="preserve">La pathologie </w:t>
      </w:r>
      <w:r w:rsidR="00A0392D" w:rsidRPr="00193A4D">
        <w:rPr>
          <w:lang w:eastAsia="de-DE"/>
        </w:rPr>
        <w:t xml:space="preserve">fit du </w:t>
      </w:r>
      <w:r w:rsidR="00437C22" w:rsidRPr="00193A4D">
        <w:rPr>
          <w:lang w:eastAsia="de-DE"/>
        </w:rPr>
        <w:t xml:space="preserve">monde </w:t>
      </w:r>
      <w:r w:rsidR="00D91D55" w:rsidRPr="00193A4D">
        <w:rPr>
          <w:lang w:eastAsia="de-DE"/>
        </w:rPr>
        <w:t xml:space="preserve">un </w:t>
      </w:r>
      <w:r w:rsidR="00437C22" w:rsidRPr="00193A4D">
        <w:rPr>
          <w:lang w:eastAsia="de-DE"/>
        </w:rPr>
        <w:t xml:space="preserve">Agora </w:t>
      </w:r>
      <w:r w:rsidR="00040B83" w:rsidRPr="00193A4D">
        <w:rPr>
          <w:lang w:eastAsia="de-DE"/>
        </w:rPr>
        <w:t>surmontant</w:t>
      </w:r>
      <w:r w:rsidR="000F5897" w:rsidRPr="00193A4D">
        <w:rPr>
          <w:lang w:eastAsia="de-DE"/>
        </w:rPr>
        <w:t xml:space="preserve"> la distinction </w:t>
      </w:r>
      <w:r w:rsidR="009A6D61" w:rsidRPr="00193A4D">
        <w:rPr>
          <w:lang w:eastAsia="de-DE"/>
        </w:rPr>
        <w:t xml:space="preserve">platonico-aristotélicienne </w:t>
      </w:r>
      <w:r w:rsidR="000F5897" w:rsidRPr="00193A4D">
        <w:rPr>
          <w:lang w:eastAsia="de-DE"/>
        </w:rPr>
        <w:t>entre e</w:t>
      </w:r>
      <w:r w:rsidR="007377B1" w:rsidRPr="00193A4D">
        <w:rPr>
          <w:lang w:eastAsia="de-DE"/>
        </w:rPr>
        <w:t>s</w:t>
      </w:r>
      <w:r w:rsidR="000F5897" w:rsidRPr="00193A4D">
        <w:rPr>
          <w:lang w:eastAsia="de-DE"/>
        </w:rPr>
        <w:t xml:space="preserve">clave et homme de nature. </w:t>
      </w:r>
      <w:r w:rsidR="009A6D61" w:rsidRPr="00193A4D">
        <w:rPr>
          <w:lang w:eastAsia="de-DE"/>
        </w:rPr>
        <w:t xml:space="preserve">La discussion citoyenne </w:t>
      </w:r>
      <w:r w:rsidR="009D400C" w:rsidRPr="00193A4D">
        <w:rPr>
          <w:lang w:eastAsia="de-DE"/>
        </w:rPr>
        <w:t xml:space="preserve">retrouva sa </w:t>
      </w:r>
      <w:r w:rsidR="00931787" w:rsidRPr="00193A4D">
        <w:rPr>
          <w:lang w:eastAsia="de-DE"/>
        </w:rPr>
        <w:t>dign</w:t>
      </w:r>
      <w:r w:rsidR="009D400C" w:rsidRPr="00193A4D">
        <w:rPr>
          <w:lang w:eastAsia="de-DE"/>
        </w:rPr>
        <w:t>ité</w:t>
      </w:r>
      <w:r w:rsidR="00931787" w:rsidRPr="00193A4D">
        <w:rPr>
          <w:lang w:eastAsia="de-DE"/>
        </w:rPr>
        <w:t xml:space="preserve"> </w:t>
      </w:r>
      <w:r w:rsidR="009D400C" w:rsidRPr="00193A4D">
        <w:rPr>
          <w:lang w:eastAsia="de-DE"/>
        </w:rPr>
        <w:t>d</w:t>
      </w:r>
      <w:r w:rsidR="009A6D61" w:rsidRPr="00193A4D">
        <w:rPr>
          <w:lang w:eastAsia="de-DE"/>
        </w:rPr>
        <w:t xml:space="preserve">’apanage de tous. Elle </w:t>
      </w:r>
      <w:r w:rsidR="0089110C" w:rsidRPr="00193A4D">
        <w:rPr>
          <w:lang w:eastAsia="de-DE"/>
        </w:rPr>
        <w:t>réhabilita</w:t>
      </w:r>
      <w:r w:rsidR="009A6D61" w:rsidRPr="00193A4D">
        <w:rPr>
          <w:lang w:eastAsia="de-DE"/>
        </w:rPr>
        <w:t xml:space="preserve"> </w:t>
      </w:r>
      <w:r w:rsidR="00924D2B" w:rsidRPr="00193A4D">
        <w:rPr>
          <w:lang w:eastAsia="de-DE"/>
        </w:rPr>
        <w:t>l</w:t>
      </w:r>
      <w:r w:rsidR="00D9409B" w:rsidRPr="00193A4D">
        <w:rPr>
          <w:lang w:eastAsia="de-DE"/>
        </w:rPr>
        <w:t>a tradition socratique de la discussion philosophique exige</w:t>
      </w:r>
      <w:r w:rsidR="00924D2B" w:rsidRPr="00193A4D">
        <w:rPr>
          <w:lang w:eastAsia="de-DE"/>
        </w:rPr>
        <w:t>ant</w:t>
      </w:r>
      <w:r w:rsidR="00D9409B" w:rsidRPr="00193A4D">
        <w:rPr>
          <w:lang w:eastAsia="de-DE"/>
        </w:rPr>
        <w:t xml:space="preserve"> une élucidation des concepts fondamentaux de toute discussion</w:t>
      </w:r>
      <w:r w:rsidR="00924D2B" w:rsidRPr="00193A4D">
        <w:rPr>
          <w:lang w:eastAsia="de-DE"/>
        </w:rPr>
        <w:t xml:space="preserve"> et préoccupation</w:t>
      </w:r>
      <w:r w:rsidR="00D9409B" w:rsidRPr="00193A4D">
        <w:rPr>
          <w:lang w:eastAsia="de-DE"/>
        </w:rPr>
        <w:t xml:space="preserve">. </w:t>
      </w:r>
      <w:bookmarkStart w:id="42" w:name="_Hlk132669393"/>
      <w:r w:rsidR="009A6D61" w:rsidRPr="00193A4D">
        <w:rPr>
          <w:lang w:eastAsia="de-DE"/>
        </w:rPr>
        <w:t xml:space="preserve">La lutte contre </w:t>
      </w:r>
      <w:r w:rsidR="00D861E3" w:rsidRPr="00193A4D">
        <w:rPr>
          <w:lang w:eastAsia="de-DE"/>
        </w:rPr>
        <w:t>ce</w:t>
      </w:r>
      <w:r w:rsidR="009A6D61" w:rsidRPr="00193A4D">
        <w:rPr>
          <w:lang w:eastAsia="de-DE"/>
        </w:rPr>
        <w:t xml:space="preserve"> fléau </w:t>
      </w:r>
      <w:r w:rsidR="00931787" w:rsidRPr="00193A4D">
        <w:rPr>
          <w:lang w:eastAsia="de-DE"/>
        </w:rPr>
        <w:t>problématique pour</w:t>
      </w:r>
      <w:r w:rsidR="009A6D61" w:rsidRPr="00193A4D">
        <w:rPr>
          <w:lang w:eastAsia="de-DE"/>
        </w:rPr>
        <w:t xml:space="preserve"> la totalité humain</w:t>
      </w:r>
      <w:r w:rsidR="00D861E3" w:rsidRPr="00193A4D">
        <w:rPr>
          <w:lang w:eastAsia="de-DE"/>
        </w:rPr>
        <w:t>e</w:t>
      </w:r>
      <w:r w:rsidR="009A6D61" w:rsidRPr="00193A4D">
        <w:rPr>
          <w:lang w:eastAsia="de-DE"/>
        </w:rPr>
        <w:t xml:space="preserve"> avec ses ramifications, exige</w:t>
      </w:r>
      <w:r w:rsidR="00E1520E" w:rsidRPr="00193A4D">
        <w:rPr>
          <w:lang w:eastAsia="de-DE"/>
        </w:rPr>
        <w:t>ait</w:t>
      </w:r>
      <w:r w:rsidR="009A6D61" w:rsidRPr="00193A4D">
        <w:rPr>
          <w:lang w:eastAsia="de-DE"/>
        </w:rPr>
        <w:t xml:space="preserve"> </w:t>
      </w:r>
      <w:r w:rsidR="00E1520E" w:rsidRPr="00193A4D">
        <w:rPr>
          <w:lang w:eastAsia="de-DE"/>
        </w:rPr>
        <w:t>la</w:t>
      </w:r>
      <w:r w:rsidR="009A6D61" w:rsidRPr="00193A4D">
        <w:rPr>
          <w:lang w:eastAsia="de-DE"/>
        </w:rPr>
        <w:t xml:space="preserve"> contribu</w:t>
      </w:r>
      <w:r w:rsidR="00E1520E" w:rsidRPr="00193A4D">
        <w:rPr>
          <w:lang w:eastAsia="de-DE"/>
        </w:rPr>
        <w:t>tion de tous</w:t>
      </w:r>
      <w:r w:rsidR="009A6D61" w:rsidRPr="00193A4D">
        <w:rPr>
          <w:lang w:eastAsia="de-DE"/>
        </w:rPr>
        <w:t xml:space="preserve"> au combat</w:t>
      </w:r>
      <w:r w:rsidR="00E1520E" w:rsidRPr="00193A4D">
        <w:rPr>
          <w:lang w:eastAsia="de-DE"/>
        </w:rPr>
        <w:t xml:space="preserve">, en commençant </w:t>
      </w:r>
      <w:r w:rsidR="00247EDE" w:rsidRPr="00193A4D">
        <w:rPr>
          <w:lang w:eastAsia="de-DE"/>
        </w:rPr>
        <w:t xml:space="preserve">par des </w:t>
      </w:r>
      <w:r w:rsidR="00247EDE" w:rsidRPr="00193A4D">
        <w:t xml:space="preserve">solutions conjoncturelles, et donc </w:t>
      </w:r>
      <w:r w:rsidR="00E1520E" w:rsidRPr="00193A4D">
        <w:rPr>
          <w:lang w:eastAsia="de-DE"/>
        </w:rPr>
        <w:t>par s’approprier l’</w:t>
      </w:r>
      <w:r w:rsidR="00503A91" w:rsidRPr="00193A4D">
        <w:rPr>
          <w:lang w:eastAsia="de-DE"/>
        </w:rPr>
        <w:t>exigence inaugurale visant à proscrire tout amalgame</w:t>
      </w:r>
      <w:r w:rsidR="009A6D61" w:rsidRPr="00193A4D">
        <w:rPr>
          <w:lang w:eastAsia="de-DE"/>
        </w:rPr>
        <w:t xml:space="preserve"> aux implications irréversibles</w:t>
      </w:r>
      <w:r w:rsidR="00503A91" w:rsidRPr="00193A4D">
        <w:rPr>
          <w:lang w:eastAsia="de-DE"/>
        </w:rPr>
        <w:t xml:space="preserve">. </w:t>
      </w:r>
      <w:r w:rsidR="00280A8C" w:rsidRPr="00193A4D">
        <w:rPr>
          <w:lang w:eastAsia="de-DE"/>
        </w:rPr>
        <w:t xml:space="preserve">Le </w:t>
      </w:r>
      <w:r w:rsidR="00717348" w:rsidRPr="00193A4D">
        <w:rPr>
          <w:lang w:eastAsia="de-DE"/>
        </w:rPr>
        <w:t>C</w:t>
      </w:r>
      <w:r w:rsidR="00280A8C" w:rsidRPr="00193A4D">
        <w:rPr>
          <w:lang w:eastAsia="de-DE"/>
        </w:rPr>
        <w:t>ovid dix-neuf impos</w:t>
      </w:r>
      <w:r w:rsidR="00D861E3" w:rsidRPr="00193A4D">
        <w:rPr>
          <w:lang w:eastAsia="de-DE"/>
        </w:rPr>
        <w:t>a</w:t>
      </w:r>
      <w:r w:rsidR="00280A8C" w:rsidRPr="00193A4D">
        <w:rPr>
          <w:lang w:eastAsia="de-DE"/>
        </w:rPr>
        <w:t xml:space="preserve"> une telle </w:t>
      </w:r>
      <w:r w:rsidR="00135D23" w:rsidRPr="00193A4D">
        <w:rPr>
          <w:lang w:eastAsia="de-DE"/>
        </w:rPr>
        <w:t>nécessité</w:t>
      </w:r>
      <w:r w:rsidR="00280A8C" w:rsidRPr="00193A4D">
        <w:rPr>
          <w:lang w:eastAsia="de-DE"/>
        </w:rPr>
        <w:t xml:space="preserve"> à ses victimes et </w:t>
      </w:r>
      <w:r w:rsidR="00135D23" w:rsidRPr="00193A4D">
        <w:rPr>
          <w:lang w:eastAsia="de-DE"/>
        </w:rPr>
        <w:t>rescapés</w:t>
      </w:r>
      <w:r w:rsidR="00280A8C" w:rsidRPr="00193A4D">
        <w:rPr>
          <w:lang w:eastAsia="de-DE"/>
        </w:rPr>
        <w:t xml:space="preserve">. </w:t>
      </w:r>
      <w:bookmarkEnd w:id="42"/>
      <w:r w:rsidR="00924D2B" w:rsidRPr="00193A4D">
        <w:rPr>
          <w:lang w:eastAsia="de-DE"/>
        </w:rPr>
        <w:t>A</w:t>
      </w:r>
      <w:r w:rsidR="00135D23" w:rsidRPr="00193A4D">
        <w:rPr>
          <w:lang w:eastAsia="de-DE"/>
        </w:rPr>
        <w:t>ussi</w:t>
      </w:r>
      <w:r w:rsidR="00924D2B" w:rsidRPr="00193A4D">
        <w:rPr>
          <w:lang w:eastAsia="de-DE"/>
        </w:rPr>
        <w:t xml:space="preserve">, </w:t>
      </w:r>
      <w:r w:rsidR="00135D23" w:rsidRPr="00193A4D">
        <w:rPr>
          <w:lang w:eastAsia="de-DE"/>
        </w:rPr>
        <w:t>il apparait visiblement</w:t>
      </w:r>
      <w:r w:rsidR="00924D2B" w:rsidRPr="00193A4D">
        <w:rPr>
          <w:lang w:eastAsia="de-DE"/>
        </w:rPr>
        <w:t>, qu’il est préjudiciable d’</w:t>
      </w:r>
      <w:r w:rsidR="00135D23" w:rsidRPr="00193A4D">
        <w:rPr>
          <w:lang w:eastAsia="de-DE"/>
        </w:rPr>
        <w:t>omettre</w:t>
      </w:r>
      <w:r w:rsidR="00D9409B" w:rsidRPr="00193A4D">
        <w:rPr>
          <w:lang w:eastAsia="de-DE"/>
        </w:rPr>
        <w:t xml:space="preserve"> qu’une pandémie </w:t>
      </w:r>
      <w:r w:rsidR="00D861E3" w:rsidRPr="00193A4D">
        <w:rPr>
          <w:lang w:eastAsia="de-DE"/>
        </w:rPr>
        <w:t>soit</w:t>
      </w:r>
      <w:r w:rsidR="00D9409B" w:rsidRPr="00193A4D">
        <w:rPr>
          <w:lang w:eastAsia="de-DE"/>
        </w:rPr>
        <w:t xml:space="preserve"> nécessairement la conséquence d’une épidémie. </w:t>
      </w:r>
      <w:r w:rsidR="00924D2B" w:rsidRPr="00193A4D">
        <w:rPr>
          <w:lang w:eastAsia="de-DE"/>
        </w:rPr>
        <w:t>Cela implique que l</w:t>
      </w:r>
      <w:r w:rsidR="00D9409B" w:rsidRPr="00193A4D">
        <w:rPr>
          <w:lang w:eastAsia="de-DE"/>
        </w:rPr>
        <w:t>a société épidémiologique n</w:t>
      </w:r>
      <w:r w:rsidR="00924D2B" w:rsidRPr="00193A4D">
        <w:rPr>
          <w:lang w:eastAsia="de-DE"/>
        </w:rPr>
        <w:t>e peut se confondre à</w:t>
      </w:r>
      <w:r w:rsidR="00D9409B" w:rsidRPr="00193A4D">
        <w:rPr>
          <w:lang w:eastAsia="de-DE"/>
        </w:rPr>
        <w:t xml:space="preserve"> </w:t>
      </w:r>
      <w:r w:rsidR="00D861E3" w:rsidRPr="00193A4D">
        <w:rPr>
          <w:lang w:eastAsia="de-DE"/>
        </w:rPr>
        <w:t>celle</w:t>
      </w:r>
      <w:r w:rsidR="00D9409B" w:rsidRPr="00193A4D">
        <w:rPr>
          <w:lang w:eastAsia="de-DE"/>
        </w:rPr>
        <w:t xml:space="preserve"> pandémique. La société épidémiologique particulière renvoie à la société d’apparition, </w:t>
      </w:r>
      <w:r w:rsidR="0062508E" w:rsidRPr="00193A4D">
        <w:rPr>
          <w:lang w:eastAsia="de-DE"/>
        </w:rPr>
        <w:t>son</w:t>
      </w:r>
      <w:r w:rsidR="00D9409B" w:rsidRPr="00193A4D">
        <w:rPr>
          <w:lang w:eastAsia="de-DE"/>
        </w:rPr>
        <w:t xml:space="preserve"> foyer d’origine. C</w:t>
      </w:r>
      <w:r w:rsidR="0062508E" w:rsidRPr="00193A4D">
        <w:rPr>
          <w:lang w:eastAsia="de-DE"/>
        </w:rPr>
        <w:t>’est une</w:t>
      </w:r>
      <w:r w:rsidR="00D9409B" w:rsidRPr="00193A4D">
        <w:rPr>
          <w:lang w:eastAsia="de-DE"/>
        </w:rPr>
        <w:t xml:space="preserve"> </w:t>
      </w:r>
      <w:r w:rsidR="0089110C" w:rsidRPr="00193A4D">
        <w:rPr>
          <w:lang w:eastAsia="de-DE"/>
        </w:rPr>
        <w:t>société-État</w:t>
      </w:r>
      <w:r w:rsidR="00D9409B" w:rsidRPr="00193A4D">
        <w:rPr>
          <w:lang w:eastAsia="de-DE"/>
        </w:rPr>
        <w:t xml:space="preserve"> </w:t>
      </w:r>
      <w:r w:rsidR="00040B83" w:rsidRPr="00193A4D">
        <w:rPr>
          <w:lang w:eastAsia="de-DE"/>
        </w:rPr>
        <w:t>en proie</w:t>
      </w:r>
      <w:r w:rsidR="00D9409B" w:rsidRPr="00193A4D">
        <w:rPr>
          <w:lang w:eastAsia="de-DE"/>
        </w:rPr>
        <w:t xml:space="preserve"> à une maladie émergente</w:t>
      </w:r>
      <w:r w:rsidR="00040B83" w:rsidRPr="00193A4D">
        <w:rPr>
          <w:lang w:eastAsia="de-DE"/>
        </w:rPr>
        <w:t>-</w:t>
      </w:r>
      <w:r w:rsidR="00D9409B" w:rsidRPr="00193A4D">
        <w:rPr>
          <w:lang w:eastAsia="de-DE"/>
        </w:rPr>
        <w:t>re-émergente, sur une portion ou sur toute l’étendue de son territoire.</w:t>
      </w:r>
      <w:r w:rsidR="00D9409B" w:rsidRPr="00193A4D">
        <w:rPr>
          <w:b/>
          <w:bCs/>
          <w:lang w:eastAsia="de-DE"/>
        </w:rPr>
        <w:t xml:space="preserve"> </w:t>
      </w:r>
      <w:r w:rsidR="0062508E" w:rsidRPr="00193A4D">
        <w:rPr>
          <w:lang w:eastAsia="de-DE"/>
        </w:rPr>
        <w:t>L’obligation de subvenir à</w:t>
      </w:r>
      <w:r w:rsidR="0062508E" w:rsidRPr="00193A4D">
        <w:rPr>
          <w:b/>
          <w:bCs/>
          <w:lang w:eastAsia="de-DE"/>
        </w:rPr>
        <w:t xml:space="preserve"> </w:t>
      </w:r>
      <w:r w:rsidR="00D9409B" w:rsidRPr="00193A4D">
        <w:rPr>
          <w:lang w:eastAsia="de-DE"/>
        </w:rPr>
        <w:t>la survie de s</w:t>
      </w:r>
      <w:r w:rsidR="0062508E" w:rsidRPr="00193A4D">
        <w:rPr>
          <w:lang w:eastAsia="de-DE"/>
        </w:rPr>
        <w:t>on peuple</w:t>
      </w:r>
      <w:r w:rsidR="00D9409B" w:rsidRPr="00193A4D">
        <w:rPr>
          <w:lang w:eastAsia="de-DE"/>
        </w:rPr>
        <w:t>,</w:t>
      </w:r>
      <w:r w:rsidR="0089110C" w:rsidRPr="00193A4D">
        <w:rPr>
          <w:lang w:eastAsia="de-DE"/>
        </w:rPr>
        <w:t xml:space="preserve"> </w:t>
      </w:r>
      <w:r w:rsidR="0062508E" w:rsidRPr="00193A4D">
        <w:rPr>
          <w:lang w:eastAsia="de-DE"/>
        </w:rPr>
        <w:t>exige qu</w:t>
      </w:r>
      <w:r w:rsidR="00343D14" w:rsidRPr="00193A4D">
        <w:rPr>
          <w:lang w:eastAsia="de-DE"/>
        </w:rPr>
        <w:t>’il</w:t>
      </w:r>
      <w:r w:rsidR="0062508E" w:rsidRPr="00193A4D">
        <w:rPr>
          <w:lang w:eastAsia="de-DE"/>
        </w:rPr>
        <w:t xml:space="preserve"> </w:t>
      </w:r>
      <w:r w:rsidR="00DC2E36" w:rsidRPr="00193A4D">
        <w:rPr>
          <w:lang w:eastAsia="de-DE"/>
        </w:rPr>
        <w:t>œuvre</w:t>
      </w:r>
      <w:r w:rsidR="00D9409B" w:rsidRPr="00193A4D">
        <w:rPr>
          <w:lang w:eastAsia="de-DE"/>
        </w:rPr>
        <w:t xml:space="preserve"> pour la contenir, l’éradiquer et éviter sa propagation </w:t>
      </w:r>
      <w:r w:rsidR="0062508E" w:rsidRPr="00193A4D">
        <w:rPr>
          <w:lang w:eastAsia="de-DE"/>
        </w:rPr>
        <w:t>à celui-ci</w:t>
      </w:r>
      <w:r w:rsidR="00D9409B" w:rsidRPr="00193A4D">
        <w:rPr>
          <w:lang w:eastAsia="de-DE"/>
        </w:rPr>
        <w:t>, à ses voisins et au monde. S</w:t>
      </w:r>
      <w:r w:rsidR="00343D14" w:rsidRPr="00193A4D">
        <w:rPr>
          <w:lang w:eastAsia="de-DE"/>
        </w:rPr>
        <w:t>’il</w:t>
      </w:r>
      <w:r w:rsidR="00D9409B" w:rsidRPr="00193A4D">
        <w:rPr>
          <w:lang w:eastAsia="de-DE"/>
        </w:rPr>
        <w:t xml:space="preserve"> y parvient</w:t>
      </w:r>
      <w:r w:rsidR="00343D14" w:rsidRPr="00193A4D">
        <w:rPr>
          <w:lang w:eastAsia="de-DE"/>
        </w:rPr>
        <w:t>,</w:t>
      </w:r>
      <w:r w:rsidR="00D9409B" w:rsidRPr="00193A4D">
        <w:rPr>
          <w:lang w:eastAsia="de-DE"/>
        </w:rPr>
        <w:t xml:space="preserve"> l’épidémie </w:t>
      </w:r>
      <w:r w:rsidR="00343D14" w:rsidRPr="00193A4D">
        <w:rPr>
          <w:lang w:eastAsia="de-DE"/>
        </w:rPr>
        <w:t>demeurera</w:t>
      </w:r>
      <w:r w:rsidR="00D9409B" w:rsidRPr="00193A4D">
        <w:rPr>
          <w:lang w:eastAsia="de-DE"/>
        </w:rPr>
        <w:t xml:space="preserve"> une épidémie. </w:t>
      </w:r>
      <w:r w:rsidR="00343D14" w:rsidRPr="00193A4D">
        <w:rPr>
          <w:lang w:eastAsia="de-DE"/>
        </w:rPr>
        <w:t>Il</w:t>
      </w:r>
      <w:r w:rsidR="00DC2E36" w:rsidRPr="00193A4D">
        <w:rPr>
          <w:lang w:eastAsia="de-DE"/>
        </w:rPr>
        <w:t xml:space="preserve"> sauve </w:t>
      </w:r>
      <w:r w:rsidR="00343D14" w:rsidRPr="00193A4D">
        <w:rPr>
          <w:lang w:eastAsia="de-DE"/>
        </w:rPr>
        <w:t>dans un élan unique</w:t>
      </w:r>
      <w:r w:rsidR="00DC2E36" w:rsidRPr="00193A4D">
        <w:rPr>
          <w:lang w:eastAsia="de-DE"/>
        </w:rPr>
        <w:t xml:space="preserve"> son peuple et le monde d</w:t>
      </w:r>
      <w:r w:rsidR="0089110C" w:rsidRPr="00193A4D">
        <w:rPr>
          <w:lang w:eastAsia="de-DE"/>
        </w:rPr>
        <w:t xml:space="preserve">es </w:t>
      </w:r>
      <w:r w:rsidR="00343D14" w:rsidRPr="00193A4D">
        <w:rPr>
          <w:lang w:eastAsia="de-DE"/>
        </w:rPr>
        <w:t>craintes</w:t>
      </w:r>
      <w:r w:rsidR="00DC2E36" w:rsidRPr="00193A4D">
        <w:rPr>
          <w:lang w:eastAsia="de-DE"/>
        </w:rPr>
        <w:t xml:space="preserve"> de propagation. </w:t>
      </w:r>
      <w:r w:rsidR="00343D14" w:rsidRPr="00193A4D">
        <w:rPr>
          <w:lang w:eastAsia="de-DE"/>
        </w:rPr>
        <w:t>Il</w:t>
      </w:r>
      <w:r w:rsidR="00DC2E36" w:rsidRPr="00193A4D">
        <w:rPr>
          <w:lang w:eastAsia="de-DE"/>
        </w:rPr>
        <w:t xml:space="preserve"> disposerait </w:t>
      </w:r>
      <w:r w:rsidR="0089110C" w:rsidRPr="00193A4D">
        <w:rPr>
          <w:lang w:eastAsia="de-DE"/>
        </w:rPr>
        <w:t>alors</w:t>
      </w:r>
      <w:r w:rsidR="00DC2E36" w:rsidRPr="00193A4D">
        <w:rPr>
          <w:lang w:eastAsia="de-DE"/>
        </w:rPr>
        <w:t xml:space="preserve"> d’un </w:t>
      </w:r>
      <w:r w:rsidR="0089110C" w:rsidRPr="00193A4D">
        <w:rPr>
          <w:lang w:eastAsia="de-DE"/>
        </w:rPr>
        <w:t xml:space="preserve">capital de </w:t>
      </w:r>
      <w:r w:rsidR="00DC2E36" w:rsidRPr="00193A4D">
        <w:rPr>
          <w:lang w:eastAsia="de-DE"/>
        </w:rPr>
        <w:t>savoir</w:t>
      </w:r>
      <w:r w:rsidR="0089110C" w:rsidRPr="00193A4D">
        <w:rPr>
          <w:lang w:eastAsia="de-DE"/>
        </w:rPr>
        <w:t>s</w:t>
      </w:r>
      <w:r w:rsidR="00DC2E36" w:rsidRPr="00193A4D">
        <w:rPr>
          <w:lang w:eastAsia="de-DE"/>
        </w:rPr>
        <w:t xml:space="preserve"> et </w:t>
      </w:r>
      <w:r w:rsidR="0089110C" w:rsidRPr="00193A4D">
        <w:rPr>
          <w:lang w:eastAsia="de-DE"/>
        </w:rPr>
        <w:t>de</w:t>
      </w:r>
      <w:r w:rsidR="00DC2E36" w:rsidRPr="00193A4D">
        <w:rPr>
          <w:lang w:eastAsia="de-DE"/>
        </w:rPr>
        <w:t xml:space="preserve"> savoir-faire </w:t>
      </w:r>
      <w:r w:rsidR="00343D14" w:rsidRPr="00193A4D">
        <w:rPr>
          <w:lang w:eastAsia="de-DE"/>
        </w:rPr>
        <w:t xml:space="preserve">acquis </w:t>
      </w:r>
      <w:r w:rsidR="00DC2E36" w:rsidRPr="00193A4D">
        <w:rPr>
          <w:lang w:eastAsia="de-DE"/>
        </w:rPr>
        <w:t>en la matière, faisant d</w:t>
      </w:r>
      <w:r w:rsidR="00343D14" w:rsidRPr="00193A4D">
        <w:rPr>
          <w:lang w:eastAsia="de-DE"/>
        </w:rPr>
        <w:t>e lui</w:t>
      </w:r>
      <w:r w:rsidR="00DC2E36" w:rsidRPr="00193A4D">
        <w:rPr>
          <w:lang w:eastAsia="de-DE"/>
        </w:rPr>
        <w:t xml:space="preserve"> une personne ressource dans la connaissance, </w:t>
      </w:r>
      <w:r w:rsidR="00135D23" w:rsidRPr="00193A4D">
        <w:rPr>
          <w:lang w:eastAsia="de-DE"/>
        </w:rPr>
        <w:t xml:space="preserve">la prévention, </w:t>
      </w:r>
      <w:r w:rsidR="00DC2E36" w:rsidRPr="00193A4D">
        <w:rPr>
          <w:lang w:eastAsia="de-DE"/>
        </w:rPr>
        <w:t xml:space="preserve">la gestion et la prise en charge de cette pathologie. </w:t>
      </w:r>
      <w:r w:rsidR="003E1A44" w:rsidRPr="00193A4D">
        <w:rPr>
          <w:lang w:eastAsia="de-DE"/>
        </w:rPr>
        <w:t>L’</w:t>
      </w:r>
      <w:r w:rsidR="00135D23" w:rsidRPr="00193A4D">
        <w:rPr>
          <w:lang w:eastAsia="de-DE"/>
        </w:rPr>
        <w:t>insuccès</w:t>
      </w:r>
      <w:r w:rsidR="003E1A44" w:rsidRPr="00193A4D">
        <w:rPr>
          <w:lang w:eastAsia="de-DE"/>
        </w:rPr>
        <w:t xml:space="preserve">, exhibe </w:t>
      </w:r>
      <w:r w:rsidR="00851FB9" w:rsidRPr="00193A4D">
        <w:rPr>
          <w:lang w:eastAsia="de-DE"/>
        </w:rPr>
        <w:t>le fautif</w:t>
      </w:r>
      <w:r w:rsidR="00D17EF4" w:rsidRPr="00193A4D">
        <w:rPr>
          <w:lang w:eastAsia="de-DE"/>
        </w:rPr>
        <w:t xml:space="preserve">, comme le </w:t>
      </w:r>
      <w:r w:rsidR="00D9409B" w:rsidRPr="00193A4D">
        <w:rPr>
          <w:lang w:eastAsia="de-DE"/>
        </w:rPr>
        <w:t>responsable</w:t>
      </w:r>
      <w:r w:rsidR="00633F6C" w:rsidRPr="00193A4D">
        <w:rPr>
          <w:lang w:eastAsia="de-DE"/>
        </w:rPr>
        <w:t xml:space="preserve"> </w:t>
      </w:r>
      <w:r w:rsidR="00717348" w:rsidRPr="00193A4D">
        <w:rPr>
          <w:lang w:eastAsia="de-DE"/>
        </w:rPr>
        <w:t xml:space="preserve">de </w:t>
      </w:r>
      <w:r w:rsidR="00633F6C" w:rsidRPr="00193A4D">
        <w:rPr>
          <w:lang w:eastAsia="de-DE"/>
        </w:rPr>
        <w:t>l’apparition et</w:t>
      </w:r>
      <w:r w:rsidR="00D9409B" w:rsidRPr="00193A4D">
        <w:rPr>
          <w:lang w:eastAsia="de-DE"/>
        </w:rPr>
        <w:t xml:space="preserve"> de la mutation de l’épidémie en pandémie.</w:t>
      </w:r>
      <w:r w:rsidR="00D9409B" w:rsidRPr="00193A4D">
        <w:rPr>
          <w:b/>
          <w:bCs/>
          <w:lang w:eastAsia="de-DE"/>
        </w:rPr>
        <w:t xml:space="preserve"> </w:t>
      </w:r>
      <w:r w:rsidR="00D9409B" w:rsidRPr="00193A4D">
        <w:rPr>
          <w:lang w:eastAsia="de-DE"/>
        </w:rPr>
        <w:t>En effet,</w:t>
      </w:r>
      <w:r w:rsidR="00D9409B" w:rsidRPr="00193A4D">
        <w:rPr>
          <w:b/>
          <w:bCs/>
          <w:lang w:eastAsia="de-DE"/>
        </w:rPr>
        <w:t xml:space="preserve"> </w:t>
      </w:r>
      <w:r w:rsidR="00D9409B" w:rsidRPr="00193A4D">
        <w:rPr>
          <w:lang w:eastAsia="de-DE"/>
        </w:rPr>
        <w:t xml:space="preserve">il est entendu que </w:t>
      </w:r>
      <w:r w:rsidR="0089110C" w:rsidRPr="00193A4D">
        <w:rPr>
          <w:lang w:eastAsia="de-DE"/>
        </w:rPr>
        <w:t>lorsqu’une</w:t>
      </w:r>
      <w:r w:rsidR="00D9409B" w:rsidRPr="00193A4D">
        <w:rPr>
          <w:lang w:eastAsia="de-DE"/>
        </w:rPr>
        <w:t xml:space="preserve"> pathologie </w:t>
      </w:r>
      <w:r w:rsidR="00633F6C" w:rsidRPr="00193A4D">
        <w:rPr>
          <w:lang w:eastAsia="de-DE"/>
        </w:rPr>
        <w:t>migre en dehors</w:t>
      </w:r>
      <w:r w:rsidR="00D9409B" w:rsidRPr="00193A4D">
        <w:rPr>
          <w:lang w:eastAsia="de-DE"/>
        </w:rPr>
        <w:t xml:space="preserve"> </w:t>
      </w:r>
      <w:r w:rsidR="00633F6C" w:rsidRPr="00193A4D">
        <w:rPr>
          <w:lang w:eastAsia="de-DE"/>
        </w:rPr>
        <w:t>d</w:t>
      </w:r>
      <w:r w:rsidR="00D9409B" w:rsidRPr="00193A4D">
        <w:rPr>
          <w:lang w:eastAsia="de-DE"/>
        </w:rPr>
        <w:t>es limites spatiales de la société de sa genèse et s</w:t>
      </w:r>
      <w:r w:rsidR="00851FB9" w:rsidRPr="00193A4D">
        <w:rPr>
          <w:lang w:eastAsia="de-DE"/>
        </w:rPr>
        <w:t xml:space="preserve">’infiltre </w:t>
      </w:r>
      <w:r w:rsidR="00D9409B" w:rsidRPr="00193A4D">
        <w:rPr>
          <w:lang w:eastAsia="de-DE"/>
        </w:rPr>
        <w:t xml:space="preserve">dans les autres sociétés politiques particulières </w:t>
      </w:r>
      <w:r w:rsidR="00B4293C" w:rsidRPr="00193A4D">
        <w:rPr>
          <w:lang w:eastAsia="de-DE"/>
        </w:rPr>
        <w:t>périphériques</w:t>
      </w:r>
      <w:r w:rsidR="00D9409B" w:rsidRPr="00193A4D">
        <w:rPr>
          <w:lang w:eastAsia="de-DE"/>
        </w:rPr>
        <w:t xml:space="preserve"> immédiat</w:t>
      </w:r>
      <w:r w:rsidR="00302BBA" w:rsidRPr="00193A4D">
        <w:rPr>
          <w:lang w:eastAsia="de-DE"/>
        </w:rPr>
        <w:t>es</w:t>
      </w:r>
      <w:r w:rsidR="00D9409B" w:rsidRPr="00193A4D">
        <w:rPr>
          <w:lang w:eastAsia="de-DE"/>
        </w:rPr>
        <w:t xml:space="preserve"> et du monde, </w:t>
      </w:r>
      <w:r w:rsidR="00B4293C" w:rsidRPr="00193A4D">
        <w:rPr>
          <w:lang w:eastAsia="de-DE"/>
        </w:rPr>
        <w:t xml:space="preserve">elles </w:t>
      </w:r>
      <w:r w:rsidR="00D9409B" w:rsidRPr="00193A4D">
        <w:rPr>
          <w:lang w:eastAsia="de-DE"/>
        </w:rPr>
        <w:t xml:space="preserve">deviennent </w:t>
      </w:r>
      <w:r w:rsidR="00B4293C" w:rsidRPr="00193A4D">
        <w:rPr>
          <w:lang w:eastAsia="de-DE"/>
        </w:rPr>
        <w:t xml:space="preserve">toutes, </w:t>
      </w:r>
      <w:r w:rsidR="00D9409B" w:rsidRPr="00193A4D">
        <w:rPr>
          <w:lang w:eastAsia="de-DE"/>
        </w:rPr>
        <w:t>une société pandémique universelle. En d’autres termes, l</w:t>
      </w:r>
      <w:r w:rsidR="00F93F24" w:rsidRPr="00193A4D">
        <w:rPr>
          <w:lang w:eastAsia="de-DE"/>
        </w:rPr>
        <w:t xml:space="preserve">a </w:t>
      </w:r>
      <w:r w:rsidR="00D9409B" w:rsidRPr="00193A4D">
        <w:rPr>
          <w:lang w:eastAsia="de-DE"/>
        </w:rPr>
        <w:t xml:space="preserve">société pandémique universelle, désigne l’omniprésence de l’épidémie dans presque tous les </w:t>
      </w:r>
      <w:r w:rsidR="00B4293C" w:rsidRPr="00193A4D">
        <w:rPr>
          <w:lang w:eastAsia="de-DE"/>
        </w:rPr>
        <w:t>État</w:t>
      </w:r>
      <w:r w:rsidR="00D9409B" w:rsidRPr="00193A4D">
        <w:rPr>
          <w:lang w:eastAsia="de-DE"/>
        </w:rPr>
        <w:t xml:space="preserve">s du monde. Le monde dans sa globalité devient </w:t>
      </w:r>
      <w:r w:rsidR="00F93F24" w:rsidRPr="00193A4D">
        <w:rPr>
          <w:lang w:eastAsia="de-DE"/>
        </w:rPr>
        <w:t>malgré lui</w:t>
      </w:r>
      <w:r w:rsidR="0089110C" w:rsidRPr="00193A4D">
        <w:rPr>
          <w:lang w:eastAsia="de-DE"/>
        </w:rPr>
        <w:t>-</w:t>
      </w:r>
      <w:r w:rsidR="00F93F24" w:rsidRPr="00193A4D">
        <w:rPr>
          <w:lang w:eastAsia="de-DE"/>
        </w:rPr>
        <w:t>même</w:t>
      </w:r>
      <w:r w:rsidR="00D9409B" w:rsidRPr="00193A4D">
        <w:rPr>
          <w:lang w:eastAsia="de-DE"/>
        </w:rPr>
        <w:t xml:space="preserve"> la société pandémique des sociétés épidémiologiques, c’est-à-dire </w:t>
      </w:r>
      <w:r w:rsidR="00D9409B" w:rsidRPr="00193A4D">
        <w:rPr>
          <w:lang w:eastAsia="de-DE"/>
        </w:rPr>
        <w:lastRenderedPageBreak/>
        <w:t>l’ensemble des sociétés humaines confronté</w:t>
      </w:r>
      <w:r w:rsidR="00B4293C" w:rsidRPr="00193A4D">
        <w:rPr>
          <w:lang w:eastAsia="de-DE"/>
        </w:rPr>
        <w:t>e</w:t>
      </w:r>
      <w:r w:rsidR="00D9409B" w:rsidRPr="00193A4D">
        <w:rPr>
          <w:lang w:eastAsia="de-DE"/>
        </w:rPr>
        <w:t xml:space="preserve"> chacune à l’épidémie </w:t>
      </w:r>
      <w:r w:rsidR="00302BBA" w:rsidRPr="00193A4D">
        <w:rPr>
          <w:lang w:eastAsia="de-DE"/>
        </w:rPr>
        <w:t>en</w:t>
      </w:r>
      <w:r w:rsidR="00D9409B" w:rsidRPr="00193A4D">
        <w:rPr>
          <w:lang w:eastAsia="de-DE"/>
        </w:rPr>
        <w:t xml:space="preserve"> son sein. L’épidémie</w:t>
      </w:r>
      <w:r w:rsidR="00F93F24" w:rsidRPr="00193A4D">
        <w:rPr>
          <w:lang w:eastAsia="de-DE"/>
        </w:rPr>
        <w:t xml:space="preserve"> de souche</w:t>
      </w:r>
      <w:r w:rsidR="00D9409B" w:rsidRPr="00193A4D">
        <w:rPr>
          <w:lang w:eastAsia="de-DE"/>
        </w:rPr>
        <w:t xml:space="preserve"> par conséquent métamorphosé</w:t>
      </w:r>
      <w:r w:rsidR="00F93F24" w:rsidRPr="00193A4D">
        <w:rPr>
          <w:lang w:eastAsia="de-DE"/>
        </w:rPr>
        <w:t xml:space="preserve"> en de multiples variantes</w:t>
      </w:r>
      <w:r w:rsidR="003E1A44" w:rsidRPr="00193A4D">
        <w:rPr>
          <w:lang w:eastAsia="de-DE"/>
        </w:rPr>
        <w:t>,</w:t>
      </w:r>
      <w:r w:rsidR="00F93F24" w:rsidRPr="00193A4D">
        <w:rPr>
          <w:lang w:eastAsia="de-DE"/>
        </w:rPr>
        <w:t xml:space="preserve"> </w:t>
      </w:r>
      <w:r w:rsidR="003E1A44" w:rsidRPr="00193A4D">
        <w:rPr>
          <w:lang w:eastAsia="de-DE"/>
        </w:rPr>
        <w:t>s’identifie à</w:t>
      </w:r>
      <w:r w:rsidR="00D9409B" w:rsidRPr="00193A4D">
        <w:rPr>
          <w:lang w:eastAsia="de-DE"/>
        </w:rPr>
        <w:t xml:space="preserve"> une pandémie, </w:t>
      </w:r>
      <w:r w:rsidR="003E1A44" w:rsidRPr="00193A4D">
        <w:rPr>
          <w:lang w:eastAsia="de-DE"/>
        </w:rPr>
        <w:t>inquiétant</w:t>
      </w:r>
      <w:r w:rsidR="00D9409B" w:rsidRPr="00193A4D">
        <w:rPr>
          <w:lang w:eastAsia="de-DE"/>
        </w:rPr>
        <w:t xml:space="preserve"> l</w:t>
      </w:r>
      <w:r w:rsidR="003E1A44" w:rsidRPr="00193A4D">
        <w:rPr>
          <w:lang w:eastAsia="de-DE"/>
        </w:rPr>
        <w:t>e devenir</w:t>
      </w:r>
      <w:r w:rsidR="00D9409B" w:rsidRPr="00193A4D">
        <w:rPr>
          <w:lang w:eastAsia="de-DE"/>
        </w:rPr>
        <w:t xml:space="preserve"> de chaque </w:t>
      </w:r>
      <w:r w:rsidR="00B4293C" w:rsidRPr="00193A4D">
        <w:rPr>
          <w:lang w:eastAsia="de-DE"/>
        </w:rPr>
        <w:t>État</w:t>
      </w:r>
      <w:r w:rsidR="00D9409B" w:rsidRPr="00193A4D">
        <w:rPr>
          <w:lang w:eastAsia="de-DE"/>
        </w:rPr>
        <w:t xml:space="preserve"> de l’humanité </w:t>
      </w:r>
      <w:r w:rsidR="00B4293C" w:rsidRPr="00193A4D">
        <w:rPr>
          <w:lang w:eastAsia="de-DE"/>
        </w:rPr>
        <w:t>globalisée</w:t>
      </w:r>
      <w:r w:rsidR="00D9409B" w:rsidRPr="00193A4D">
        <w:rPr>
          <w:lang w:eastAsia="de-DE"/>
        </w:rPr>
        <w:t xml:space="preserve">. Les </w:t>
      </w:r>
      <w:r w:rsidR="00F93F24" w:rsidRPr="00193A4D">
        <w:rPr>
          <w:lang w:eastAsia="de-DE"/>
        </w:rPr>
        <w:t>limites territoriales étatiques</w:t>
      </w:r>
      <w:r w:rsidR="00D9409B" w:rsidRPr="00193A4D">
        <w:rPr>
          <w:lang w:eastAsia="de-DE"/>
        </w:rPr>
        <w:t xml:space="preserve"> </w:t>
      </w:r>
      <w:r w:rsidR="00F93F24" w:rsidRPr="00193A4D">
        <w:rPr>
          <w:lang w:eastAsia="de-DE"/>
        </w:rPr>
        <w:t>nonobstant</w:t>
      </w:r>
      <w:r w:rsidR="00D9409B" w:rsidRPr="00193A4D">
        <w:rPr>
          <w:lang w:eastAsia="de-DE"/>
        </w:rPr>
        <w:t xml:space="preserve"> les dispositifs de surveillance, de protection et de dissuasion multiples et protéiformes, apparaissent impuissantes. </w:t>
      </w:r>
      <w:r w:rsidR="005E69F5" w:rsidRPr="00193A4D">
        <w:rPr>
          <w:lang w:eastAsia="de-DE"/>
        </w:rPr>
        <w:t>Elle</w:t>
      </w:r>
      <w:r w:rsidR="00D9409B" w:rsidRPr="00193A4D">
        <w:rPr>
          <w:lang w:eastAsia="de-DE"/>
        </w:rPr>
        <w:t xml:space="preserve"> engendr</w:t>
      </w:r>
      <w:r w:rsidR="005E69F5" w:rsidRPr="00193A4D">
        <w:rPr>
          <w:lang w:eastAsia="de-DE"/>
        </w:rPr>
        <w:t>a</w:t>
      </w:r>
      <w:r w:rsidR="00D9409B" w:rsidRPr="00193A4D">
        <w:rPr>
          <w:lang w:eastAsia="de-DE"/>
        </w:rPr>
        <w:t xml:space="preserve"> les mêmes conséquences </w:t>
      </w:r>
      <w:r w:rsidR="00B4293C" w:rsidRPr="00193A4D">
        <w:rPr>
          <w:lang w:eastAsia="de-DE"/>
        </w:rPr>
        <w:t>et</w:t>
      </w:r>
      <w:r w:rsidR="00D9409B" w:rsidRPr="00193A4D">
        <w:rPr>
          <w:lang w:eastAsia="de-DE"/>
        </w:rPr>
        <w:t xml:space="preserve"> restrictions à l’intérieur d’une collectivité politique et avec les autres du monde. Une telle situation handicape le quotidien de tout un peuple et celui de </w:t>
      </w:r>
      <w:r w:rsidR="00E1520E" w:rsidRPr="00193A4D">
        <w:rPr>
          <w:lang w:eastAsia="de-DE"/>
        </w:rPr>
        <w:t xml:space="preserve">toute </w:t>
      </w:r>
      <w:r w:rsidR="00D9409B" w:rsidRPr="00193A4D">
        <w:rPr>
          <w:lang w:eastAsia="de-DE"/>
        </w:rPr>
        <w:t>l’humanité. La psychose devint la norme la mieux partagée.</w:t>
      </w:r>
      <w:r w:rsidR="00D9409B" w:rsidRPr="00193A4D">
        <w:rPr>
          <w:b/>
          <w:bCs/>
          <w:lang w:eastAsia="de-DE"/>
        </w:rPr>
        <w:t xml:space="preserve"> </w:t>
      </w:r>
      <w:r w:rsidR="00635608" w:rsidRPr="00193A4D">
        <w:rPr>
          <w:lang w:eastAsia="de-DE"/>
        </w:rPr>
        <w:t>Tous</w:t>
      </w:r>
      <w:r w:rsidR="00280A8C" w:rsidRPr="00193A4D">
        <w:rPr>
          <w:lang w:eastAsia="de-DE"/>
        </w:rPr>
        <w:t xml:space="preserve"> les </w:t>
      </w:r>
      <w:r w:rsidR="00635608" w:rsidRPr="00193A4D">
        <w:rPr>
          <w:lang w:eastAsia="de-DE"/>
        </w:rPr>
        <w:t>exécutifs</w:t>
      </w:r>
      <w:r w:rsidR="00280A8C" w:rsidRPr="00193A4D">
        <w:rPr>
          <w:lang w:eastAsia="de-DE"/>
        </w:rPr>
        <w:t xml:space="preserve"> </w:t>
      </w:r>
      <w:r w:rsidR="00635608" w:rsidRPr="00193A4D">
        <w:rPr>
          <w:lang w:eastAsia="de-DE"/>
        </w:rPr>
        <w:t xml:space="preserve">se </w:t>
      </w:r>
      <w:r w:rsidR="00F93F24" w:rsidRPr="00193A4D">
        <w:rPr>
          <w:lang w:eastAsia="de-DE"/>
        </w:rPr>
        <w:t>retrouv</w:t>
      </w:r>
      <w:r w:rsidR="005E69F5" w:rsidRPr="00193A4D">
        <w:rPr>
          <w:lang w:eastAsia="de-DE"/>
        </w:rPr>
        <w:t>èren</w:t>
      </w:r>
      <w:r w:rsidR="00F93F24" w:rsidRPr="00193A4D">
        <w:rPr>
          <w:lang w:eastAsia="de-DE"/>
        </w:rPr>
        <w:t xml:space="preserve">t engagés dans </w:t>
      </w:r>
      <w:r w:rsidR="00635608" w:rsidRPr="00193A4D">
        <w:rPr>
          <w:lang w:eastAsia="de-DE"/>
        </w:rPr>
        <w:t xml:space="preserve">une médecine de guerre. La médecine ne saurait désormais se concevoir et se pratiquer comme en période de quiétude. Elle </w:t>
      </w:r>
      <w:r w:rsidR="00633F6C" w:rsidRPr="00193A4D">
        <w:rPr>
          <w:lang w:eastAsia="de-DE"/>
        </w:rPr>
        <w:t>devient</w:t>
      </w:r>
      <w:r w:rsidR="00635608" w:rsidRPr="00193A4D">
        <w:rPr>
          <w:lang w:eastAsia="de-DE"/>
        </w:rPr>
        <w:t xml:space="preserve"> plutôt celle se pratiqu</w:t>
      </w:r>
      <w:r w:rsidR="005E69F5" w:rsidRPr="00193A4D">
        <w:rPr>
          <w:lang w:eastAsia="de-DE"/>
        </w:rPr>
        <w:t>ant</w:t>
      </w:r>
      <w:r w:rsidR="00635608" w:rsidRPr="00193A4D">
        <w:rPr>
          <w:lang w:eastAsia="de-DE"/>
        </w:rPr>
        <w:t xml:space="preserve"> en période de crise</w:t>
      </w:r>
      <w:r w:rsidR="00F93F24" w:rsidRPr="00193A4D">
        <w:rPr>
          <w:lang w:eastAsia="de-DE"/>
        </w:rPr>
        <w:t xml:space="preserve"> existentielle</w:t>
      </w:r>
      <w:r w:rsidR="00635608" w:rsidRPr="00193A4D">
        <w:rPr>
          <w:lang w:eastAsia="de-DE"/>
        </w:rPr>
        <w:t>. Elle impose à la médecine les enjeux d’une crise existentielle. C’est ainsi que tous</w:t>
      </w:r>
      <w:r w:rsidR="00635608" w:rsidRPr="00193A4D">
        <w:rPr>
          <w:b/>
          <w:bCs/>
          <w:lang w:eastAsia="de-DE"/>
        </w:rPr>
        <w:t xml:space="preserve"> </w:t>
      </w:r>
      <w:r w:rsidR="00635608" w:rsidRPr="00193A4D">
        <w:rPr>
          <w:lang w:eastAsia="de-DE"/>
        </w:rPr>
        <w:t>l</w:t>
      </w:r>
      <w:r w:rsidR="00D9409B" w:rsidRPr="00193A4D">
        <w:rPr>
          <w:lang w:eastAsia="de-DE"/>
        </w:rPr>
        <w:t>es gouvernants se</w:t>
      </w:r>
      <w:r w:rsidR="00635608" w:rsidRPr="00193A4D">
        <w:rPr>
          <w:lang w:eastAsia="de-DE"/>
        </w:rPr>
        <w:t xml:space="preserve"> sont</w:t>
      </w:r>
      <w:r w:rsidR="00D9409B" w:rsidRPr="00193A4D">
        <w:rPr>
          <w:lang w:eastAsia="de-DE"/>
        </w:rPr>
        <w:t xml:space="preserve"> </w:t>
      </w:r>
      <w:r w:rsidR="005E69F5" w:rsidRPr="00193A4D">
        <w:rPr>
          <w:lang w:eastAsia="de-DE"/>
        </w:rPr>
        <w:t xml:space="preserve">tous </w:t>
      </w:r>
      <w:r w:rsidR="00D9409B" w:rsidRPr="00193A4D">
        <w:rPr>
          <w:lang w:eastAsia="de-DE"/>
        </w:rPr>
        <w:t>retrouv</w:t>
      </w:r>
      <w:r w:rsidR="00635608" w:rsidRPr="00193A4D">
        <w:rPr>
          <w:lang w:eastAsia="de-DE"/>
        </w:rPr>
        <w:t>és</w:t>
      </w:r>
      <w:r w:rsidR="00D9409B" w:rsidRPr="00193A4D">
        <w:rPr>
          <w:lang w:eastAsia="de-DE"/>
        </w:rPr>
        <w:t xml:space="preserve"> </w:t>
      </w:r>
      <w:r w:rsidR="005E69F5" w:rsidRPr="00193A4D">
        <w:rPr>
          <w:lang w:eastAsia="de-DE"/>
        </w:rPr>
        <w:t xml:space="preserve">à </w:t>
      </w:r>
      <w:r w:rsidR="00D9409B" w:rsidRPr="00193A4D">
        <w:rPr>
          <w:lang w:eastAsia="de-DE"/>
        </w:rPr>
        <w:t>lutter contre une épidémie sur leur territoire</w:t>
      </w:r>
      <w:r w:rsidR="00635608" w:rsidRPr="00193A4D">
        <w:rPr>
          <w:lang w:eastAsia="de-DE"/>
        </w:rPr>
        <w:t xml:space="preserve"> et à éviter qu’elle ne se travestisse en pandémie.</w:t>
      </w:r>
      <w:r w:rsidR="00D9409B" w:rsidRPr="00193A4D">
        <w:rPr>
          <w:lang w:eastAsia="de-DE"/>
        </w:rPr>
        <w:t xml:space="preserve"> La </w:t>
      </w:r>
      <w:r w:rsidR="00410B83" w:rsidRPr="00193A4D">
        <w:rPr>
          <w:lang w:eastAsia="de-DE"/>
        </w:rPr>
        <w:t>finalité poursuivie</w:t>
      </w:r>
      <w:r w:rsidR="00633F6C" w:rsidRPr="00193A4D">
        <w:rPr>
          <w:lang w:eastAsia="de-DE"/>
        </w:rPr>
        <w:t xml:space="preserve"> par chaque politique</w:t>
      </w:r>
      <w:r w:rsidR="00D9409B" w:rsidRPr="00193A4D">
        <w:rPr>
          <w:lang w:eastAsia="de-DE"/>
        </w:rPr>
        <w:t xml:space="preserve"> se v</w:t>
      </w:r>
      <w:r w:rsidR="005E69F5" w:rsidRPr="00193A4D">
        <w:rPr>
          <w:lang w:eastAsia="de-DE"/>
        </w:rPr>
        <w:t>oulait</w:t>
      </w:r>
      <w:r w:rsidR="00D9409B" w:rsidRPr="00193A4D">
        <w:rPr>
          <w:lang w:eastAsia="de-DE"/>
        </w:rPr>
        <w:t xml:space="preserve"> identique. Mais les acteurs, les peuples, les moyens et procédés des luttes</w:t>
      </w:r>
      <w:r w:rsidR="00410B83" w:rsidRPr="00193A4D">
        <w:rPr>
          <w:lang w:eastAsia="de-DE"/>
        </w:rPr>
        <w:t>, ne p</w:t>
      </w:r>
      <w:r w:rsidR="00851FB9" w:rsidRPr="00193A4D">
        <w:rPr>
          <w:lang w:eastAsia="de-DE"/>
        </w:rPr>
        <w:t>ou</w:t>
      </w:r>
      <w:r w:rsidR="00410B83" w:rsidRPr="00193A4D">
        <w:rPr>
          <w:lang w:eastAsia="de-DE"/>
        </w:rPr>
        <w:t>v</w:t>
      </w:r>
      <w:r w:rsidR="00851FB9" w:rsidRPr="00193A4D">
        <w:rPr>
          <w:lang w:eastAsia="de-DE"/>
        </w:rPr>
        <w:t>aien</w:t>
      </w:r>
      <w:r w:rsidR="00410B83" w:rsidRPr="00193A4D">
        <w:rPr>
          <w:lang w:eastAsia="de-DE"/>
        </w:rPr>
        <w:t>t qu’être disparates</w:t>
      </w:r>
      <w:r w:rsidR="00D9409B" w:rsidRPr="00193A4D">
        <w:rPr>
          <w:lang w:eastAsia="de-DE"/>
        </w:rPr>
        <w:t xml:space="preserve">. </w:t>
      </w:r>
      <w:r w:rsidR="00633F6C" w:rsidRPr="00193A4D">
        <w:rPr>
          <w:lang w:eastAsia="de-DE"/>
        </w:rPr>
        <w:t>L</w:t>
      </w:r>
      <w:r w:rsidR="00410B83" w:rsidRPr="00193A4D">
        <w:rPr>
          <w:lang w:eastAsia="de-DE"/>
        </w:rPr>
        <w:t xml:space="preserve">a médecine de guerre </w:t>
      </w:r>
      <w:r w:rsidR="005E69F5" w:rsidRPr="00193A4D">
        <w:rPr>
          <w:lang w:eastAsia="de-DE"/>
        </w:rPr>
        <w:t>révéla</w:t>
      </w:r>
      <w:r w:rsidR="00410B83" w:rsidRPr="00193A4D">
        <w:rPr>
          <w:lang w:eastAsia="de-DE"/>
        </w:rPr>
        <w:t xml:space="preserve"> </w:t>
      </w:r>
      <w:r w:rsidR="005E69F5" w:rsidRPr="00193A4D">
        <w:rPr>
          <w:lang w:eastAsia="de-DE"/>
        </w:rPr>
        <w:t xml:space="preserve">l’obligation de tout État </w:t>
      </w:r>
      <w:r w:rsidR="00410B83" w:rsidRPr="00193A4D">
        <w:rPr>
          <w:lang w:eastAsia="de-DE"/>
        </w:rPr>
        <w:t>légitime</w:t>
      </w:r>
      <w:r w:rsidR="005B63ED" w:rsidRPr="00193A4D">
        <w:rPr>
          <w:lang w:eastAsia="de-DE"/>
        </w:rPr>
        <w:t>,</w:t>
      </w:r>
      <w:r w:rsidR="00410B83" w:rsidRPr="00193A4D">
        <w:rPr>
          <w:lang w:eastAsia="de-DE"/>
        </w:rPr>
        <w:t xml:space="preserve"> interpel</w:t>
      </w:r>
      <w:r w:rsidR="00302BBA" w:rsidRPr="00193A4D">
        <w:rPr>
          <w:lang w:eastAsia="de-DE"/>
        </w:rPr>
        <w:t>é</w:t>
      </w:r>
      <w:r w:rsidR="005B63ED" w:rsidRPr="00193A4D">
        <w:rPr>
          <w:lang w:eastAsia="de-DE"/>
        </w:rPr>
        <w:t>, à livrer bataille en priorité</w:t>
      </w:r>
      <w:r w:rsidR="00D9409B" w:rsidRPr="00193A4D">
        <w:rPr>
          <w:lang w:eastAsia="de-DE"/>
        </w:rPr>
        <w:t xml:space="preserve"> contre </w:t>
      </w:r>
      <w:r w:rsidR="005B63ED" w:rsidRPr="00193A4D">
        <w:rPr>
          <w:lang w:eastAsia="de-DE"/>
        </w:rPr>
        <w:t>l’</w:t>
      </w:r>
      <w:r w:rsidR="00D9409B" w:rsidRPr="00193A4D">
        <w:rPr>
          <w:lang w:eastAsia="de-DE"/>
        </w:rPr>
        <w:t>épidémie chez lui</w:t>
      </w:r>
      <w:r w:rsidR="005B63ED" w:rsidRPr="00193A4D">
        <w:rPr>
          <w:lang w:eastAsia="de-DE"/>
        </w:rPr>
        <w:t xml:space="preserve"> et à se soucier de sa </w:t>
      </w:r>
      <w:r w:rsidR="00D9409B" w:rsidRPr="00193A4D">
        <w:rPr>
          <w:lang w:eastAsia="de-DE"/>
        </w:rPr>
        <w:t>propre s</w:t>
      </w:r>
      <w:r w:rsidR="00F93F24" w:rsidRPr="00193A4D">
        <w:rPr>
          <w:lang w:eastAsia="de-DE"/>
        </w:rPr>
        <w:t>tabilité</w:t>
      </w:r>
      <w:r w:rsidR="00D9409B" w:rsidRPr="00193A4D">
        <w:rPr>
          <w:lang w:eastAsia="de-DE"/>
        </w:rPr>
        <w:t xml:space="preserve"> </w:t>
      </w:r>
      <w:bookmarkStart w:id="43" w:name="_Hlk132577728"/>
      <w:r w:rsidR="00222992" w:rsidRPr="00193A4D">
        <w:rPr>
          <w:lang w:eastAsia="de-DE"/>
        </w:rPr>
        <w:t>interne</w:t>
      </w:r>
      <w:r w:rsidR="00312808" w:rsidRPr="00193A4D">
        <w:rPr>
          <w:lang w:eastAsia="de-DE"/>
        </w:rPr>
        <w:t>, et non</w:t>
      </w:r>
      <w:r w:rsidR="00D17EF4" w:rsidRPr="00193A4D">
        <w:rPr>
          <w:lang w:eastAsia="de-DE"/>
        </w:rPr>
        <w:t xml:space="preserve"> d’une</w:t>
      </w:r>
      <w:r w:rsidR="00312808" w:rsidRPr="00193A4D">
        <w:rPr>
          <w:lang w:eastAsia="de-DE"/>
        </w:rPr>
        <w:t xml:space="preserve"> </w:t>
      </w:r>
      <w:r w:rsidR="00D17EF4" w:rsidRPr="00193A4D">
        <w:rPr>
          <w:lang w:eastAsia="de-DE"/>
        </w:rPr>
        <w:t xml:space="preserve">hypothétique </w:t>
      </w:r>
      <w:r w:rsidR="00312808" w:rsidRPr="00193A4D">
        <w:rPr>
          <w:lang w:eastAsia="de-DE"/>
        </w:rPr>
        <w:t>extinction de l’humanité</w:t>
      </w:r>
      <w:r w:rsidR="00D9409B" w:rsidRPr="00193A4D">
        <w:rPr>
          <w:b/>
          <w:bCs/>
          <w:lang w:eastAsia="de-DE"/>
        </w:rPr>
        <w:t>.</w:t>
      </w:r>
      <w:r w:rsidR="00D9409B" w:rsidRPr="00193A4D">
        <w:rPr>
          <w:lang w:eastAsia="de-DE"/>
        </w:rPr>
        <w:t xml:space="preserve"> </w:t>
      </w:r>
      <w:r w:rsidR="005B63ED" w:rsidRPr="00193A4D">
        <w:t>Ainsi tout</w:t>
      </w:r>
      <w:r w:rsidR="005B63ED" w:rsidRPr="00193A4D">
        <w:rPr>
          <w:b/>
          <w:bCs/>
        </w:rPr>
        <w:t xml:space="preserve"> </w:t>
      </w:r>
      <w:r w:rsidR="005B63ED" w:rsidRPr="00193A4D">
        <w:t>État, « dans le but de sauver la nation », ne peut que considérer que « le droit individuel au suicide » tout comme « le droit au suicide de l’humanité » (</w:t>
      </w:r>
      <w:r w:rsidR="003974EA" w:rsidRPr="00193A4D">
        <w:t>J</w:t>
      </w:r>
      <w:r w:rsidR="003974EA">
        <w:t>ONAS</w:t>
      </w:r>
      <w:r w:rsidR="005B63ED" w:rsidRPr="00193A4D">
        <w:t>, 1990</w:t>
      </w:r>
      <w:r w:rsidR="003974EA">
        <w:t xml:space="preserve">, p. </w:t>
      </w:r>
      <w:r w:rsidR="005B63ED" w:rsidRPr="00193A4D">
        <w:t xml:space="preserve">83-84), ne peuvent se discuter </w:t>
      </w:r>
      <w:bookmarkStart w:id="44" w:name="_Hlk156250766"/>
      <w:r w:rsidR="005B63ED" w:rsidRPr="00193A4D">
        <w:t>(</w:t>
      </w:r>
      <w:r w:rsidR="003974EA" w:rsidRPr="00193A4D">
        <w:t>J</w:t>
      </w:r>
      <w:r w:rsidR="003974EA">
        <w:t>ONAS</w:t>
      </w:r>
      <w:r w:rsidR="005B63ED" w:rsidRPr="00193A4D">
        <w:t xml:space="preserve">, </w:t>
      </w:r>
      <w:bookmarkStart w:id="45" w:name="_Hlk156250737"/>
      <w:r w:rsidR="005B63ED" w:rsidRPr="00193A4D">
        <w:t>1990</w:t>
      </w:r>
      <w:r w:rsidR="003974EA">
        <w:t xml:space="preserve">, p. </w:t>
      </w:r>
      <w:r w:rsidR="005B63ED" w:rsidRPr="00193A4D">
        <w:t>83-84)</w:t>
      </w:r>
      <w:bookmarkEnd w:id="44"/>
      <w:bookmarkEnd w:id="45"/>
      <w:r w:rsidR="005B63ED" w:rsidRPr="00193A4D">
        <w:t>. Il n’y a d’humanité universelle objective que parce qu’il existe des humanités universelles particulières.</w:t>
      </w:r>
    </w:p>
    <w:bookmarkEnd w:id="43"/>
    <w:p w14:paraId="1D2B3C18" w14:textId="35B4DD3A" w:rsidR="00F86BF7" w:rsidRPr="00193A4D" w:rsidRDefault="00AB67AA" w:rsidP="00193A4D">
      <w:pPr>
        <w:pStyle w:val="Estilo2"/>
        <w:rPr>
          <w:lang w:eastAsia="de-DE"/>
        </w:rPr>
      </w:pPr>
      <w:r w:rsidRPr="00193A4D">
        <w:rPr>
          <w:lang w:eastAsia="de-DE"/>
        </w:rPr>
        <w:t xml:space="preserve">Une telle évidence ne peut que contraindre </w:t>
      </w:r>
      <w:r w:rsidR="007B130E" w:rsidRPr="00193A4D">
        <w:rPr>
          <w:lang w:eastAsia="de-DE"/>
        </w:rPr>
        <w:t>l</w:t>
      </w:r>
      <w:r w:rsidR="008950C4" w:rsidRPr="00193A4D">
        <w:rPr>
          <w:lang w:eastAsia="de-DE"/>
        </w:rPr>
        <w:t>es masses citoyennes</w:t>
      </w:r>
      <w:r w:rsidRPr="00193A4D">
        <w:rPr>
          <w:lang w:eastAsia="de-DE"/>
        </w:rPr>
        <w:t xml:space="preserve"> aveuglées par l’instinct de</w:t>
      </w:r>
      <w:r w:rsidR="00633F6C" w:rsidRPr="00193A4D">
        <w:rPr>
          <w:lang w:eastAsia="de-DE"/>
        </w:rPr>
        <w:t xml:space="preserve"> survie et de </w:t>
      </w:r>
      <w:r w:rsidRPr="00193A4D">
        <w:rPr>
          <w:lang w:eastAsia="de-DE"/>
        </w:rPr>
        <w:t>conservation,</w:t>
      </w:r>
      <w:r w:rsidR="008950C4" w:rsidRPr="00193A4D">
        <w:rPr>
          <w:lang w:eastAsia="de-DE"/>
        </w:rPr>
        <w:t xml:space="preserve"> </w:t>
      </w:r>
      <w:r w:rsidRPr="00193A4D">
        <w:rPr>
          <w:lang w:eastAsia="de-DE"/>
        </w:rPr>
        <w:t xml:space="preserve">à </w:t>
      </w:r>
      <w:r w:rsidR="008950C4" w:rsidRPr="00193A4D">
        <w:rPr>
          <w:lang w:eastAsia="de-DE"/>
        </w:rPr>
        <w:t xml:space="preserve">légitimement </w:t>
      </w:r>
      <w:r w:rsidRPr="00193A4D">
        <w:rPr>
          <w:lang w:eastAsia="de-DE"/>
        </w:rPr>
        <w:t xml:space="preserve">orienter </w:t>
      </w:r>
      <w:r w:rsidR="008950C4" w:rsidRPr="00193A4D">
        <w:rPr>
          <w:lang w:eastAsia="de-DE"/>
        </w:rPr>
        <w:t xml:space="preserve">leurs </w:t>
      </w:r>
      <w:r w:rsidRPr="00193A4D">
        <w:rPr>
          <w:lang w:eastAsia="de-DE"/>
        </w:rPr>
        <w:t>peurs</w:t>
      </w:r>
      <w:r w:rsidR="005C51F3" w:rsidRPr="00193A4D">
        <w:rPr>
          <w:lang w:eastAsia="de-DE"/>
        </w:rPr>
        <w:t xml:space="preserve">, </w:t>
      </w:r>
      <w:r w:rsidR="008950C4" w:rsidRPr="00193A4D">
        <w:rPr>
          <w:lang w:eastAsia="de-DE"/>
        </w:rPr>
        <w:t>espoirs</w:t>
      </w:r>
      <w:r w:rsidR="005C51F3" w:rsidRPr="00193A4D">
        <w:rPr>
          <w:lang w:eastAsia="de-DE"/>
        </w:rPr>
        <w:t xml:space="preserve"> et actions</w:t>
      </w:r>
      <w:r w:rsidR="008950C4" w:rsidRPr="00193A4D">
        <w:rPr>
          <w:lang w:eastAsia="de-DE"/>
        </w:rPr>
        <w:t xml:space="preserve"> </w:t>
      </w:r>
      <w:r w:rsidRPr="00193A4D">
        <w:rPr>
          <w:lang w:eastAsia="de-DE"/>
        </w:rPr>
        <w:t xml:space="preserve">que </w:t>
      </w:r>
      <w:r w:rsidR="008950C4" w:rsidRPr="00193A4D">
        <w:rPr>
          <w:lang w:eastAsia="de-DE"/>
        </w:rPr>
        <w:t xml:space="preserve">vers leurs exécutifs et </w:t>
      </w:r>
      <w:r w:rsidR="0092492D" w:rsidRPr="00193A4D">
        <w:rPr>
          <w:lang w:eastAsia="de-DE"/>
        </w:rPr>
        <w:t>ceux</w:t>
      </w:r>
      <w:r w:rsidR="008950C4" w:rsidRPr="00193A4D">
        <w:rPr>
          <w:lang w:eastAsia="de-DE"/>
        </w:rPr>
        <w:t xml:space="preserve"> du monde politique universel. </w:t>
      </w:r>
      <w:r w:rsidRPr="00193A4D">
        <w:rPr>
          <w:lang w:eastAsia="de-DE"/>
        </w:rPr>
        <w:t xml:space="preserve">Les concernés ne pouvaient se </w:t>
      </w:r>
      <w:r w:rsidR="0092492D" w:rsidRPr="00193A4D">
        <w:rPr>
          <w:lang w:eastAsia="de-DE"/>
        </w:rPr>
        <w:t>retrouv</w:t>
      </w:r>
      <w:r w:rsidR="00302BBA" w:rsidRPr="00193A4D">
        <w:rPr>
          <w:lang w:eastAsia="de-DE"/>
        </w:rPr>
        <w:t>er</w:t>
      </w:r>
      <w:r w:rsidR="005B63ED" w:rsidRPr="00193A4D">
        <w:rPr>
          <w:lang w:eastAsia="de-DE"/>
        </w:rPr>
        <w:t>,</w:t>
      </w:r>
      <w:r w:rsidR="008950C4" w:rsidRPr="00193A4D">
        <w:rPr>
          <w:lang w:eastAsia="de-DE"/>
        </w:rPr>
        <w:t xml:space="preserve"> d</w:t>
      </w:r>
      <w:r w:rsidR="005B63ED" w:rsidRPr="00193A4D">
        <w:rPr>
          <w:lang w:eastAsia="de-DE"/>
        </w:rPr>
        <w:t>ans leurs clivages politiques</w:t>
      </w:r>
      <w:r w:rsidRPr="00193A4D">
        <w:rPr>
          <w:lang w:eastAsia="de-DE"/>
        </w:rPr>
        <w:t>, que</w:t>
      </w:r>
      <w:r w:rsidR="008950C4" w:rsidRPr="00193A4D">
        <w:rPr>
          <w:lang w:eastAsia="de-DE"/>
        </w:rPr>
        <w:t xml:space="preserve"> sous </w:t>
      </w:r>
      <w:r w:rsidR="00B645C9" w:rsidRPr="00193A4D">
        <w:rPr>
          <w:lang w:eastAsia="de-DE"/>
        </w:rPr>
        <w:t>angoisses</w:t>
      </w:r>
      <w:r w:rsidR="008950C4" w:rsidRPr="00193A4D">
        <w:rPr>
          <w:lang w:eastAsia="de-DE"/>
        </w:rPr>
        <w:t xml:space="preserve"> </w:t>
      </w:r>
      <w:r w:rsidR="00633F6C" w:rsidRPr="00193A4D">
        <w:rPr>
          <w:lang w:eastAsia="de-DE"/>
        </w:rPr>
        <w:t>stressante</w:t>
      </w:r>
      <w:r w:rsidR="00302BBA" w:rsidRPr="00193A4D">
        <w:rPr>
          <w:lang w:eastAsia="de-DE"/>
        </w:rPr>
        <w:t>s</w:t>
      </w:r>
      <w:r w:rsidR="00633F6C" w:rsidRPr="00193A4D">
        <w:rPr>
          <w:lang w:eastAsia="de-DE"/>
        </w:rPr>
        <w:t xml:space="preserve"> </w:t>
      </w:r>
      <w:r w:rsidR="00F62D0B" w:rsidRPr="00193A4D">
        <w:rPr>
          <w:lang w:eastAsia="de-DE"/>
        </w:rPr>
        <w:t xml:space="preserve">à une </w:t>
      </w:r>
      <w:r w:rsidR="00C94E77" w:rsidRPr="00193A4D">
        <w:rPr>
          <w:lang w:eastAsia="de-DE"/>
        </w:rPr>
        <w:t>époque</w:t>
      </w:r>
      <w:r w:rsidR="00F62D0B" w:rsidRPr="00193A4D">
        <w:rPr>
          <w:lang w:eastAsia="de-DE"/>
        </w:rPr>
        <w:t xml:space="preserve"> </w:t>
      </w:r>
      <w:r w:rsidR="00503A91" w:rsidRPr="00193A4D">
        <w:rPr>
          <w:lang w:eastAsia="de-DE"/>
        </w:rPr>
        <w:t>où</w:t>
      </w:r>
      <w:r w:rsidR="00F62D0B" w:rsidRPr="00193A4D">
        <w:rPr>
          <w:lang w:eastAsia="de-DE"/>
        </w:rPr>
        <w:t xml:space="preserve"> l’humanité est d’une maturité </w:t>
      </w:r>
      <w:r w:rsidR="00C94E77" w:rsidRPr="00193A4D">
        <w:rPr>
          <w:lang w:eastAsia="de-DE"/>
        </w:rPr>
        <w:t>psychologique</w:t>
      </w:r>
      <w:r w:rsidR="00F62D0B" w:rsidRPr="00193A4D">
        <w:rPr>
          <w:lang w:eastAsia="de-DE"/>
        </w:rPr>
        <w:t xml:space="preserve"> </w:t>
      </w:r>
      <w:r w:rsidR="008950C4" w:rsidRPr="00193A4D">
        <w:rPr>
          <w:lang w:eastAsia="de-DE"/>
        </w:rPr>
        <w:t xml:space="preserve">sans </w:t>
      </w:r>
      <w:r w:rsidR="00C94E77" w:rsidRPr="00193A4D">
        <w:rPr>
          <w:lang w:eastAsia="de-DE"/>
        </w:rPr>
        <w:t>précédent</w:t>
      </w:r>
      <w:r w:rsidR="008950C4" w:rsidRPr="00193A4D">
        <w:rPr>
          <w:lang w:eastAsia="de-DE"/>
        </w:rPr>
        <w:t xml:space="preserve">. Une telle attitude des masses n’est pas </w:t>
      </w:r>
      <w:r w:rsidRPr="00193A4D">
        <w:rPr>
          <w:lang w:eastAsia="de-DE"/>
        </w:rPr>
        <w:t xml:space="preserve">pour autant </w:t>
      </w:r>
      <w:r w:rsidR="00132A94" w:rsidRPr="00193A4D">
        <w:rPr>
          <w:lang w:eastAsia="de-DE"/>
        </w:rPr>
        <w:t>subversive</w:t>
      </w:r>
      <w:r w:rsidR="00633F6C" w:rsidRPr="00193A4D">
        <w:rPr>
          <w:lang w:eastAsia="de-DE"/>
        </w:rPr>
        <w:t xml:space="preserve"> ou défiante</w:t>
      </w:r>
      <w:r w:rsidR="008950C4" w:rsidRPr="00193A4D">
        <w:rPr>
          <w:lang w:eastAsia="de-DE"/>
        </w:rPr>
        <w:t>.</w:t>
      </w:r>
      <w:r w:rsidR="00C509E5" w:rsidRPr="00193A4D">
        <w:rPr>
          <w:lang w:eastAsia="de-DE"/>
        </w:rPr>
        <w:t xml:space="preserve"> </w:t>
      </w:r>
      <w:r w:rsidR="008950C4" w:rsidRPr="00193A4D">
        <w:rPr>
          <w:lang w:eastAsia="de-DE"/>
        </w:rPr>
        <w:t xml:space="preserve">Elle se veut citoyenne, car politiquement, le peuple </w:t>
      </w:r>
      <w:r w:rsidR="00C94E77" w:rsidRPr="00193A4D">
        <w:rPr>
          <w:lang w:eastAsia="de-DE"/>
        </w:rPr>
        <w:t xml:space="preserve">constitue </w:t>
      </w:r>
      <w:r w:rsidR="008950C4" w:rsidRPr="00193A4D">
        <w:rPr>
          <w:lang w:eastAsia="de-DE"/>
        </w:rPr>
        <w:t xml:space="preserve">la création du politique, qui </w:t>
      </w:r>
      <w:r w:rsidR="00302BBA" w:rsidRPr="00193A4D">
        <w:rPr>
          <w:lang w:eastAsia="de-DE"/>
        </w:rPr>
        <w:t>à</w:t>
      </w:r>
      <w:r w:rsidR="008950C4" w:rsidRPr="00193A4D">
        <w:rPr>
          <w:lang w:eastAsia="de-DE"/>
        </w:rPr>
        <w:t xml:space="preserve"> travers le gouvernement, l’administration et les institutions internes et externes, </w:t>
      </w:r>
      <w:r w:rsidR="00C94E77" w:rsidRPr="00193A4D">
        <w:rPr>
          <w:lang w:eastAsia="de-DE"/>
        </w:rPr>
        <w:t>répond</w:t>
      </w:r>
      <w:r w:rsidR="008950C4" w:rsidRPr="00193A4D">
        <w:rPr>
          <w:lang w:eastAsia="de-DE"/>
        </w:rPr>
        <w:t xml:space="preserve"> de la décision et de l’action politique. </w:t>
      </w:r>
      <w:r w:rsidR="00C94E77" w:rsidRPr="00193A4D">
        <w:rPr>
          <w:lang w:eastAsia="de-DE"/>
        </w:rPr>
        <w:t xml:space="preserve">Cela lui confère </w:t>
      </w:r>
      <w:r w:rsidR="00C94E77" w:rsidRPr="00193A4D">
        <w:rPr>
          <w:lang w:eastAsia="de-DE"/>
        </w:rPr>
        <w:lastRenderedPageBreak/>
        <w:t>le statut d</w:t>
      </w:r>
      <w:r w:rsidR="008950C4" w:rsidRPr="00193A4D">
        <w:rPr>
          <w:lang w:eastAsia="de-DE"/>
        </w:rPr>
        <w:t>’exécutif</w:t>
      </w:r>
      <w:r w:rsidR="004309B5" w:rsidRPr="00193A4D">
        <w:rPr>
          <w:lang w:eastAsia="de-DE"/>
        </w:rPr>
        <w:t xml:space="preserve"> </w:t>
      </w:r>
      <w:r w:rsidR="008950C4" w:rsidRPr="00193A4D">
        <w:rPr>
          <w:lang w:eastAsia="de-DE"/>
        </w:rPr>
        <w:t>responsable devant le peuple et du peuple</w:t>
      </w:r>
      <w:r w:rsidR="00C94E77" w:rsidRPr="00193A4D">
        <w:rPr>
          <w:lang w:eastAsia="de-DE"/>
        </w:rPr>
        <w:t>, devant les autres États et le monde</w:t>
      </w:r>
      <w:r w:rsidR="008950C4" w:rsidRPr="00193A4D">
        <w:rPr>
          <w:lang w:eastAsia="de-DE"/>
        </w:rPr>
        <w:t xml:space="preserve">. </w:t>
      </w:r>
      <w:bookmarkEnd w:id="40"/>
      <w:r w:rsidR="00032429" w:rsidRPr="00193A4D">
        <w:rPr>
          <w:lang w:eastAsia="de-DE"/>
        </w:rPr>
        <w:t xml:space="preserve">Un tel état d’esprit </w:t>
      </w:r>
      <w:r w:rsidR="000B0B61" w:rsidRPr="00193A4D">
        <w:rPr>
          <w:lang w:eastAsia="de-DE"/>
        </w:rPr>
        <w:t>humain</w:t>
      </w:r>
      <w:r w:rsidR="00C509E5" w:rsidRPr="00193A4D">
        <w:rPr>
          <w:lang w:eastAsia="de-DE"/>
        </w:rPr>
        <w:t xml:space="preserve"> et citoyen</w:t>
      </w:r>
      <w:r w:rsidR="008950C4" w:rsidRPr="00193A4D">
        <w:rPr>
          <w:lang w:eastAsia="de-DE"/>
        </w:rPr>
        <w:t xml:space="preserve"> </w:t>
      </w:r>
      <w:r w:rsidR="000B0B61" w:rsidRPr="00193A4D">
        <w:rPr>
          <w:lang w:eastAsia="de-DE"/>
        </w:rPr>
        <w:t>transcontinental</w:t>
      </w:r>
      <w:r w:rsidR="00032429" w:rsidRPr="00193A4D">
        <w:rPr>
          <w:lang w:eastAsia="de-DE"/>
        </w:rPr>
        <w:t xml:space="preserve">, devait témoigner de ce que les </w:t>
      </w:r>
      <w:r w:rsidR="000B0B61" w:rsidRPr="00193A4D">
        <w:rPr>
          <w:lang w:eastAsia="de-DE"/>
        </w:rPr>
        <w:t>entraves</w:t>
      </w:r>
      <w:r w:rsidR="00032429" w:rsidRPr="00193A4D">
        <w:rPr>
          <w:lang w:eastAsia="de-DE"/>
        </w:rPr>
        <w:t xml:space="preserve"> biologique</w:t>
      </w:r>
      <w:r w:rsidR="002D783D" w:rsidRPr="00193A4D">
        <w:rPr>
          <w:lang w:eastAsia="de-DE"/>
        </w:rPr>
        <w:t>s</w:t>
      </w:r>
      <w:r w:rsidR="00032429" w:rsidRPr="00193A4D">
        <w:rPr>
          <w:lang w:eastAsia="de-DE"/>
        </w:rPr>
        <w:t>, historiques, linguistiques</w:t>
      </w:r>
      <w:r w:rsidR="001C1C83" w:rsidRPr="00193A4D">
        <w:rPr>
          <w:lang w:eastAsia="de-DE"/>
        </w:rPr>
        <w:t xml:space="preserve">, </w:t>
      </w:r>
      <w:r w:rsidR="00032429" w:rsidRPr="00193A4D">
        <w:rPr>
          <w:lang w:eastAsia="de-DE"/>
        </w:rPr>
        <w:t>culturelle</w:t>
      </w:r>
      <w:r w:rsidR="002D783D" w:rsidRPr="00193A4D">
        <w:rPr>
          <w:lang w:eastAsia="de-DE"/>
        </w:rPr>
        <w:t>s</w:t>
      </w:r>
      <w:r w:rsidR="001C1C83" w:rsidRPr="00193A4D">
        <w:rPr>
          <w:lang w:eastAsia="de-DE"/>
        </w:rPr>
        <w:t xml:space="preserve"> et étatiques</w:t>
      </w:r>
      <w:r w:rsidR="00032429" w:rsidRPr="00193A4D">
        <w:rPr>
          <w:lang w:eastAsia="de-DE"/>
        </w:rPr>
        <w:t xml:space="preserve">, ne sauraient prévaloir sur le sentiment d’appartenance à une humanité </w:t>
      </w:r>
      <w:r w:rsidR="0092492D" w:rsidRPr="00193A4D">
        <w:rPr>
          <w:lang w:eastAsia="de-DE"/>
        </w:rPr>
        <w:t>indivisible</w:t>
      </w:r>
      <w:r w:rsidR="00032429" w:rsidRPr="00193A4D">
        <w:rPr>
          <w:lang w:eastAsia="de-DE"/>
        </w:rPr>
        <w:t xml:space="preserve">. Hélas, </w:t>
      </w:r>
      <w:r w:rsidR="0092492D" w:rsidRPr="00193A4D">
        <w:rPr>
          <w:lang w:eastAsia="de-DE"/>
        </w:rPr>
        <w:t xml:space="preserve">l’humanisme </w:t>
      </w:r>
      <w:r w:rsidR="009211ED" w:rsidRPr="00193A4D">
        <w:rPr>
          <w:lang w:eastAsia="de-DE"/>
        </w:rPr>
        <w:t>humain et citoyen</w:t>
      </w:r>
      <w:r w:rsidR="0092492D" w:rsidRPr="00193A4D">
        <w:rPr>
          <w:lang w:eastAsia="de-DE"/>
        </w:rPr>
        <w:t xml:space="preserve"> ne peut abolir l’égoïsme étatique. L</w:t>
      </w:r>
      <w:r w:rsidR="00222992" w:rsidRPr="00193A4D">
        <w:rPr>
          <w:lang w:eastAsia="de-DE"/>
        </w:rPr>
        <w:t xml:space="preserve">e </w:t>
      </w:r>
      <w:r w:rsidR="00DB27FD" w:rsidRPr="00193A4D">
        <w:rPr>
          <w:lang w:eastAsia="de-DE"/>
        </w:rPr>
        <w:t>politique</w:t>
      </w:r>
      <w:r w:rsidR="00BF5012" w:rsidRPr="00193A4D">
        <w:rPr>
          <w:lang w:eastAsia="de-DE"/>
        </w:rPr>
        <w:t xml:space="preserve"> du Burkina Faso</w:t>
      </w:r>
      <w:r w:rsidR="00A9017B" w:rsidRPr="00193A4D">
        <w:rPr>
          <w:lang w:eastAsia="de-DE"/>
        </w:rPr>
        <w:t xml:space="preserve"> ou </w:t>
      </w:r>
      <w:r w:rsidR="00BF5012" w:rsidRPr="00193A4D">
        <w:rPr>
          <w:lang w:eastAsia="de-DE"/>
        </w:rPr>
        <w:t>de l’Afrique</w:t>
      </w:r>
      <w:r w:rsidR="008D0088" w:rsidRPr="00193A4D">
        <w:rPr>
          <w:lang w:eastAsia="de-DE"/>
        </w:rPr>
        <w:t>, de l’Europe</w:t>
      </w:r>
      <w:r w:rsidR="00A9017B" w:rsidRPr="00193A4D">
        <w:rPr>
          <w:lang w:eastAsia="de-DE"/>
        </w:rPr>
        <w:t xml:space="preserve"> ou </w:t>
      </w:r>
      <w:r w:rsidR="008D0088" w:rsidRPr="00193A4D">
        <w:rPr>
          <w:lang w:eastAsia="de-DE"/>
        </w:rPr>
        <w:t>de l’</w:t>
      </w:r>
      <w:r w:rsidR="00D62042" w:rsidRPr="00193A4D">
        <w:rPr>
          <w:lang w:eastAsia="de-DE"/>
        </w:rPr>
        <w:t>O</w:t>
      </w:r>
      <w:r w:rsidR="008D0088" w:rsidRPr="00193A4D">
        <w:rPr>
          <w:lang w:eastAsia="de-DE"/>
        </w:rPr>
        <w:t>ccident</w:t>
      </w:r>
      <w:r w:rsidR="002D783D" w:rsidRPr="00193A4D">
        <w:rPr>
          <w:lang w:eastAsia="de-DE"/>
        </w:rPr>
        <w:t>…</w:t>
      </w:r>
      <w:r w:rsidR="00D62042" w:rsidRPr="00193A4D">
        <w:rPr>
          <w:lang w:eastAsia="de-DE"/>
        </w:rPr>
        <w:t>,</w:t>
      </w:r>
      <w:r w:rsidR="00BF5012" w:rsidRPr="00193A4D">
        <w:rPr>
          <w:lang w:eastAsia="de-DE"/>
        </w:rPr>
        <w:t xml:space="preserve"> </w:t>
      </w:r>
      <w:r w:rsidR="0010101F" w:rsidRPr="00193A4D">
        <w:rPr>
          <w:lang w:eastAsia="de-DE"/>
        </w:rPr>
        <w:t>observ</w:t>
      </w:r>
      <w:r w:rsidR="00032429" w:rsidRPr="00193A4D">
        <w:rPr>
          <w:lang w:eastAsia="de-DE"/>
        </w:rPr>
        <w:t>a</w:t>
      </w:r>
      <w:r w:rsidR="0092492D" w:rsidRPr="00193A4D">
        <w:rPr>
          <w:lang w:eastAsia="de-DE"/>
        </w:rPr>
        <w:t xml:space="preserve"> dans son intimité humaine</w:t>
      </w:r>
      <w:r w:rsidR="00DB27FD" w:rsidRPr="00193A4D">
        <w:rPr>
          <w:lang w:eastAsia="de-DE"/>
        </w:rPr>
        <w:t>,</w:t>
      </w:r>
      <w:r w:rsidR="0010101F" w:rsidRPr="00193A4D">
        <w:rPr>
          <w:lang w:eastAsia="de-DE"/>
        </w:rPr>
        <w:t xml:space="preserve"> </w:t>
      </w:r>
      <w:r w:rsidR="00DB27FD" w:rsidRPr="00193A4D">
        <w:rPr>
          <w:lang w:eastAsia="de-DE"/>
        </w:rPr>
        <w:t>la Chine</w:t>
      </w:r>
      <w:r w:rsidR="008D0088" w:rsidRPr="00193A4D">
        <w:rPr>
          <w:lang w:eastAsia="de-DE"/>
        </w:rPr>
        <w:t xml:space="preserve"> comme un </w:t>
      </w:r>
      <w:r w:rsidR="00D62042" w:rsidRPr="00193A4D">
        <w:t>État</w:t>
      </w:r>
      <w:r w:rsidR="008D0088" w:rsidRPr="00193A4D">
        <w:rPr>
          <w:lang w:eastAsia="de-DE"/>
        </w:rPr>
        <w:t xml:space="preserve"> souverain </w:t>
      </w:r>
      <w:r w:rsidR="00DB27FD" w:rsidRPr="00193A4D">
        <w:rPr>
          <w:lang w:eastAsia="de-DE"/>
        </w:rPr>
        <w:t>confronté</w:t>
      </w:r>
      <w:r w:rsidR="0010101F" w:rsidRPr="00193A4D">
        <w:rPr>
          <w:lang w:eastAsia="de-DE"/>
        </w:rPr>
        <w:t xml:space="preserve"> à un</w:t>
      </w:r>
      <w:r w:rsidR="008D0088" w:rsidRPr="00193A4D">
        <w:rPr>
          <w:lang w:eastAsia="de-DE"/>
        </w:rPr>
        <w:t xml:space="preserve"> défi</w:t>
      </w:r>
      <w:r w:rsidR="0010101F" w:rsidRPr="00193A4D">
        <w:rPr>
          <w:lang w:eastAsia="de-DE"/>
        </w:rPr>
        <w:t xml:space="preserve"> épidém</w:t>
      </w:r>
      <w:r w:rsidR="008950C4" w:rsidRPr="00193A4D">
        <w:rPr>
          <w:lang w:eastAsia="de-DE"/>
        </w:rPr>
        <w:t>iolo</w:t>
      </w:r>
      <w:r w:rsidR="000B0B61" w:rsidRPr="00193A4D">
        <w:rPr>
          <w:lang w:eastAsia="de-DE"/>
        </w:rPr>
        <w:t>gi</w:t>
      </w:r>
      <w:r w:rsidR="008D0088" w:rsidRPr="00193A4D">
        <w:rPr>
          <w:lang w:eastAsia="de-DE"/>
        </w:rPr>
        <w:t xml:space="preserve">que </w:t>
      </w:r>
      <w:r w:rsidR="000B0B61" w:rsidRPr="00193A4D">
        <w:rPr>
          <w:i/>
          <w:iCs/>
          <w:lang w:eastAsia="de-DE"/>
        </w:rPr>
        <w:t>intra-muros</w:t>
      </w:r>
      <w:r w:rsidR="00500B8B" w:rsidRPr="00193A4D">
        <w:rPr>
          <w:lang w:eastAsia="de-DE"/>
        </w:rPr>
        <w:t xml:space="preserve">. </w:t>
      </w:r>
      <w:r w:rsidR="0022418C" w:rsidRPr="00193A4D">
        <w:rPr>
          <w:lang w:eastAsia="de-DE"/>
        </w:rPr>
        <w:t>Il</w:t>
      </w:r>
      <w:r w:rsidR="002D783D" w:rsidRPr="00193A4D">
        <w:rPr>
          <w:lang w:eastAsia="de-DE"/>
        </w:rPr>
        <w:t xml:space="preserve"> est </w:t>
      </w:r>
      <w:r w:rsidR="000B0B61" w:rsidRPr="00193A4D">
        <w:rPr>
          <w:lang w:eastAsia="de-DE"/>
        </w:rPr>
        <w:t>politiquement</w:t>
      </w:r>
      <w:r w:rsidR="002D783D" w:rsidRPr="00193A4D">
        <w:rPr>
          <w:lang w:eastAsia="de-DE"/>
        </w:rPr>
        <w:t xml:space="preserve"> question pour lui</w:t>
      </w:r>
      <w:r w:rsidR="0022418C" w:rsidRPr="00193A4D">
        <w:rPr>
          <w:lang w:eastAsia="de-DE"/>
        </w:rPr>
        <w:t xml:space="preserve"> d’</w:t>
      </w:r>
      <w:r w:rsidR="0085790E" w:rsidRPr="00193A4D">
        <w:rPr>
          <w:lang w:eastAsia="de-DE"/>
        </w:rPr>
        <w:t xml:space="preserve">une question existentielle </w:t>
      </w:r>
      <w:r w:rsidR="000B0B61" w:rsidRPr="00193A4D">
        <w:rPr>
          <w:lang w:eastAsia="de-DE"/>
        </w:rPr>
        <w:t>inhérente à</w:t>
      </w:r>
      <w:r w:rsidR="0085790E" w:rsidRPr="00193A4D">
        <w:rPr>
          <w:lang w:eastAsia="de-DE"/>
        </w:rPr>
        <w:t xml:space="preserve"> </w:t>
      </w:r>
      <w:r w:rsidR="0092492D" w:rsidRPr="00193A4D">
        <w:rPr>
          <w:lang w:eastAsia="de-DE"/>
        </w:rPr>
        <w:t xml:space="preserve">la </w:t>
      </w:r>
      <w:r w:rsidR="0085790E" w:rsidRPr="00193A4D">
        <w:rPr>
          <w:lang w:eastAsia="de-DE"/>
        </w:rPr>
        <w:t xml:space="preserve">Chine et pour la Chine. Cette réaction </w:t>
      </w:r>
      <w:r w:rsidR="009D3FD5" w:rsidRPr="00193A4D">
        <w:rPr>
          <w:lang w:eastAsia="de-DE"/>
        </w:rPr>
        <w:t xml:space="preserve">pouvant </w:t>
      </w:r>
      <w:r w:rsidR="000B0B61" w:rsidRPr="00193A4D">
        <w:rPr>
          <w:lang w:eastAsia="de-DE"/>
        </w:rPr>
        <w:t>raisonnablement</w:t>
      </w:r>
      <w:r w:rsidR="009D3FD5" w:rsidRPr="00193A4D">
        <w:rPr>
          <w:lang w:eastAsia="de-DE"/>
        </w:rPr>
        <w:t xml:space="preserve"> être considéré</w:t>
      </w:r>
      <w:r w:rsidR="00755781" w:rsidRPr="00193A4D">
        <w:rPr>
          <w:lang w:eastAsia="de-DE"/>
        </w:rPr>
        <w:t>e</w:t>
      </w:r>
      <w:r w:rsidR="009D3FD5" w:rsidRPr="00193A4D">
        <w:rPr>
          <w:lang w:eastAsia="de-DE"/>
        </w:rPr>
        <w:t xml:space="preserve"> d’</w:t>
      </w:r>
      <w:r w:rsidR="0085790E" w:rsidRPr="00193A4D">
        <w:rPr>
          <w:lang w:eastAsia="de-DE"/>
        </w:rPr>
        <w:t>inhumaine</w:t>
      </w:r>
      <w:r w:rsidR="009D3FD5" w:rsidRPr="00193A4D">
        <w:rPr>
          <w:lang w:eastAsia="de-DE"/>
        </w:rPr>
        <w:t xml:space="preserve"> pour l’homme ordinaire</w:t>
      </w:r>
      <w:r w:rsidR="000B0B61" w:rsidRPr="00193A4D">
        <w:rPr>
          <w:lang w:eastAsia="de-DE"/>
        </w:rPr>
        <w:t xml:space="preserve"> sur tous le</w:t>
      </w:r>
      <w:r w:rsidR="00633F6C" w:rsidRPr="00193A4D">
        <w:rPr>
          <w:lang w:eastAsia="de-DE"/>
        </w:rPr>
        <w:t>s</w:t>
      </w:r>
      <w:r w:rsidR="000B0B61" w:rsidRPr="00193A4D">
        <w:rPr>
          <w:lang w:eastAsia="de-DE"/>
        </w:rPr>
        <w:t xml:space="preserve"> continents</w:t>
      </w:r>
      <w:r w:rsidR="009D3FD5" w:rsidRPr="00193A4D">
        <w:rPr>
          <w:lang w:eastAsia="de-DE"/>
        </w:rPr>
        <w:t>, constitue pour le politique une sage attitude, en ce qu’</w:t>
      </w:r>
      <w:r w:rsidR="008950C4" w:rsidRPr="00193A4D">
        <w:rPr>
          <w:lang w:eastAsia="de-DE"/>
        </w:rPr>
        <w:t>il</w:t>
      </w:r>
      <w:r w:rsidR="009D3FD5" w:rsidRPr="00193A4D">
        <w:rPr>
          <w:lang w:eastAsia="de-DE"/>
        </w:rPr>
        <w:t xml:space="preserve"> se trouve face à </w:t>
      </w:r>
      <w:r w:rsidR="00076185" w:rsidRPr="00193A4D">
        <w:rPr>
          <w:lang w:eastAsia="de-DE"/>
        </w:rPr>
        <w:t xml:space="preserve">une question de politique intérieure. L’attitude de ce dernier </w:t>
      </w:r>
      <w:r w:rsidR="0092492D" w:rsidRPr="00193A4D">
        <w:rPr>
          <w:lang w:eastAsia="de-DE"/>
        </w:rPr>
        <w:t>pouvant</w:t>
      </w:r>
      <w:r w:rsidR="00076185" w:rsidRPr="00193A4D">
        <w:rPr>
          <w:lang w:eastAsia="de-DE"/>
        </w:rPr>
        <w:t xml:space="preserve"> être qualifié</w:t>
      </w:r>
      <w:r w:rsidR="007377B1" w:rsidRPr="00193A4D">
        <w:rPr>
          <w:lang w:eastAsia="de-DE"/>
        </w:rPr>
        <w:t>e</w:t>
      </w:r>
      <w:r w:rsidR="00076185" w:rsidRPr="00193A4D">
        <w:rPr>
          <w:lang w:eastAsia="de-DE"/>
        </w:rPr>
        <w:t xml:space="preserve"> </w:t>
      </w:r>
      <w:r w:rsidR="000B0B61" w:rsidRPr="00193A4D">
        <w:rPr>
          <w:lang w:eastAsia="de-DE"/>
        </w:rPr>
        <w:t xml:space="preserve">de non-assistance à un </w:t>
      </w:r>
      <w:bookmarkStart w:id="46" w:name="_Hlk132667826"/>
      <w:r w:rsidR="000B0B61" w:rsidRPr="00193A4D">
        <w:rPr>
          <w:lang w:eastAsia="de-DE"/>
        </w:rPr>
        <w:t>É</w:t>
      </w:r>
      <w:bookmarkEnd w:id="46"/>
      <w:r w:rsidR="000B0B61" w:rsidRPr="00193A4D">
        <w:rPr>
          <w:lang w:eastAsia="de-DE"/>
        </w:rPr>
        <w:t xml:space="preserve">tat en </w:t>
      </w:r>
      <w:r w:rsidR="00911574" w:rsidRPr="00193A4D">
        <w:rPr>
          <w:lang w:eastAsia="de-DE"/>
        </w:rPr>
        <w:t>difficulté</w:t>
      </w:r>
      <w:r w:rsidR="00076185" w:rsidRPr="00193A4D">
        <w:rPr>
          <w:lang w:eastAsia="de-DE"/>
        </w:rPr>
        <w:t xml:space="preserve">, se justifie par le principe de non-ingérence dans les </w:t>
      </w:r>
      <w:r w:rsidR="00A9017B" w:rsidRPr="00193A4D">
        <w:rPr>
          <w:lang w:eastAsia="de-DE"/>
        </w:rPr>
        <w:t>questions</w:t>
      </w:r>
      <w:r w:rsidR="00076185" w:rsidRPr="00193A4D">
        <w:rPr>
          <w:lang w:eastAsia="de-DE"/>
        </w:rPr>
        <w:t xml:space="preserve"> intérieures d’un </w:t>
      </w:r>
      <w:bookmarkStart w:id="47" w:name="_Hlk132401830"/>
      <w:r w:rsidR="00F640C0" w:rsidRPr="00193A4D">
        <w:rPr>
          <w:lang w:eastAsia="de-DE"/>
        </w:rPr>
        <w:t>É</w:t>
      </w:r>
      <w:bookmarkEnd w:id="47"/>
      <w:r w:rsidR="00F640C0" w:rsidRPr="00193A4D">
        <w:rPr>
          <w:lang w:eastAsia="de-DE"/>
        </w:rPr>
        <w:t>tat</w:t>
      </w:r>
      <w:r w:rsidR="00076185" w:rsidRPr="00193A4D">
        <w:rPr>
          <w:lang w:eastAsia="de-DE"/>
        </w:rPr>
        <w:t xml:space="preserve">s souverain. </w:t>
      </w:r>
      <w:r w:rsidR="003D6B89" w:rsidRPr="00193A4D">
        <w:rPr>
          <w:lang w:eastAsia="de-DE"/>
        </w:rPr>
        <w:t xml:space="preserve">Il peut </w:t>
      </w:r>
      <w:r w:rsidR="0037069F" w:rsidRPr="00193A4D">
        <w:rPr>
          <w:lang w:eastAsia="de-DE"/>
        </w:rPr>
        <w:t>par humanisme</w:t>
      </w:r>
      <w:r w:rsidR="003D6B89" w:rsidRPr="00193A4D">
        <w:rPr>
          <w:lang w:eastAsia="de-DE"/>
        </w:rPr>
        <w:t xml:space="preserve"> proposer son a</w:t>
      </w:r>
      <w:r w:rsidR="00764515" w:rsidRPr="00193A4D">
        <w:rPr>
          <w:lang w:eastAsia="de-DE"/>
        </w:rPr>
        <w:t>ssistance</w:t>
      </w:r>
      <w:r w:rsidR="003D6B89" w:rsidRPr="00193A4D">
        <w:rPr>
          <w:lang w:eastAsia="de-DE"/>
        </w:rPr>
        <w:t xml:space="preserve">, </w:t>
      </w:r>
      <w:r w:rsidR="00764515" w:rsidRPr="00193A4D">
        <w:rPr>
          <w:lang w:eastAsia="de-DE"/>
        </w:rPr>
        <w:t>traduire</w:t>
      </w:r>
      <w:r w:rsidR="003D6B89" w:rsidRPr="00193A4D">
        <w:rPr>
          <w:lang w:eastAsia="de-DE"/>
        </w:rPr>
        <w:t xml:space="preserve"> sa solidarité, sa compassion voire son inquiétude. </w:t>
      </w:r>
      <w:r w:rsidR="0037069F" w:rsidRPr="00193A4D">
        <w:rPr>
          <w:lang w:eastAsia="de-DE"/>
        </w:rPr>
        <w:t>En dépit de cela il demeure conscient de ce que la mise sous pression de son alter</w:t>
      </w:r>
      <w:r w:rsidR="004309B5" w:rsidRPr="00193A4D">
        <w:rPr>
          <w:lang w:eastAsia="de-DE"/>
        </w:rPr>
        <w:t>-</w:t>
      </w:r>
      <w:r w:rsidR="0037069F" w:rsidRPr="00193A4D">
        <w:rPr>
          <w:lang w:eastAsia="de-DE"/>
        </w:rPr>
        <w:t xml:space="preserve">ego </w:t>
      </w:r>
      <w:r w:rsidR="008950C4" w:rsidRPr="00193A4D">
        <w:rPr>
          <w:lang w:eastAsia="de-DE"/>
        </w:rPr>
        <w:t>ne</w:t>
      </w:r>
      <w:r w:rsidR="00F17AB3" w:rsidRPr="00193A4D">
        <w:rPr>
          <w:lang w:eastAsia="de-DE"/>
        </w:rPr>
        <w:t xml:space="preserve"> manque pas de l’interpeler</w:t>
      </w:r>
      <w:r w:rsidR="008950C4" w:rsidRPr="00193A4D">
        <w:rPr>
          <w:lang w:eastAsia="de-DE"/>
        </w:rPr>
        <w:t xml:space="preserve">. </w:t>
      </w:r>
      <w:r w:rsidR="009D3FD5" w:rsidRPr="00193A4D">
        <w:rPr>
          <w:lang w:eastAsia="de-DE"/>
        </w:rPr>
        <w:t xml:space="preserve">Ainsi le </w:t>
      </w:r>
      <w:r w:rsidR="00717348" w:rsidRPr="00193A4D">
        <w:rPr>
          <w:lang w:eastAsia="de-DE"/>
        </w:rPr>
        <w:t>C</w:t>
      </w:r>
      <w:r w:rsidR="009D3FD5" w:rsidRPr="00193A4D">
        <w:rPr>
          <w:lang w:eastAsia="de-DE"/>
        </w:rPr>
        <w:t xml:space="preserve">ovid </w:t>
      </w:r>
      <w:r w:rsidR="00A9017B" w:rsidRPr="00193A4D">
        <w:rPr>
          <w:lang w:eastAsia="de-DE"/>
        </w:rPr>
        <w:t>dix-neuf</w:t>
      </w:r>
      <w:r w:rsidR="009D3FD5" w:rsidRPr="00193A4D">
        <w:rPr>
          <w:lang w:eastAsia="de-DE"/>
        </w:rPr>
        <w:t xml:space="preserve"> </w:t>
      </w:r>
      <w:r w:rsidR="00A9017B" w:rsidRPr="00193A4D">
        <w:rPr>
          <w:lang w:eastAsia="de-DE"/>
        </w:rPr>
        <w:t>fut</w:t>
      </w:r>
      <w:r w:rsidR="009D3FD5" w:rsidRPr="00193A4D">
        <w:rPr>
          <w:lang w:eastAsia="de-DE"/>
        </w:rPr>
        <w:t xml:space="preserve"> d’abord et avant tout un défi chinois et non burkinabé, français, japonais…</w:t>
      </w:r>
    </w:p>
    <w:p w14:paraId="64F77690" w14:textId="0988AE75" w:rsidR="00035DE8" w:rsidRPr="00193A4D" w:rsidRDefault="003D6B89" w:rsidP="00193A4D">
      <w:pPr>
        <w:pStyle w:val="Estilo2"/>
        <w:rPr>
          <w:lang w:eastAsia="de-DE"/>
        </w:rPr>
      </w:pPr>
      <w:r w:rsidRPr="00193A4D">
        <w:rPr>
          <w:lang w:eastAsia="de-DE"/>
        </w:rPr>
        <w:t xml:space="preserve">C’est ainsi que les masses citoyennes et politiques </w:t>
      </w:r>
      <w:r w:rsidR="0073248F" w:rsidRPr="00193A4D">
        <w:rPr>
          <w:lang w:eastAsia="de-DE"/>
        </w:rPr>
        <w:t>à</w:t>
      </w:r>
      <w:r w:rsidRPr="00193A4D">
        <w:rPr>
          <w:lang w:eastAsia="de-DE"/>
        </w:rPr>
        <w:t xml:space="preserve"> travers le monde ont insoucieusement</w:t>
      </w:r>
      <w:r w:rsidR="00973F12" w:rsidRPr="00193A4D">
        <w:rPr>
          <w:lang w:eastAsia="de-DE"/>
        </w:rPr>
        <w:t>-</w:t>
      </w:r>
      <w:r w:rsidR="00F86BF7" w:rsidRPr="00193A4D">
        <w:rPr>
          <w:lang w:eastAsia="de-DE"/>
        </w:rPr>
        <w:t>consciencieusement</w:t>
      </w:r>
      <w:r w:rsidRPr="00193A4D">
        <w:rPr>
          <w:lang w:eastAsia="de-DE"/>
        </w:rPr>
        <w:t xml:space="preserve">, </w:t>
      </w:r>
      <w:r w:rsidR="0073248F" w:rsidRPr="00193A4D">
        <w:rPr>
          <w:lang w:eastAsia="de-DE"/>
        </w:rPr>
        <w:t>consommé</w:t>
      </w:r>
      <w:r w:rsidRPr="00193A4D">
        <w:rPr>
          <w:lang w:eastAsia="de-DE"/>
        </w:rPr>
        <w:t xml:space="preserve"> les</w:t>
      </w:r>
      <w:r w:rsidR="0073248F" w:rsidRPr="00193A4D">
        <w:rPr>
          <w:lang w:eastAsia="de-DE"/>
        </w:rPr>
        <w:t xml:space="preserve"> premières</w:t>
      </w:r>
      <w:r w:rsidRPr="00193A4D">
        <w:rPr>
          <w:lang w:eastAsia="de-DE"/>
        </w:rPr>
        <w:t xml:space="preserve"> images </w:t>
      </w:r>
      <w:r w:rsidR="00973F12" w:rsidRPr="00193A4D">
        <w:rPr>
          <w:lang w:eastAsia="de-DE"/>
        </w:rPr>
        <w:t>macabres</w:t>
      </w:r>
      <w:r w:rsidRPr="00193A4D">
        <w:rPr>
          <w:lang w:eastAsia="de-DE"/>
        </w:rPr>
        <w:t xml:space="preserve"> de ce qui allait </w:t>
      </w:r>
      <w:r w:rsidR="0073248F" w:rsidRPr="00193A4D">
        <w:rPr>
          <w:lang w:eastAsia="de-DE"/>
        </w:rPr>
        <w:t>conduire à une balkanisation d</w:t>
      </w:r>
      <w:r w:rsidR="00911574" w:rsidRPr="00193A4D">
        <w:rPr>
          <w:lang w:eastAsia="de-DE"/>
        </w:rPr>
        <w:t xml:space="preserve">es </w:t>
      </w:r>
      <w:r w:rsidR="00F86BF7" w:rsidRPr="00193A4D">
        <w:rPr>
          <w:lang w:eastAsia="de-DE"/>
        </w:rPr>
        <w:t>É</w:t>
      </w:r>
      <w:r w:rsidR="00911574" w:rsidRPr="00193A4D">
        <w:rPr>
          <w:lang w:eastAsia="de-DE"/>
        </w:rPr>
        <w:t>tats du</w:t>
      </w:r>
      <w:r w:rsidRPr="00193A4D">
        <w:rPr>
          <w:lang w:eastAsia="de-DE"/>
        </w:rPr>
        <w:t xml:space="preserve"> monde. </w:t>
      </w:r>
      <w:r w:rsidR="00F86BF7" w:rsidRPr="00193A4D">
        <w:rPr>
          <w:lang w:eastAsia="de-DE"/>
        </w:rPr>
        <w:t xml:space="preserve">Il s’agissait d’un spectacle sensationnel, émouvant, triste mais lointain. </w:t>
      </w:r>
      <w:r w:rsidR="00A9017B" w:rsidRPr="00193A4D">
        <w:rPr>
          <w:lang w:eastAsia="de-DE"/>
        </w:rPr>
        <w:t xml:space="preserve">Et si la communauté nationale chinoise </w:t>
      </w:r>
      <w:r w:rsidR="00A77918" w:rsidRPr="00193A4D">
        <w:rPr>
          <w:lang w:eastAsia="de-DE"/>
        </w:rPr>
        <w:t xml:space="preserve">paniquée </w:t>
      </w:r>
      <w:r w:rsidR="0073248F" w:rsidRPr="00193A4D">
        <w:rPr>
          <w:lang w:eastAsia="de-DE"/>
        </w:rPr>
        <w:t>ne se souciait pas d’être le sujet principal de l’actualité médiatique mondial</w:t>
      </w:r>
      <w:r w:rsidR="00911574" w:rsidRPr="00193A4D">
        <w:rPr>
          <w:lang w:eastAsia="de-DE"/>
        </w:rPr>
        <w:t>e</w:t>
      </w:r>
      <w:r w:rsidR="00A77918" w:rsidRPr="00193A4D">
        <w:rPr>
          <w:lang w:eastAsia="de-DE"/>
        </w:rPr>
        <w:t xml:space="preserve">, son élite politique </w:t>
      </w:r>
      <w:r w:rsidR="00F17AB3" w:rsidRPr="00193A4D">
        <w:rPr>
          <w:lang w:eastAsia="de-DE"/>
        </w:rPr>
        <w:t>ne pouvait se donner la liberté illusoire d</w:t>
      </w:r>
      <w:r w:rsidR="005F0225" w:rsidRPr="00193A4D">
        <w:rPr>
          <w:lang w:eastAsia="de-DE"/>
        </w:rPr>
        <w:t>’ignore</w:t>
      </w:r>
      <w:r w:rsidR="00F17AB3" w:rsidRPr="00193A4D">
        <w:rPr>
          <w:lang w:eastAsia="de-DE"/>
        </w:rPr>
        <w:t>r</w:t>
      </w:r>
      <w:r w:rsidR="00A77918" w:rsidRPr="00193A4D">
        <w:rPr>
          <w:lang w:eastAsia="de-DE"/>
        </w:rPr>
        <w:t xml:space="preserve"> que récuser </w:t>
      </w:r>
      <w:r w:rsidR="0073248F" w:rsidRPr="00193A4D">
        <w:rPr>
          <w:lang w:eastAsia="de-DE"/>
        </w:rPr>
        <w:t>s</w:t>
      </w:r>
      <w:r w:rsidR="00F17AB3" w:rsidRPr="00193A4D">
        <w:rPr>
          <w:lang w:eastAsia="de-DE"/>
        </w:rPr>
        <w:t xml:space="preserve">a responsabilité </w:t>
      </w:r>
      <w:r w:rsidR="009A663E" w:rsidRPr="00193A4D">
        <w:rPr>
          <w:lang w:eastAsia="de-DE"/>
        </w:rPr>
        <w:t xml:space="preserve">politique </w:t>
      </w:r>
      <w:r w:rsidR="00F17AB3" w:rsidRPr="00193A4D">
        <w:rPr>
          <w:lang w:eastAsia="de-DE"/>
        </w:rPr>
        <w:t>première</w:t>
      </w:r>
      <w:r w:rsidR="00A77918" w:rsidRPr="00193A4D">
        <w:rPr>
          <w:lang w:eastAsia="de-DE"/>
        </w:rPr>
        <w:t xml:space="preserve">, </w:t>
      </w:r>
      <w:r w:rsidR="00F17AB3" w:rsidRPr="00193A4D">
        <w:rPr>
          <w:lang w:eastAsia="de-DE"/>
        </w:rPr>
        <w:t>s’assimile</w:t>
      </w:r>
      <w:r w:rsidR="005F0225" w:rsidRPr="00193A4D">
        <w:rPr>
          <w:lang w:eastAsia="de-DE"/>
        </w:rPr>
        <w:t xml:space="preserve"> à</w:t>
      </w:r>
      <w:r w:rsidR="00A77918" w:rsidRPr="00193A4D">
        <w:rPr>
          <w:lang w:eastAsia="de-DE"/>
        </w:rPr>
        <w:t xml:space="preserve"> </w:t>
      </w:r>
      <w:r w:rsidR="005F0225" w:rsidRPr="00193A4D">
        <w:rPr>
          <w:lang w:eastAsia="de-DE"/>
        </w:rPr>
        <w:t xml:space="preserve">créer </w:t>
      </w:r>
      <w:r w:rsidR="00BE18E2" w:rsidRPr="00193A4D">
        <w:rPr>
          <w:lang w:eastAsia="de-DE"/>
        </w:rPr>
        <w:t>elle</w:t>
      </w:r>
      <w:r w:rsidR="005F0225" w:rsidRPr="00193A4D">
        <w:rPr>
          <w:lang w:eastAsia="de-DE"/>
        </w:rPr>
        <w:t xml:space="preserve">-même les conditions </w:t>
      </w:r>
      <w:r w:rsidR="00A77918" w:rsidRPr="00193A4D">
        <w:rPr>
          <w:lang w:eastAsia="de-DE"/>
        </w:rPr>
        <w:t>d</w:t>
      </w:r>
      <w:r w:rsidR="00F17AB3" w:rsidRPr="00193A4D">
        <w:rPr>
          <w:lang w:eastAsia="de-DE"/>
        </w:rPr>
        <w:t>e</w:t>
      </w:r>
      <w:r w:rsidR="00A77918" w:rsidRPr="00193A4D">
        <w:rPr>
          <w:lang w:eastAsia="de-DE"/>
        </w:rPr>
        <w:t xml:space="preserve"> </w:t>
      </w:r>
      <w:r w:rsidR="002E177D" w:rsidRPr="00193A4D">
        <w:rPr>
          <w:lang w:eastAsia="de-DE"/>
        </w:rPr>
        <w:t>dégénérescence</w:t>
      </w:r>
      <w:r w:rsidR="00A77918" w:rsidRPr="00193A4D">
        <w:rPr>
          <w:lang w:eastAsia="de-DE"/>
        </w:rPr>
        <w:t xml:space="preserve"> de l’</w:t>
      </w:r>
      <w:r w:rsidR="00F640C0" w:rsidRPr="00193A4D">
        <w:rPr>
          <w:lang w:eastAsia="de-DE"/>
        </w:rPr>
        <w:t>État</w:t>
      </w:r>
      <w:r w:rsidR="005F0225" w:rsidRPr="00193A4D">
        <w:rPr>
          <w:lang w:eastAsia="de-DE"/>
        </w:rPr>
        <w:t xml:space="preserve"> chinois</w:t>
      </w:r>
      <w:r w:rsidR="00A77918" w:rsidRPr="00193A4D">
        <w:rPr>
          <w:lang w:eastAsia="de-DE"/>
        </w:rPr>
        <w:t>.</w:t>
      </w:r>
      <w:r w:rsidR="00F86BF7" w:rsidRPr="00193A4D">
        <w:rPr>
          <w:lang w:eastAsia="de-DE"/>
        </w:rPr>
        <w:t xml:space="preserve"> L</w:t>
      </w:r>
      <w:r w:rsidR="00BE18E2" w:rsidRPr="00193A4D">
        <w:rPr>
          <w:lang w:eastAsia="de-DE"/>
        </w:rPr>
        <w:t xml:space="preserve">’exécutif </w:t>
      </w:r>
      <w:r w:rsidR="00915797" w:rsidRPr="00193A4D">
        <w:rPr>
          <w:lang w:eastAsia="de-DE"/>
        </w:rPr>
        <w:t xml:space="preserve">ne </w:t>
      </w:r>
      <w:r w:rsidR="009A663E" w:rsidRPr="00193A4D">
        <w:rPr>
          <w:lang w:eastAsia="de-DE"/>
        </w:rPr>
        <w:t xml:space="preserve">pouvait donc </w:t>
      </w:r>
      <w:r w:rsidR="00B645C9" w:rsidRPr="00193A4D">
        <w:rPr>
          <w:lang w:eastAsia="de-DE"/>
        </w:rPr>
        <w:t>tenir</w:t>
      </w:r>
      <w:r w:rsidR="00915797" w:rsidRPr="00193A4D">
        <w:rPr>
          <w:lang w:eastAsia="de-DE"/>
        </w:rPr>
        <w:t xml:space="preserve"> </w:t>
      </w:r>
      <w:r w:rsidR="009A663E" w:rsidRPr="00193A4D">
        <w:rPr>
          <w:lang w:eastAsia="de-DE"/>
        </w:rPr>
        <w:t xml:space="preserve">cette </w:t>
      </w:r>
      <w:r w:rsidR="00F86BF7" w:rsidRPr="00193A4D">
        <w:rPr>
          <w:lang w:eastAsia="de-DE"/>
        </w:rPr>
        <w:t>réalité évènementielle</w:t>
      </w:r>
      <w:r w:rsidR="00222992" w:rsidRPr="00193A4D">
        <w:rPr>
          <w:lang w:eastAsia="de-DE"/>
        </w:rPr>
        <w:t xml:space="preserve"> meurtrière</w:t>
      </w:r>
      <w:r w:rsidR="00915797" w:rsidRPr="00193A4D">
        <w:rPr>
          <w:lang w:eastAsia="de-DE"/>
        </w:rPr>
        <w:t xml:space="preserve"> comme un vestibule de banalités </w:t>
      </w:r>
      <w:r w:rsidR="00911574" w:rsidRPr="00193A4D">
        <w:rPr>
          <w:lang w:eastAsia="de-DE"/>
        </w:rPr>
        <w:t xml:space="preserve">ordinaires </w:t>
      </w:r>
      <w:r w:rsidR="00915797" w:rsidRPr="00193A4D">
        <w:rPr>
          <w:lang w:eastAsia="de-DE"/>
        </w:rPr>
        <w:t xml:space="preserve">humaines. Il </w:t>
      </w:r>
      <w:r w:rsidR="009A663E" w:rsidRPr="00193A4D">
        <w:rPr>
          <w:lang w:eastAsia="de-DE"/>
        </w:rPr>
        <w:t xml:space="preserve">se </w:t>
      </w:r>
      <w:r w:rsidR="00C6339F" w:rsidRPr="00193A4D">
        <w:rPr>
          <w:lang w:eastAsia="de-DE"/>
        </w:rPr>
        <w:t>remémora de ce</w:t>
      </w:r>
      <w:r w:rsidR="0037069F" w:rsidRPr="00193A4D">
        <w:rPr>
          <w:lang w:eastAsia="de-DE"/>
        </w:rPr>
        <w:t xml:space="preserve"> </w:t>
      </w:r>
      <w:r w:rsidR="00BE18E2" w:rsidRPr="00193A4D">
        <w:rPr>
          <w:lang w:eastAsia="de-DE"/>
        </w:rPr>
        <w:t xml:space="preserve">que dans l’histoire des sociétés humaines, les dirigeants </w:t>
      </w:r>
      <w:r w:rsidR="00C147A1" w:rsidRPr="00193A4D">
        <w:rPr>
          <w:lang w:eastAsia="de-DE"/>
        </w:rPr>
        <w:t>ayant appris</w:t>
      </w:r>
      <w:r w:rsidR="00BE18E2" w:rsidRPr="00193A4D">
        <w:rPr>
          <w:lang w:eastAsia="de-DE"/>
        </w:rPr>
        <w:t xml:space="preserve"> des tragédies </w:t>
      </w:r>
      <w:r w:rsidR="00C6339F" w:rsidRPr="00193A4D">
        <w:rPr>
          <w:lang w:eastAsia="de-DE"/>
        </w:rPr>
        <w:t>humaines</w:t>
      </w:r>
      <w:r w:rsidR="00BE18E2" w:rsidRPr="00193A4D">
        <w:rPr>
          <w:lang w:eastAsia="de-DE"/>
        </w:rPr>
        <w:t xml:space="preserve">, </w:t>
      </w:r>
      <w:r w:rsidR="00C6339F" w:rsidRPr="00193A4D">
        <w:rPr>
          <w:lang w:eastAsia="de-DE"/>
        </w:rPr>
        <w:t xml:space="preserve">n’oublient jamais </w:t>
      </w:r>
      <w:r w:rsidR="00BE18E2" w:rsidRPr="00193A4D">
        <w:rPr>
          <w:lang w:eastAsia="de-DE"/>
        </w:rPr>
        <w:t>que l</w:t>
      </w:r>
      <w:r w:rsidR="00C6339F" w:rsidRPr="00193A4D">
        <w:rPr>
          <w:lang w:eastAsia="de-DE"/>
        </w:rPr>
        <w:t>’incompétence étatique à</w:t>
      </w:r>
      <w:r w:rsidR="00BE18E2" w:rsidRPr="00193A4D">
        <w:rPr>
          <w:lang w:eastAsia="de-DE"/>
        </w:rPr>
        <w:t xml:space="preserve"> </w:t>
      </w:r>
      <w:r w:rsidR="00C6339F" w:rsidRPr="00193A4D">
        <w:rPr>
          <w:lang w:eastAsia="de-DE"/>
        </w:rPr>
        <w:t xml:space="preserve">l’encontre </w:t>
      </w:r>
      <w:r w:rsidR="00BE18E2" w:rsidRPr="00193A4D">
        <w:rPr>
          <w:lang w:eastAsia="de-DE"/>
        </w:rPr>
        <w:t xml:space="preserve">des grands défis, </w:t>
      </w:r>
      <w:r w:rsidR="00915797" w:rsidRPr="00193A4D">
        <w:rPr>
          <w:lang w:eastAsia="de-DE"/>
        </w:rPr>
        <w:t xml:space="preserve">demeure </w:t>
      </w:r>
      <w:r w:rsidR="003E218C" w:rsidRPr="00193A4D">
        <w:rPr>
          <w:lang w:eastAsia="de-DE"/>
        </w:rPr>
        <w:t xml:space="preserve">toujours </w:t>
      </w:r>
      <w:r w:rsidR="00915797" w:rsidRPr="00193A4D">
        <w:rPr>
          <w:lang w:eastAsia="de-DE"/>
        </w:rPr>
        <w:t>susceptible d’</w:t>
      </w:r>
      <w:r w:rsidR="00BE18E2" w:rsidRPr="00193A4D">
        <w:rPr>
          <w:lang w:eastAsia="de-DE"/>
        </w:rPr>
        <w:t xml:space="preserve">engendrer des pertes </w:t>
      </w:r>
      <w:r w:rsidR="002E177D" w:rsidRPr="00193A4D">
        <w:rPr>
          <w:lang w:eastAsia="de-DE"/>
        </w:rPr>
        <w:t>dévastatrices</w:t>
      </w:r>
      <w:r w:rsidR="00BE18E2" w:rsidRPr="00193A4D">
        <w:rPr>
          <w:lang w:eastAsia="de-DE"/>
        </w:rPr>
        <w:t xml:space="preserve"> en vie humaine, </w:t>
      </w:r>
      <w:r w:rsidR="0037069F" w:rsidRPr="00193A4D">
        <w:rPr>
          <w:lang w:eastAsia="de-DE"/>
        </w:rPr>
        <w:t xml:space="preserve">de provoquer </w:t>
      </w:r>
      <w:r w:rsidR="00BE18E2" w:rsidRPr="00193A4D">
        <w:rPr>
          <w:lang w:eastAsia="de-DE"/>
        </w:rPr>
        <w:t>l’</w:t>
      </w:r>
      <w:r w:rsidR="00764515" w:rsidRPr="00193A4D">
        <w:rPr>
          <w:lang w:eastAsia="de-DE"/>
        </w:rPr>
        <w:t>écroulement</w:t>
      </w:r>
      <w:r w:rsidR="00BE18E2" w:rsidRPr="00193A4D">
        <w:rPr>
          <w:lang w:eastAsia="de-DE"/>
        </w:rPr>
        <w:t xml:space="preserve"> des </w:t>
      </w:r>
      <w:r w:rsidR="0037069F" w:rsidRPr="00193A4D">
        <w:rPr>
          <w:lang w:eastAsia="de-DE"/>
        </w:rPr>
        <w:t xml:space="preserve">systèmes </w:t>
      </w:r>
      <w:r w:rsidR="00BE18E2" w:rsidRPr="00193A4D">
        <w:rPr>
          <w:lang w:eastAsia="de-DE"/>
        </w:rPr>
        <w:t>économi</w:t>
      </w:r>
      <w:r w:rsidR="0037069F" w:rsidRPr="00193A4D">
        <w:rPr>
          <w:lang w:eastAsia="de-DE"/>
        </w:rPr>
        <w:t>qu</w:t>
      </w:r>
      <w:r w:rsidR="00BE18E2" w:rsidRPr="00193A4D">
        <w:rPr>
          <w:lang w:eastAsia="de-DE"/>
        </w:rPr>
        <w:t xml:space="preserve">es </w:t>
      </w:r>
      <w:r w:rsidR="002E177D" w:rsidRPr="00193A4D">
        <w:rPr>
          <w:lang w:eastAsia="de-DE"/>
        </w:rPr>
        <w:t>internes</w:t>
      </w:r>
      <w:r w:rsidR="00BE18E2" w:rsidRPr="00193A4D">
        <w:rPr>
          <w:lang w:eastAsia="de-DE"/>
        </w:rPr>
        <w:t xml:space="preserve"> et mondiale</w:t>
      </w:r>
      <w:r w:rsidR="002E177D" w:rsidRPr="00193A4D">
        <w:rPr>
          <w:lang w:eastAsia="de-DE"/>
        </w:rPr>
        <w:t>s</w:t>
      </w:r>
      <w:r w:rsidR="00BE18E2" w:rsidRPr="00193A4D">
        <w:rPr>
          <w:lang w:eastAsia="de-DE"/>
        </w:rPr>
        <w:t xml:space="preserve">, </w:t>
      </w:r>
      <w:r w:rsidR="0037069F" w:rsidRPr="00193A4D">
        <w:rPr>
          <w:lang w:eastAsia="de-DE"/>
        </w:rPr>
        <w:t xml:space="preserve">de même que l’interruption </w:t>
      </w:r>
      <w:r w:rsidR="00B05598" w:rsidRPr="00193A4D">
        <w:rPr>
          <w:lang w:eastAsia="de-DE"/>
        </w:rPr>
        <w:t>insurrectionnelle</w:t>
      </w:r>
      <w:r w:rsidR="0037069F" w:rsidRPr="00193A4D">
        <w:rPr>
          <w:lang w:eastAsia="de-DE"/>
        </w:rPr>
        <w:t xml:space="preserve"> </w:t>
      </w:r>
      <w:r w:rsidR="00BE18E2" w:rsidRPr="00193A4D">
        <w:rPr>
          <w:lang w:eastAsia="de-DE"/>
        </w:rPr>
        <w:t>de mandats d</w:t>
      </w:r>
      <w:r w:rsidR="00B05598" w:rsidRPr="00193A4D">
        <w:rPr>
          <w:lang w:eastAsia="de-DE"/>
        </w:rPr>
        <w:t>’</w:t>
      </w:r>
      <w:r w:rsidR="00BE18E2" w:rsidRPr="00193A4D">
        <w:rPr>
          <w:lang w:eastAsia="de-DE"/>
        </w:rPr>
        <w:t>exécutifs incompétents.</w:t>
      </w:r>
      <w:r w:rsidR="003E218C" w:rsidRPr="00193A4D">
        <w:rPr>
          <w:lang w:eastAsia="de-DE"/>
        </w:rPr>
        <w:t xml:space="preserve"> </w:t>
      </w:r>
      <w:r w:rsidR="0037069F" w:rsidRPr="00193A4D">
        <w:rPr>
          <w:lang w:eastAsia="de-DE"/>
        </w:rPr>
        <w:t xml:space="preserve">Un tel regard </w:t>
      </w:r>
      <w:r w:rsidR="00B05598" w:rsidRPr="00193A4D">
        <w:rPr>
          <w:lang w:eastAsia="de-DE"/>
        </w:rPr>
        <w:lastRenderedPageBreak/>
        <w:t>éclairé historiquement</w:t>
      </w:r>
      <w:r w:rsidR="0037069F" w:rsidRPr="00193A4D">
        <w:rPr>
          <w:lang w:eastAsia="de-DE"/>
        </w:rPr>
        <w:t>, confort</w:t>
      </w:r>
      <w:r w:rsidR="00B05598" w:rsidRPr="00193A4D">
        <w:rPr>
          <w:lang w:eastAsia="de-DE"/>
        </w:rPr>
        <w:t>a</w:t>
      </w:r>
      <w:r w:rsidR="0037069F" w:rsidRPr="00193A4D">
        <w:rPr>
          <w:lang w:eastAsia="de-DE"/>
        </w:rPr>
        <w:t xml:space="preserve"> </w:t>
      </w:r>
      <w:r w:rsidR="00536967" w:rsidRPr="00193A4D">
        <w:rPr>
          <w:lang w:eastAsia="de-DE"/>
        </w:rPr>
        <w:t xml:space="preserve">un tel exécutif dans </w:t>
      </w:r>
      <w:r w:rsidR="00B05598" w:rsidRPr="00193A4D">
        <w:rPr>
          <w:lang w:eastAsia="de-DE"/>
        </w:rPr>
        <w:t>l</w:t>
      </w:r>
      <w:r w:rsidR="00536967" w:rsidRPr="00193A4D">
        <w:rPr>
          <w:lang w:eastAsia="de-DE"/>
        </w:rPr>
        <w:t>a conviction que toute</w:t>
      </w:r>
      <w:r w:rsidR="003E218C" w:rsidRPr="00193A4D">
        <w:rPr>
          <w:lang w:eastAsia="de-DE"/>
        </w:rPr>
        <w:t xml:space="preserve"> </w:t>
      </w:r>
      <w:r w:rsidR="00B05598" w:rsidRPr="00193A4D">
        <w:rPr>
          <w:lang w:eastAsia="de-DE"/>
        </w:rPr>
        <w:t>banale</w:t>
      </w:r>
      <w:r w:rsidR="003E218C" w:rsidRPr="00193A4D">
        <w:rPr>
          <w:lang w:eastAsia="de-DE"/>
        </w:rPr>
        <w:t xml:space="preserve"> question san</w:t>
      </w:r>
      <w:r w:rsidR="00B05598" w:rsidRPr="00193A4D">
        <w:rPr>
          <w:lang w:eastAsia="de-DE"/>
        </w:rPr>
        <w:t>i</w:t>
      </w:r>
      <w:r w:rsidR="003E218C" w:rsidRPr="00193A4D">
        <w:rPr>
          <w:lang w:eastAsia="de-DE"/>
        </w:rPr>
        <w:t>t</w:t>
      </w:r>
      <w:r w:rsidR="00B05598" w:rsidRPr="00193A4D">
        <w:rPr>
          <w:lang w:eastAsia="de-DE"/>
        </w:rPr>
        <w:t>aire étatique négligée,</w:t>
      </w:r>
      <w:r w:rsidR="00536967" w:rsidRPr="00193A4D">
        <w:rPr>
          <w:lang w:eastAsia="de-DE"/>
        </w:rPr>
        <w:t xml:space="preserve"> peut </w:t>
      </w:r>
      <w:r w:rsidR="003E218C" w:rsidRPr="00193A4D">
        <w:rPr>
          <w:lang w:eastAsia="de-DE"/>
        </w:rPr>
        <w:t>se mue</w:t>
      </w:r>
      <w:r w:rsidR="00536967" w:rsidRPr="00193A4D">
        <w:rPr>
          <w:lang w:eastAsia="de-DE"/>
        </w:rPr>
        <w:t>r</w:t>
      </w:r>
      <w:r w:rsidR="003E218C" w:rsidRPr="00193A4D">
        <w:rPr>
          <w:lang w:eastAsia="de-DE"/>
        </w:rPr>
        <w:t xml:space="preserve"> en un enjeu de politique globale.</w:t>
      </w:r>
      <w:r w:rsidR="00BE18E2" w:rsidRPr="00193A4D">
        <w:rPr>
          <w:b/>
          <w:bCs/>
        </w:rPr>
        <w:t xml:space="preserve"> </w:t>
      </w:r>
      <w:r w:rsidR="00003DD1" w:rsidRPr="00193A4D">
        <w:t>Cela ne pouvait que conduire</w:t>
      </w:r>
      <w:r w:rsidR="00911574" w:rsidRPr="00193A4D">
        <w:t xml:space="preserve"> l’exécutif chinois</w:t>
      </w:r>
      <w:r w:rsidR="00003DD1" w:rsidRPr="00193A4D">
        <w:t xml:space="preserve"> à se convaincre, </w:t>
      </w:r>
      <w:r w:rsidR="00B05598" w:rsidRPr="00193A4D">
        <w:t xml:space="preserve">de ce </w:t>
      </w:r>
      <w:r w:rsidR="00911574" w:rsidRPr="00193A4D">
        <w:t xml:space="preserve">que </w:t>
      </w:r>
      <w:r w:rsidR="00003DD1" w:rsidRPr="00193A4D">
        <w:t xml:space="preserve">seule </w:t>
      </w:r>
      <w:r w:rsidR="00911574" w:rsidRPr="00193A4D">
        <w:t>l</w:t>
      </w:r>
      <w:r w:rsidR="00A24F18" w:rsidRPr="00193A4D">
        <w:rPr>
          <w:lang w:eastAsia="de-DE"/>
        </w:rPr>
        <w:t xml:space="preserve">a mémoire historique </w:t>
      </w:r>
      <w:r w:rsidR="009D3FD5" w:rsidRPr="00193A4D">
        <w:rPr>
          <w:lang w:eastAsia="de-DE"/>
        </w:rPr>
        <w:t>chinoise</w:t>
      </w:r>
      <w:r w:rsidR="00A24F18" w:rsidRPr="00193A4D">
        <w:rPr>
          <w:lang w:eastAsia="de-DE"/>
        </w:rPr>
        <w:t xml:space="preserve"> </w:t>
      </w:r>
      <w:r w:rsidR="00A77918" w:rsidRPr="00193A4D">
        <w:rPr>
          <w:lang w:eastAsia="de-DE"/>
        </w:rPr>
        <w:t>demeure</w:t>
      </w:r>
      <w:r w:rsidR="00B05598" w:rsidRPr="00193A4D">
        <w:rPr>
          <w:lang w:eastAsia="de-DE"/>
        </w:rPr>
        <w:t>ra</w:t>
      </w:r>
      <w:r w:rsidR="00A77918" w:rsidRPr="00193A4D">
        <w:rPr>
          <w:lang w:eastAsia="de-DE"/>
        </w:rPr>
        <w:t xml:space="preserve"> logiquement la première à </w:t>
      </w:r>
      <w:r w:rsidR="00040413" w:rsidRPr="00193A4D">
        <w:rPr>
          <w:lang w:eastAsia="de-DE"/>
        </w:rPr>
        <w:t xml:space="preserve">ne </w:t>
      </w:r>
      <w:r w:rsidR="00F97468" w:rsidRPr="00193A4D">
        <w:rPr>
          <w:lang w:eastAsia="de-DE"/>
        </w:rPr>
        <w:t xml:space="preserve">jamais faire abstraction de ce </w:t>
      </w:r>
      <w:r w:rsidR="00764515" w:rsidRPr="00193A4D">
        <w:rPr>
          <w:lang w:eastAsia="de-DE"/>
        </w:rPr>
        <w:t xml:space="preserve">que </w:t>
      </w:r>
      <w:r w:rsidR="00F97468" w:rsidRPr="00193A4D">
        <w:rPr>
          <w:lang w:eastAsia="de-DE"/>
        </w:rPr>
        <w:t>l’odyssée débute chez elle</w:t>
      </w:r>
      <w:r w:rsidR="00003DD1" w:rsidRPr="00193A4D">
        <w:rPr>
          <w:lang w:eastAsia="de-DE"/>
        </w:rPr>
        <w:t xml:space="preserve"> en Chine, dans la capitale du Hubei ; Wuhan</w:t>
      </w:r>
      <w:bookmarkStart w:id="48" w:name="_Hlk157807755"/>
      <w:r w:rsidR="00F97468" w:rsidRPr="00193A4D">
        <w:rPr>
          <w:lang w:eastAsia="de-DE"/>
        </w:rPr>
        <w:t>.</w:t>
      </w:r>
      <w:bookmarkEnd w:id="48"/>
      <w:r w:rsidR="00AB5282" w:rsidRPr="00193A4D">
        <w:rPr>
          <w:lang w:eastAsia="de-DE"/>
        </w:rPr>
        <w:t xml:space="preserve"> </w:t>
      </w:r>
      <w:r w:rsidR="00F97468" w:rsidRPr="00193A4D">
        <w:rPr>
          <w:lang w:eastAsia="de-DE"/>
        </w:rPr>
        <w:t>La mémoire collective mondialis</w:t>
      </w:r>
      <w:r w:rsidR="003F0858" w:rsidRPr="00193A4D">
        <w:rPr>
          <w:lang w:eastAsia="de-DE"/>
        </w:rPr>
        <w:t>te</w:t>
      </w:r>
      <w:r w:rsidR="00F97468" w:rsidRPr="00193A4D">
        <w:rPr>
          <w:lang w:eastAsia="de-DE"/>
        </w:rPr>
        <w:t xml:space="preserve"> vient après et</w:t>
      </w:r>
      <w:r w:rsidR="00AB5282" w:rsidRPr="00193A4D">
        <w:rPr>
          <w:lang w:eastAsia="de-DE"/>
        </w:rPr>
        <w:t xml:space="preserve"> découvre </w:t>
      </w:r>
      <w:r w:rsidR="00DC78EE" w:rsidRPr="00193A4D">
        <w:rPr>
          <w:lang w:eastAsia="de-DE"/>
        </w:rPr>
        <w:t>avec elle</w:t>
      </w:r>
      <w:r w:rsidR="00F97468" w:rsidRPr="00193A4D">
        <w:rPr>
          <w:lang w:eastAsia="de-DE"/>
        </w:rPr>
        <w:t>,</w:t>
      </w:r>
      <w:r w:rsidR="00DC78EE" w:rsidRPr="00193A4D">
        <w:rPr>
          <w:lang w:eastAsia="de-DE"/>
        </w:rPr>
        <w:t xml:space="preserve"> </w:t>
      </w:r>
      <w:r w:rsidR="00AB5282" w:rsidRPr="00193A4D">
        <w:rPr>
          <w:lang w:eastAsia="de-DE"/>
        </w:rPr>
        <w:t>le premier patient</w:t>
      </w:r>
      <w:r w:rsidR="00F97468" w:rsidRPr="00193A4D">
        <w:rPr>
          <w:lang w:eastAsia="de-DE"/>
        </w:rPr>
        <w:t>-</w:t>
      </w:r>
      <w:r w:rsidR="00DC78EE" w:rsidRPr="00193A4D">
        <w:rPr>
          <w:lang w:eastAsia="de-DE"/>
        </w:rPr>
        <w:t>proie</w:t>
      </w:r>
      <w:r w:rsidR="00AB5282" w:rsidRPr="00193A4D">
        <w:rPr>
          <w:lang w:eastAsia="de-DE"/>
        </w:rPr>
        <w:t xml:space="preserve"> du coronavirus</w:t>
      </w:r>
      <w:r w:rsidR="003A5A31" w:rsidRPr="00193A4D">
        <w:rPr>
          <w:lang w:eastAsia="de-DE"/>
        </w:rPr>
        <w:t xml:space="preserve">. </w:t>
      </w:r>
      <w:r w:rsidR="00911574" w:rsidRPr="00193A4D">
        <w:rPr>
          <w:lang w:eastAsia="de-DE"/>
        </w:rPr>
        <w:t xml:space="preserve">Elle est le </w:t>
      </w:r>
      <w:r w:rsidR="0094609C" w:rsidRPr="00193A4D">
        <w:rPr>
          <w:lang w:eastAsia="de-DE"/>
        </w:rPr>
        <w:t>témoin</w:t>
      </w:r>
      <w:r w:rsidR="00911574" w:rsidRPr="00193A4D">
        <w:rPr>
          <w:lang w:eastAsia="de-DE"/>
        </w:rPr>
        <w:t xml:space="preserve"> direct </w:t>
      </w:r>
      <w:r w:rsidR="0094609C" w:rsidRPr="00193A4D">
        <w:rPr>
          <w:lang w:eastAsia="de-DE"/>
        </w:rPr>
        <w:t xml:space="preserve">de la mise en jeu de son destin. </w:t>
      </w:r>
      <w:r w:rsidR="00DC78EE" w:rsidRPr="00193A4D">
        <w:rPr>
          <w:lang w:eastAsia="de-DE"/>
        </w:rPr>
        <w:t xml:space="preserve">Elle ignorait </w:t>
      </w:r>
      <w:r w:rsidR="00915797" w:rsidRPr="00193A4D">
        <w:rPr>
          <w:lang w:eastAsia="de-DE"/>
        </w:rPr>
        <w:t xml:space="preserve">tout comme </w:t>
      </w:r>
      <w:r w:rsidR="0021662F" w:rsidRPr="00193A4D">
        <w:rPr>
          <w:lang w:eastAsia="de-DE"/>
        </w:rPr>
        <w:t>son exécutif</w:t>
      </w:r>
      <w:r w:rsidR="00915797" w:rsidRPr="00193A4D">
        <w:rPr>
          <w:lang w:eastAsia="de-DE"/>
        </w:rPr>
        <w:t xml:space="preserve">, </w:t>
      </w:r>
      <w:r w:rsidR="00DC78EE" w:rsidRPr="00193A4D">
        <w:rPr>
          <w:lang w:eastAsia="de-DE"/>
        </w:rPr>
        <w:t>à ce stade qu</w:t>
      </w:r>
      <w:r w:rsidR="0021662F" w:rsidRPr="00193A4D">
        <w:rPr>
          <w:lang w:eastAsia="de-DE"/>
        </w:rPr>
        <w:t xml:space="preserve">e leur </w:t>
      </w:r>
      <w:r w:rsidR="003E218C" w:rsidRPr="00193A4D">
        <w:rPr>
          <w:lang w:eastAsia="de-DE"/>
        </w:rPr>
        <w:t>É</w:t>
      </w:r>
      <w:r w:rsidR="0021662F" w:rsidRPr="00193A4D">
        <w:rPr>
          <w:lang w:eastAsia="de-DE"/>
        </w:rPr>
        <w:t>tat</w:t>
      </w:r>
      <w:r w:rsidR="00DC78EE" w:rsidRPr="00193A4D">
        <w:rPr>
          <w:lang w:eastAsia="de-DE"/>
        </w:rPr>
        <w:t xml:space="preserve"> était </w:t>
      </w:r>
      <w:r w:rsidR="003F0858" w:rsidRPr="00193A4D">
        <w:rPr>
          <w:lang w:eastAsia="de-DE"/>
        </w:rPr>
        <w:t>la proie</w:t>
      </w:r>
      <w:r w:rsidR="00DC78EE" w:rsidRPr="00193A4D">
        <w:rPr>
          <w:lang w:eastAsia="de-DE"/>
        </w:rPr>
        <w:t xml:space="preserve"> </w:t>
      </w:r>
      <w:r w:rsidR="003F0858" w:rsidRPr="00193A4D">
        <w:rPr>
          <w:lang w:eastAsia="de-DE"/>
        </w:rPr>
        <w:t xml:space="preserve">de </w:t>
      </w:r>
      <w:r w:rsidR="003A5A31" w:rsidRPr="00193A4D">
        <w:rPr>
          <w:lang w:eastAsia="de-DE"/>
        </w:rPr>
        <w:t>la</w:t>
      </w:r>
      <w:r w:rsidR="00646898" w:rsidRPr="00193A4D">
        <w:rPr>
          <w:lang w:eastAsia="de-DE"/>
        </w:rPr>
        <w:t xml:space="preserve"> </w:t>
      </w:r>
      <w:r w:rsidR="00A337ED" w:rsidRPr="00193A4D">
        <w:t xml:space="preserve">dernière des progénitures d’une « immense famille de virus à ARN (acide ribonucléique) </w:t>
      </w:r>
      <w:bookmarkStart w:id="49" w:name="_Hlk110340032"/>
      <w:r w:rsidR="00A337ED" w:rsidRPr="00193A4D">
        <w:t>(</w:t>
      </w:r>
      <w:r w:rsidR="003974EA" w:rsidRPr="00193A4D">
        <w:t>SANSONETTI</w:t>
      </w:r>
      <w:r w:rsidR="00A337ED" w:rsidRPr="00193A4D">
        <w:t>, 2020</w:t>
      </w:r>
      <w:r w:rsidR="003974EA">
        <w:t xml:space="preserve">, p. </w:t>
      </w:r>
      <w:r w:rsidR="00A337ED" w:rsidRPr="00193A4D">
        <w:t>38)</w:t>
      </w:r>
      <w:bookmarkEnd w:id="49"/>
      <w:r w:rsidR="00A337ED" w:rsidRPr="00193A4D">
        <w:t xml:space="preserve">, suivant le corpus linguistique </w:t>
      </w:r>
      <w:r w:rsidR="00A24BC9" w:rsidRPr="00193A4D">
        <w:t>hyppocratique</w:t>
      </w:r>
      <w:r w:rsidR="003A5A31" w:rsidRPr="00193A4D">
        <w:t xml:space="preserve">. </w:t>
      </w:r>
      <w:r w:rsidR="0094609C" w:rsidRPr="00193A4D">
        <w:t>À</w:t>
      </w:r>
      <w:r w:rsidR="00302BBA" w:rsidRPr="00193A4D">
        <w:t xml:space="preserve"> </w:t>
      </w:r>
      <w:r w:rsidR="0094609C" w:rsidRPr="00193A4D">
        <w:t>i</w:t>
      </w:r>
      <w:r w:rsidR="00D95B54" w:rsidRPr="00193A4D">
        <w:t>l et elle</w:t>
      </w:r>
      <w:r w:rsidR="0094609C" w:rsidRPr="00193A4D">
        <w:t xml:space="preserve">, il importait peu de </w:t>
      </w:r>
      <w:r w:rsidR="00D95B54" w:rsidRPr="00193A4D">
        <w:t>sav</w:t>
      </w:r>
      <w:r w:rsidR="00310A65" w:rsidRPr="00193A4D">
        <w:t>oir</w:t>
      </w:r>
      <w:r w:rsidR="00D95B54" w:rsidRPr="00193A4D">
        <w:t xml:space="preserve"> que c</w:t>
      </w:r>
      <w:r w:rsidR="00DC78EE" w:rsidRPr="00193A4D">
        <w:t>ette dernière,</w:t>
      </w:r>
      <w:r w:rsidR="003A5A31" w:rsidRPr="00193A4D">
        <w:t xml:space="preserve"> serait de la lignée,</w:t>
      </w:r>
      <w:r w:rsidR="00A337ED" w:rsidRPr="00193A4D">
        <w:rPr>
          <w:lang w:eastAsia="de-DE"/>
        </w:rPr>
        <w:t xml:space="preserve"> </w:t>
      </w:r>
      <w:r w:rsidR="00646898" w:rsidRPr="00193A4D">
        <w:rPr>
          <w:lang w:eastAsia="de-DE"/>
        </w:rPr>
        <w:t>en ce siècle</w:t>
      </w:r>
      <w:r w:rsidR="003A5A31" w:rsidRPr="00193A4D">
        <w:rPr>
          <w:lang w:eastAsia="de-DE"/>
        </w:rPr>
        <w:t>, des</w:t>
      </w:r>
      <w:r w:rsidR="00646898" w:rsidRPr="00193A4D">
        <w:rPr>
          <w:lang w:eastAsia="de-DE"/>
        </w:rPr>
        <w:t xml:space="preserve"> </w:t>
      </w:r>
      <w:r w:rsidR="00A337ED" w:rsidRPr="00193A4D">
        <w:rPr>
          <w:lang w:eastAsia="de-DE"/>
        </w:rPr>
        <w:t>épidémies-</w:t>
      </w:r>
      <w:r w:rsidR="00646898" w:rsidRPr="00193A4D">
        <w:rPr>
          <w:lang w:eastAsia="de-DE"/>
        </w:rPr>
        <w:t>pandémies</w:t>
      </w:r>
      <w:r w:rsidR="00D95B54" w:rsidRPr="00193A4D">
        <w:rPr>
          <w:lang w:eastAsia="de-DE"/>
        </w:rPr>
        <w:t xml:space="preserve"> </w:t>
      </w:r>
      <w:r w:rsidR="00A337ED" w:rsidRPr="00193A4D">
        <w:rPr>
          <w:lang w:eastAsia="de-DE"/>
        </w:rPr>
        <w:t>histo</w:t>
      </w:r>
      <w:r w:rsidR="00DC78EE" w:rsidRPr="00193A4D">
        <w:rPr>
          <w:lang w:eastAsia="de-DE"/>
        </w:rPr>
        <w:t>riquement inoubliables</w:t>
      </w:r>
      <w:r w:rsidR="002B191E" w:rsidRPr="00193A4D">
        <w:rPr>
          <w:lang w:eastAsia="de-DE"/>
        </w:rPr>
        <w:t xml:space="preserve"> comme</w:t>
      </w:r>
      <w:r w:rsidR="00646898" w:rsidRPr="00193A4D">
        <w:rPr>
          <w:lang w:eastAsia="de-DE"/>
        </w:rPr>
        <w:t xml:space="preserve"> : </w:t>
      </w:r>
      <w:bookmarkStart w:id="50" w:name="_Hlk110550208"/>
      <w:r w:rsidR="00A337ED" w:rsidRPr="00193A4D">
        <w:t>la Fièvre jaune</w:t>
      </w:r>
      <w:bookmarkEnd w:id="50"/>
      <w:r w:rsidR="00A337ED" w:rsidRPr="00193A4D">
        <w:t xml:space="preserve">, </w:t>
      </w:r>
      <w:bookmarkStart w:id="51" w:name="_Hlk110550676"/>
      <w:r w:rsidR="00A337ED" w:rsidRPr="00193A4D">
        <w:t>le Paludisme</w:t>
      </w:r>
      <w:bookmarkEnd w:id="51"/>
      <w:r w:rsidR="00A337ED" w:rsidRPr="00193A4D">
        <w:t xml:space="preserve">, </w:t>
      </w:r>
      <w:bookmarkStart w:id="52" w:name="_Hlk110551365"/>
      <w:r w:rsidR="00A337ED" w:rsidRPr="00193A4D">
        <w:t>le Ver de guinée</w:t>
      </w:r>
      <w:bookmarkEnd w:id="52"/>
      <w:r w:rsidR="00A337ED" w:rsidRPr="00193A4D">
        <w:t xml:space="preserve">, la maladie du sommeil, la Peste, le Choléra, la Poliomyélite, la Rougeole, </w:t>
      </w:r>
      <w:bookmarkStart w:id="53" w:name="_Hlk110548471"/>
      <w:r w:rsidR="00A337ED" w:rsidRPr="00193A4D">
        <w:t>la Variole</w:t>
      </w:r>
      <w:bookmarkEnd w:id="53"/>
      <w:r w:rsidR="00A337ED" w:rsidRPr="00193A4D">
        <w:t xml:space="preserve">, la Grippe, la Tuberculose, la Lèpre, le Chikungunya, le </w:t>
      </w:r>
      <w:r w:rsidR="004309B5" w:rsidRPr="00193A4D">
        <w:t>S</w:t>
      </w:r>
      <w:r w:rsidR="00A337ED" w:rsidRPr="00193A4D">
        <w:t>ida,</w:t>
      </w:r>
      <w:r w:rsidR="00A337ED" w:rsidRPr="00193A4D">
        <w:rPr>
          <w:lang w:eastAsia="de-DE"/>
        </w:rPr>
        <w:t xml:space="preserve"> l’Hépatite</w:t>
      </w:r>
      <w:r w:rsidR="00646898" w:rsidRPr="00193A4D">
        <w:rPr>
          <w:lang w:eastAsia="de-DE"/>
        </w:rPr>
        <w:t xml:space="preserve">, </w:t>
      </w:r>
      <w:r w:rsidR="00DC78EE" w:rsidRPr="00193A4D">
        <w:rPr>
          <w:lang w:eastAsia="de-DE"/>
        </w:rPr>
        <w:t xml:space="preserve">le </w:t>
      </w:r>
      <w:r w:rsidR="00646898" w:rsidRPr="00193A4D">
        <w:rPr>
          <w:lang w:eastAsia="de-DE"/>
        </w:rPr>
        <w:t xml:space="preserve">SRAS, </w:t>
      </w:r>
      <w:r w:rsidR="00DC78EE" w:rsidRPr="00193A4D">
        <w:rPr>
          <w:lang w:eastAsia="de-DE"/>
        </w:rPr>
        <w:t>l’</w:t>
      </w:r>
      <w:r w:rsidR="00646898" w:rsidRPr="00193A4D">
        <w:rPr>
          <w:lang w:eastAsia="de-DE"/>
        </w:rPr>
        <w:t>Ebola</w:t>
      </w:r>
      <w:r w:rsidR="00A24F18" w:rsidRPr="00193A4D">
        <w:rPr>
          <w:lang w:eastAsia="de-DE"/>
        </w:rPr>
        <w:t>..</w:t>
      </w:r>
      <w:r w:rsidR="00AB5282" w:rsidRPr="00193A4D">
        <w:rPr>
          <w:lang w:eastAsia="de-DE"/>
        </w:rPr>
        <w:t xml:space="preserve">. </w:t>
      </w:r>
      <w:r w:rsidR="0094609C" w:rsidRPr="00193A4D">
        <w:rPr>
          <w:lang w:eastAsia="de-DE"/>
        </w:rPr>
        <w:t xml:space="preserve">Et </w:t>
      </w:r>
      <w:r w:rsidR="00764515" w:rsidRPr="00193A4D">
        <w:rPr>
          <w:lang w:eastAsia="de-DE"/>
        </w:rPr>
        <w:t>personne</w:t>
      </w:r>
      <w:r w:rsidR="0094609C" w:rsidRPr="00193A4D">
        <w:rPr>
          <w:lang w:eastAsia="de-DE"/>
        </w:rPr>
        <w:t xml:space="preserve"> ne p</w:t>
      </w:r>
      <w:r w:rsidR="003E218C" w:rsidRPr="00193A4D">
        <w:rPr>
          <w:lang w:eastAsia="de-DE"/>
        </w:rPr>
        <w:t>ouvait</w:t>
      </w:r>
      <w:r w:rsidR="0094609C" w:rsidRPr="00193A4D">
        <w:rPr>
          <w:lang w:eastAsia="de-DE"/>
        </w:rPr>
        <w:t xml:space="preserve"> leur en vouloir s’ils se souci</w:t>
      </w:r>
      <w:r w:rsidR="00C147A1" w:rsidRPr="00193A4D">
        <w:rPr>
          <w:lang w:eastAsia="de-DE"/>
        </w:rPr>
        <w:t>ai</w:t>
      </w:r>
      <w:r w:rsidR="0094609C" w:rsidRPr="00193A4D">
        <w:rPr>
          <w:lang w:eastAsia="de-DE"/>
        </w:rPr>
        <w:t xml:space="preserve">ent peu de </w:t>
      </w:r>
      <w:r w:rsidR="00F97468" w:rsidRPr="00193A4D">
        <w:rPr>
          <w:lang w:eastAsia="de-DE"/>
        </w:rPr>
        <w:t>ce</w:t>
      </w:r>
      <w:r w:rsidR="0094609C" w:rsidRPr="00193A4D">
        <w:rPr>
          <w:lang w:eastAsia="de-DE"/>
        </w:rPr>
        <w:t xml:space="preserve"> que l</w:t>
      </w:r>
      <w:r w:rsidR="003A5A31" w:rsidRPr="00193A4D">
        <w:rPr>
          <w:lang w:eastAsia="de-DE"/>
        </w:rPr>
        <w:t>’émergence et la gestion de toutes ces pathologie</w:t>
      </w:r>
      <w:r w:rsidR="00040413" w:rsidRPr="00193A4D">
        <w:rPr>
          <w:lang w:eastAsia="de-DE"/>
        </w:rPr>
        <w:t>s</w:t>
      </w:r>
      <w:r w:rsidR="00F97468" w:rsidRPr="00193A4D">
        <w:rPr>
          <w:lang w:eastAsia="de-DE"/>
        </w:rPr>
        <w:t>,</w:t>
      </w:r>
      <w:r w:rsidR="003A5A31" w:rsidRPr="00193A4D">
        <w:rPr>
          <w:lang w:eastAsia="de-DE"/>
        </w:rPr>
        <w:t xml:space="preserve"> comme de toutes celles ayant constitué des menaces pour tout </w:t>
      </w:r>
      <w:bookmarkStart w:id="54" w:name="_Hlk155992872"/>
      <w:r w:rsidR="00F640C0" w:rsidRPr="00193A4D">
        <w:rPr>
          <w:lang w:eastAsia="de-DE"/>
        </w:rPr>
        <w:t>État</w:t>
      </w:r>
      <w:bookmarkEnd w:id="54"/>
      <w:r w:rsidR="003A5A31" w:rsidRPr="00193A4D">
        <w:rPr>
          <w:lang w:eastAsia="de-DE"/>
        </w:rPr>
        <w:t xml:space="preserve"> et pour le monde, ont </w:t>
      </w:r>
      <w:r w:rsidR="00827AB5" w:rsidRPr="00193A4D">
        <w:rPr>
          <w:lang w:eastAsia="de-DE"/>
        </w:rPr>
        <w:t xml:space="preserve">conduit </w:t>
      </w:r>
      <w:r w:rsidR="00035DE8" w:rsidRPr="00193A4D">
        <w:rPr>
          <w:lang w:eastAsia="de-DE"/>
        </w:rPr>
        <w:t>au progrès de l’humanité en matière de lutte contre les pathologie</w:t>
      </w:r>
      <w:r w:rsidR="004309B5" w:rsidRPr="00193A4D">
        <w:rPr>
          <w:lang w:eastAsia="de-DE"/>
        </w:rPr>
        <w:t>s</w:t>
      </w:r>
      <w:r w:rsidR="00035DE8" w:rsidRPr="00193A4D">
        <w:rPr>
          <w:lang w:eastAsia="de-DE"/>
        </w:rPr>
        <w:t xml:space="preserve"> émergentes et re-émergentes</w:t>
      </w:r>
      <w:r w:rsidR="00917030" w:rsidRPr="00193A4D">
        <w:rPr>
          <w:lang w:eastAsia="de-DE"/>
        </w:rPr>
        <w:t xml:space="preserve">. </w:t>
      </w:r>
      <w:r w:rsidR="00035DE8" w:rsidRPr="00193A4D">
        <w:rPr>
          <w:lang w:eastAsia="de-DE"/>
        </w:rPr>
        <w:t xml:space="preserve">Si un tel patrimoine peut dans le désarroi constituer </w:t>
      </w:r>
      <w:r w:rsidR="00D9409B" w:rsidRPr="00193A4D">
        <w:rPr>
          <w:lang w:eastAsia="de-DE"/>
        </w:rPr>
        <w:t xml:space="preserve">de </w:t>
      </w:r>
      <w:r w:rsidR="003E218C" w:rsidRPr="00193A4D">
        <w:rPr>
          <w:lang w:eastAsia="de-DE"/>
        </w:rPr>
        <w:t>vaines spéculations</w:t>
      </w:r>
      <w:r w:rsidR="00235EB4" w:rsidRPr="00193A4D">
        <w:rPr>
          <w:lang w:eastAsia="de-DE"/>
        </w:rPr>
        <w:t>,</w:t>
      </w:r>
      <w:r w:rsidR="00035DE8" w:rsidRPr="00193A4D">
        <w:rPr>
          <w:lang w:eastAsia="de-DE"/>
        </w:rPr>
        <w:t xml:space="preserve"> pour </w:t>
      </w:r>
      <w:r w:rsidR="000E1B90" w:rsidRPr="00193A4D">
        <w:rPr>
          <w:lang w:eastAsia="de-DE"/>
        </w:rPr>
        <w:t>toute</w:t>
      </w:r>
      <w:r w:rsidR="00035DE8" w:rsidRPr="00193A4D">
        <w:rPr>
          <w:lang w:eastAsia="de-DE"/>
        </w:rPr>
        <w:t xml:space="preserve"> société civile</w:t>
      </w:r>
      <w:r w:rsidR="00235EB4" w:rsidRPr="00193A4D">
        <w:rPr>
          <w:lang w:eastAsia="de-DE"/>
        </w:rPr>
        <w:t xml:space="preserve"> sous une menace imminente</w:t>
      </w:r>
      <w:r w:rsidR="00035DE8" w:rsidRPr="00193A4D">
        <w:rPr>
          <w:lang w:eastAsia="de-DE"/>
        </w:rPr>
        <w:t>,</w:t>
      </w:r>
      <w:r w:rsidR="003E218C" w:rsidRPr="00193A4D">
        <w:rPr>
          <w:lang w:eastAsia="de-DE"/>
        </w:rPr>
        <w:t xml:space="preserve"> </w:t>
      </w:r>
      <w:r w:rsidR="000E1B90" w:rsidRPr="00193A4D">
        <w:rPr>
          <w:lang w:eastAsia="de-DE"/>
        </w:rPr>
        <w:t xml:space="preserve">aucun </w:t>
      </w:r>
      <w:r w:rsidR="00871116" w:rsidRPr="00193A4D">
        <w:rPr>
          <w:lang w:eastAsia="de-DE"/>
        </w:rPr>
        <w:t xml:space="preserve">exécutif </w:t>
      </w:r>
      <w:r w:rsidR="000E1B90" w:rsidRPr="00193A4D">
        <w:rPr>
          <w:lang w:eastAsia="de-DE"/>
        </w:rPr>
        <w:t xml:space="preserve">sérieux </w:t>
      </w:r>
      <w:r w:rsidR="00871116" w:rsidRPr="00193A4D">
        <w:rPr>
          <w:lang w:eastAsia="de-DE"/>
        </w:rPr>
        <w:t xml:space="preserve">ne saurait </w:t>
      </w:r>
      <w:r w:rsidR="00764515" w:rsidRPr="00193A4D">
        <w:rPr>
          <w:lang w:eastAsia="de-DE"/>
        </w:rPr>
        <w:t>mépriser</w:t>
      </w:r>
      <w:r w:rsidR="00871116" w:rsidRPr="00193A4D">
        <w:rPr>
          <w:lang w:eastAsia="de-DE"/>
        </w:rPr>
        <w:t xml:space="preserve"> l’importance de </w:t>
      </w:r>
      <w:r w:rsidR="00035DE8" w:rsidRPr="00193A4D">
        <w:rPr>
          <w:lang w:eastAsia="de-DE"/>
        </w:rPr>
        <w:t>ce leg</w:t>
      </w:r>
      <w:r w:rsidR="00823BFC" w:rsidRPr="00193A4D">
        <w:rPr>
          <w:lang w:eastAsia="de-DE"/>
        </w:rPr>
        <w:t>s</w:t>
      </w:r>
      <w:r w:rsidR="00035DE8" w:rsidRPr="00193A4D">
        <w:rPr>
          <w:lang w:eastAsia="de-DE"/>
        </w:rPr>
        <w:t xml:space="preserve"> historique, politique, hyppocratique et scientifique</w:t>
      </w:r>
      <w:r w:rsidR="00871116" w:rsidRPr="00193A4D">
        <w:rPr>
          <w:lang w:eastAsia="de-DE"/>
        </w:rPr>
        <w:t xml:space="preserve">. </w:t>
      </w:r>
      <w:r w:rsidR="00D9409B" w:rsidRPr="00193A4D">
        <w:rPr>
          <w:lang w:eastAsia="de-DE"/>
        </w:rPr>
        <w:t xml:space="preserve">Le politique doit non seulement s’y soumettre mais </w:t>
      </w:r>
      <w:r w:rsidR="007538A3" w:rsidRPr="00193A4D">
        <w:rPr>
          <w:lang w:eastAsia="de-DE"/>
        </w:rPr>
        <w:t xml:space="preserve">aussi </w:t>
      </w:r>
      <w:r w:rsidR="00D9409B" w:rsidRPr="00193A4D">
        <w:rPr>
          <w:lang w:eastAsia="de-DE"/>
        </w:rPr>
        <w:t xml:space="preserve">la promouvoir. </w:t>
      </w:r>
      <w:r w:rsidR="000E1B90" w:rsidRPr="00193A4D">
        <w:rPr>
          <w:lang w:eastAsia="de-DE"/>
        </w:rPr>
        <w:t xml:space="preserve">Et c’est justement l’attachement à </w:t>
      </w:r>
      <w:r w:rsidR="00AE43B6" w:rsidRPr="00193A4D">
        <w:rPr>
          <w:lang w:eastAsia="de-DE"/>
        </w:rPr>
        <w:t>c</w:t>
      </w:r>
      <w:r w:rsidR="000E1B90" w:rsidRPr="00193A4D">
        <w:rPr>
          <w:lang w:eastAsia="de-DE"/>
        </w:rPr>
        <w:t xml:space="preserve">et héritage </w:t>
      </w:r>
      <w:r w:rsidR="007538A3" w:rsidRPr="00193A4D">
        <w:rPr>
          <w:lang w:eastAsia="de-DE"/>
        </w:rPr>
        <w:t>mondain</w:t>
      </w:r>
      <w:r w:rsidR="000E1B90" w:rsidRPr="00193A4D">
        <w:rPr>
          <w:lang w:eastAsia="de-DE"/>
        </w:rPr>
        <w:t xml:space="preserve"> et en Chine qu</w:t>
      </w:r>
      <w:r w:rsidR="00310A65" w:rsidRPr="00193A4D">
        <w:rPr>
          <w:lang w:eastAsia="de-DE"/>
        </w:rPr>
        <w:t>i</w:t>
      </w:r>
      <w:r w:rsidR="000E1B90" w:rsidRPr="00193A4D">
        <w:rPr>
          <w:lang w:eastAsia="de-DE"/>
        </w:rPr>
        <w:t xml:space="preserve"> créa les tensions entre politique</w:t>
      </w:r>
      <w:r w:rsidR="007538A3" w:rsidRPr="00193A4D">
        <w:rPr>
          <w:lang w:eastAsia="de-DE"/>
        </w:rPr>
        <w:t>s</w:t>
      </w:r>
      <w:r w:rsidR="002B191E" w:rsidRPr="00193A4D">
        <w:rPr>
          <w:lang w:eastAsia="de-DE"/>
        </w:rPr>
        <w:t>,</w:t>
      </w:r>
      <w:r w:rsidR="000E1B90" w:rsidRPr="00193A4D">
        <w:rPr>
          <w:lang w:eastAsia="de-DE"/>
        </w:rPr>
        <w:t xml:space="preserve"> médecin</w:t>
      </w:r>
      <w:r w:rsidR="007538A3" w:rsidRPr="00193A4D">
        <w:rPr>
          <w:lang w:eastAsia="de-DE"/>
        </w:rPr>
        <w:t>s</w:t>
      </w:r>
      <w:r w:rsidR="000E1B90" w:rsidRPr="00193A4D">
        <w:rPr>
          <w:lang w:eastAsia="de-DE"/>
        </w:rPr>
        <w:t xml:space="preserve"> et société</w:t>
      </w:r>
      <w:r w:rsidR="007538A3" w:rsidRPr="00193A4D">
        <w:rPr>
          <w:lang w:eastAsia="de-DE"/>
        </w:rPr>
        <w:t>s</w:t>
      </w:r>
      <w:r w:rsidR="000E1B90" w:rsidRPr="00193A4D">
        <w:rPr>
          <w:lang w:eastAsia="de-DE"/>
        </w:rPr>
        <w:t xml:space="preserve"> civile</w:t>
      </w:r>
      <w:r w:rsidR="007538A3" w:rsidRPr="00193A4D">
        <w:rPr>
          <w:lang w:eastAsia="de-DE"/>
        </w:rPr>
        <w:t>s</w:t>
      </w:r>
      <w:r w:rsidR="00AE43B6" w:rsidRPr="00193A4D">
        <w:rPr>
          <w:lang w:eastAsia="de-DE"/>
        </w:rPr>
        <w:t xml:space="preserve">, donnant ainsi lieu à cette compétition de centralité </w:t>
      </w:r>
      <w:r w:rsidR="00235EB4" w:rsidRPr="00193A4D">
        <w:rPr>
          <w:lang w:eastAsia="de-DE"/>
        </w:rPr>
        <w:t>tombé</w:t>
      </w:r>
      <w:r w:rsidR="00C147A1" w:rsidRPr="00193A4D">
        <w:rPr>
          <w:lang w:eastAsia="de-DE"/>
        </w:rPr>
        <w:t>e</w:t>
      </w:r>
      <w:r w:rsidR="00235EB4" w:rsidRPr="00193A4D">
        <w:rPr>
          <w:lang w:eastAsia="de-DE"/>
        </w:rPr>
        <w:t xml:space="preserve"> </w:t>
      </w:r>
      <w:r w:rsidR="00536967" w:rsidRPr="00193A4D">
        <w:rPr>
          <w:lang w:eastAsia="de-DE"/>
        </w:rPr>
        <w:t xml:space="preserve">ces dernières décennies </w:t>
      </w:r>
      <w:r w:rsidR="00235EB4" w:rsidRPr="00193A4D">
        <w:rPr>
          <w:lang w:eastAsia="de-DE"/>
        </w:rPr>
        <w:t>dans l’</w:t>
      </w:r>
      <w:r w:rsidR="001111F3" w:rsidRPr="00193A4D">
        <w:rPr>
          <w:lang w:eastAsia="de-DE"/>
        </w:rPr>
        <w:t>inconscient collectif,</w:t>
      </w:r>
      <w:r w:rsidR="00235EB4" w:rsidRPr="00193A4D">
        <w:rPr>
          <w:lang w:eastAsia="de-DE"/>
        </w:rPr>
        <w:t xml:space="preserve"> en l’absence de crise d’une telle envergure planétaire.</w:t>
      </w:r>
    </w:p>
    <w:p w14:paraId="631FB1C6" w14:textId="7481C543" w:rsidR="000A074A" w:rsidRPr="00193A4D" w:rsidRDefault="000A074A" w:rsidP="00193A4D">
      <w:pPr>
        <w:pStyle w:val="Estilo2"/>
        <w:rPr>
          <w:color w:val="3A3A3A"/>
          <w:lang w:eastAsia="de-DE"/>
        </w:rPr>
      </w:pPr>
      <w:r w:rsidRPr="00193A4D">
        <w:rPr>
          <w:lang w:eastAsia="de-DE"/>
        </w:rPr>
        <w:t>L</w:t>
      </w:r>
      <w:r w:rsidR="000E1B90" w:rsidRPr="00193A4D">
        <w:rPr>
          <w:lang w:eastAsia="de-DE"/>
        </w:rPr>
        <w:t xml:space="preserve">a Chine aura été le premier </w:t>
      </w:r>
      <w:r w:rsidR="001111F3" w:rsidRPr="00193A4D">
        <w:rPr>
          <w:color w:val="3A3A3A"/>
          <w:lang w:eastAsia="de-DE"/>
        </w:rPr>
        <w:t>État</w:t>
      </w:r>
      <w:r w:rsidR="001111F3" w:rsidRPr="00193A4D">
        <w:rPr>
          <w:lang w:eastAsia="de-DE"/>
        </w:rPr>
        <w:t xml:space="preserve"> </w:t>
      </w:r>
      <w:r w:rsidR="000E1B90" w:rsidRPr="00193A4D">
        <w:rPr>
          <w:lang w:eastAsia="de-DE"/>
        </w:rPr>
        <w:t xml:space="preserve">du monde </w:t>
      </w:r>
      <w:r w:rsidRPr="00193A4D">
        <w:rPr>
          <w:lang w:eastAsia="de-DE"/>
        </w:rPr>
        <w:t>donnant</w:t>
      </w:r>
      <w:r w:rsidR="000E1B90" w:rsidRPr="00193A4D">
        <w:rPr>
          <w:lang w:eastAsia="de-DE"/>
        </w:rPr>
        <w:t xml:space="preserve"> à </w:t>
      </w:r>
      <w:r w:rsidRPr="00193A4D">
        <w:rPr>
          <w:lang w:eastAsia="de-DE"/>
        </w:rPr>
        <w:t xml:space="preserve">voir </w:t>
      </w:r>
      <w:r w:rsidR="000E1B90" w:rsidRPr="00193A4D">
        <w:rPr>
          <w:lang w:eastAsia="de-DE"/>
        </w:rPr>
        <w:t>cette querelle de responsabilité entre médecin</w:t>
      </w:r>
      <w:r w:rsidR="007538A3" w:rsidRPr="00193A4D">
        <w:rPr>
          <w:lang w:eastAsia="de-DE"/>
        </w:rPr>
        <w:t xml:space="preserve">s, </w:t>
      </w:r>
      <w:r w:rsidR="000E1B90" w:rsidRPr="00193A4D">
        <w:rPr>
          <w:lang w:eastAsia="de-DE"/>
        </w:rPr>
        <w:t>politique</w:t>
      </w:r>
      <w:r w:rsidR="007538A3" w:rsidRPr="00193A4D">
        <w:rPr>
          <w:lang w:eastAsia="de-DE"/>
        </w:rPr>
        <w:t>s et sociétés civiles</w:t>
      </w:r>
      <w:r w:rsidR="001111F3" w:rsidRPr="00193A4D">
        <w:rPr>
          <w:lang w:eastAsia="de-DE"/>
        </w:rPr>
        <w:t>,</w:t>
      </w:r>
      <w:r w:rsidR="000E1B90" w:rsidRPr="00193A4D">
        <w:rPr>
          <w:lang w:eastAsia="de-DE"/>
        </w:rPr>
        <w:t xml:space="preserve"> dont les répercussion</w:t>
      </w:r>
      <w:r w:rsidR="001111F3" w:rsidRPr="00193A4D">
        <w:rPr>
          <w:lang w:eastAsia="de-DE"/>
        </w:rPr>
        <w:t>s</w:t>
      </w:r>
      <w:r w:rsidR="000E1B90" w:rsidRPr="00193A4D">
        <w:rPr>
          <w:lang w:eastAsia="de-DE"/>
        </w:rPr>
        <w:t xml:space="preserve"> </w:t>
      </w:r>
      <w:r w:rsidR="007538A3" w:rsidRPr="00193A4D">
        <w:rPr>
          <w:lang w:eastAsia="de-DE"/>
        </w:rPr>
        <w:t>demeureront</w:t>
      </w:r>
      <w:r w:rsidR="000E1B90" w:rsidRPr="00193A4D">
        <w:rPr>
          <w:lang w:eastAsia="de-DE"/>
        </w:rPr>
        <w:t xml:space="preserve"> historique</w:t>
      </w:r>
      <w:r w:rsidR="00302BBA" w:rsidRPr="00193A4D">
        <w:rPr>
          <w:lang w:eastAsia="de-DE"/>
        </w:rPr>
        <w:t>s</w:t>
      </w:r>
      <w:r w:rsidR="000E1B90" w:rsidRPr="00193A4D">
        <w:rPr>
          <w:lang w:eastAsia="de-DE"/>
        </w:rPr>
        <w:t xml:space="preserve">. </w:t>
      </w:r>
      <w:r w:rsidR="007538A3" w:rsidRPr="00193A4D">
        <w:rPr>
          <w:lang w:eastAsia="de-DE"/>
        </w:rPr>
        <w:t>E</w:t>
      </w:r>
      <w:r w:rsidR="00A24F18" w:rsidRPr="00193A4D">
        <w:rPr>
          <w:color w:val="3A3A3A"/>
          <w:lang w:eastAsia="de-DE"/>
        </w:rPr>
        <w:t>n Chine</w:t>
      </w:r>
      <w:r w:rsidR="003A7A17" w:rsidRPr="00193A4D">
        <w:rPr>
          <w:color w:val="3A3A3A"/>
          <w:lang w:eastAsia="de-DE"/>
        </w:rPr>
        <w:t>, le</w:t>
      </w:r>
      <w:r w:rsidR="00FA003F" w:rsidRPr="00193A4D">
        <w:rPr>
          <w:color w:val="3A3A3A"/>
          <w:lang w:eastAsia="de-DE"/>
        </w:rPr>
        <w:t xml:space="preserve"> corps médical soignant, confronté </w:t>
      </w:r>
      <w:r w:rsidR="005C6027" w:rsidRPr="00193A4D">
        <w:rPr>
          <w:color w:val="3A3A3A"/>
          <w:lang w:eastAsia="de-DE"/>
        </w:rPr>
        <w:t>à un</w:t>
      </w:r>
      <w:r w:rsidR="003F0858" w:rsidRPr="00193A4D">
        <w:rPr>
          <w:color w:val="3A3A3A"/>
          <w:lang w:eastAsia="de-DE"/>
        </w:rPr>
        <w:t>e avalanche</w:t>
      </w:r>
      <w:r w:rsidR="005C6027" w:rsidRPr="00193A4D">
        <w:rPr>
          <w:color w:val="3A3A3A"/>
          <w:lang w:eastAsia="de-DE"/>
        </w:rPr>
        <w:t xml:space="preserve"> </w:t>
      </w:r>
      <w:r w:rsidR="00A24F18" w:rsidRPr="00193A4D">
        <w:rPr>
          <w:color w:val="3A3A3A"/>
          <w:lang w:eastAsia="de-DE"/>
        </w:rPr>
        <w:t>inhabituel</w:t>
      </w:r>
      <w:r w:rsidR="00B11EA5" w:rsidRPr="00193A4D">
        <w:rPr>
          <w:color w:val="3A3A3A"/>
          <w:lang w:eastAsia="de-DE"/>
        </w:rPr>
        <w:t>le</w:t>
      </w:r>
      <w:r w:rsidR="00A24F18" w:rsidRPr="00193A4D">
        <w:rPr>
          <w:color w:val="3A3A3A"/>
          <w:lang w:eastAsia="de-DE"/>
        </w:rPr>
        <w:t xml:space="preserve"> </w:t>
      </w:r>
      <w:r w:rsidR="00FA003F" w:rsidRPr="00193A4D">
        <w:rPr>
          <w:color w:val="3A3A3A"/>
          <w:lang w:eastAsia="de-DE"/>
        </w:rPr>
        <w:t xml:space="preserve">de patients avec des </w:t>
      </w:r>
      <w:r w:rsidR="005C6027" w:rsidRPr="00193A4D">
        <w:rPr>
          <w:color w:val="3A3A3A"/>
          <w:lang w:eastAsia="de-DE"/>
        </w:rPr>
        <w:t>symptômes</w:t>
      </w:r>
      <w:r w:rsidR="00FA003F" w:rsidRPr="00193A4D">
        <w:rPr>
          <w:color w:val="3A3A3A"/>
          <w:lang w:eastAsia="de-DE"/>
        </w:rPr>
        <w:t xml:space="preserve"> d’une pathologie </w:t>
      </w:r>
      <w:r w:rsidR="005C6027" w:rsidRPr="00193A4D">
        <w:rPr>
          <w:color w:val="3A3A3A"/>
          <w:lang w:eastAsia="de-DE"/>
        </w:rPr>
        <w:t>inhabituelle</w:t>
      </w:r>
      <w:r w:rsidR="009570E3" w:rsidRPr="00193A4D">
        <w:rPr>
          <w:color w:val="3A3A3A"/>
          <w:lang w:eastAsia="de-DE"/>
        </w:rPr>
        <w:t xml:space="preserve"> et </w:t>
      </w:r>
      <w:r w:rsidR="003F0F36" w:rsidRPr="00193A4D">
        <w:rPr>
          <w:color w:val="3A3A3A"/>
          <w:lang w:eastAsia="de-DE"/>
        </w:rPr>
        <w:t>étrange</w:t>
      </w:r>
      <w:r w:rsidR="00FA003F" w:rsidRPr="00193A4D">
        <w:rPr>
          <w:color w:val="3A3A3A"/>
          <w:lang w:eastAsia="de-DE"/>
        </w:rPr>
        <w:t>,</w:t>
      </w:r>
      <w:r w:rsidR="005C6027" w:rsidRPr="00193A4D">
        <w:rPr>
          <w:color w:val="3A3A3A"/>
          <w:lang w:eastAsia="de-DE"/>
        </w:rPr>
        <w:t xml:space="preserve"> fit son devoir </w:t>
      </w:r>
      <w:r w:rsidR="000303F2" w:rsidRPr="00193A4D">
        <w:rPr>
          <w:color w:val="3A3A3A"/>
          <w:lang w:eastAsia="de-DE"/>
        </w:rPr>
        <w:t>de médecin</w:t>
      </w:r>
      <w:r w:rsidR="007538A3" w:rsidRPr="00193A4D">
        <w:rPr>
          <w:color w:val="3A3A3A"/>
          <w:lang w:eastAsia="de-DE"/>
        </w:rPr>
        <w:t> :</w:t>
      </w:r>
      <w:r w:rsidR="00B22F8E" w:rsidRPr="00193A4D">
        <w:rPr>
          <w:color w:val="3A3A3A"/>
          <w:lang w:eastAsia="de-DE"/>
        </w:rPr>
        <w:t xml:space="preserve"> diagnostiquer, traiter, guérir ou prendre en charge. </w:t>
      </w:r>
      <w:r w:rsidR="00AE43B6" w:rsidRPr="00193A4D">
        <w:rPr>
          <w:lang w:eastAsia="de-DE"/>
        </w:rPr>
        <w:t xml:space="preserve">Il devient sous la </w:t>
      </w:r>
      <w:r w:rsidR="00AE43B6" w:rsidRPr="00193A4D">
        <w:rPr>
          <w:lang w:eastAsia="de-DE"/>
        </w:rPr>
        <w:lastRenderedPageBreak/>
        <w:t>pression émotive</w:t>
      </w:r>
      <w:r w:rsidR="00235EB4" w:rsidRPr="00193A4D">
        <w:rPr>
          <w:lang w:eastAsia="de-DE"/>
        </w:rPr>
        <w:t xml:space="preserve"> citoyenne</w:t>
      </w:r>
      <w:r w:rsidR="00AE43B6" w:rsidRPr="00193A4D">
        <w:rPr>
          <w:lang w:eastAsia="de-DE"/>
        </w:rPr>
        <w:t>, le premier acteur médical</w:t>
      </w:r>
      <w:r w:rsidR="005806A9" w:rsidRPr="00193A4D">
        <w:rPr>
          <w:lang w:eastAsia="de-DE"/>
        </w:rPr>
        <w:t xml:space="preserve"> du monde,</w:t>
      </w:r>
      <w:r w:rsidR="00AE43B6" w:rsidRPr="00193A4D">
        <w:rPr>
          <w:lang w:eastAsia="de-DE"/>
        </w:rPr>
        <w:t xml:space="preserve"> prenant conscience d</w:t>
      </w:r>
      <w:r w:rsidR="005806A9" w:rsidRPr="00193A4D">
        <w:rPr>
          <w:lang w:eastAsia="de-DE"/>
        </w:rPr>
        <w:t>u gravissime</w:t>
      </w:r>
      <w:r w:rsidR="00AE43B6" w:rsidRPr="00193A4D">
        <w:rPr>
          <w:lang w:eastAsia="de-DE"/>
        </w:rPr>
        <w:t xml:space="preserve"> de la situation </w:t>
      </w:r>
      <w:r w:rsidR="005806A9" w:rsidRPr="00193A4D">
        <w:rPr>
          <w:lang w:eastAsia="de-DE"/>
        </w:rPr>
        <w:t>vu</w:t>
      </w:r>
      <w:r w:rsidR="00AE43B6" w:rsidRPr="00193A4D">
        <w:rPr>
          <w:lang w:eastAsia="de-DE"/>
        </w:rPr>
        <w:t xml:space="preserve"> sa proximité professionnelle avec les patients. Cette exposition pouss</w:t>
      </w:r>
      <w:r w:rsidR="001111F3" w:rsidRPr="00193A4D">
        <w:rPr>
          <w:lang w:eastAsia="de-DE"/>
        </w:rPr>
        <w:t>a</w:t>
      </w:r>
      <w:r w:rsidR="00AE43B6" w:rsidRPr="00193A4D">
        <w:rPr>
          <w:lang w:eastAsia="de-DE"/>
        </w:rPr>
        <w:t xml:space="preserve"> les patients à croire qu’il est un personnage central, disposant d’une autorité de centralisation. Ils ne soupçonnent nullement qu’il sert d’homme d</w:t>
      </w:r>
      <w:r w:rsidR="003F0858" w:rsidRPr="00193A4D">
        <w:rPr>
          <w:lang w:eastAsia="de-DE"/>
        </w:rPr>
        <w:t>’interface</w:t>
      </w:r>
      <w:r w:rsidR="00AE43B6" w:rsidRPr="00193A4D">
        <w:rPr>
          <w:lang w:eastAsia="de-DE"/>
        </w:rPr>
        <w:t xml:space="preserve"> entre le politique, les patients et la société. </w:t>
      </w:r>
      <w:r w:rsidR="00235EB4" w:rsidRPr="00193A4D">
        <w:rPr>
          <w:lang w:eastAsia="de-DE"/>
        </w:rPr>
        <w:t xml:space="preserve">Ils </w:t>
      </w:r>
      <w:r w:rsidR="00012C96" w:rsidRPr="00193A4D">
        <w:rPr>
          <w:lang w:eastAsia="de-DE"/>
        </w:rPr>
        <w:t>ignore</w:t>
      </w:r>
      <w:r w:rsidR="00235EB4" w:rsidRPr="00193A4D">
        <w:rPr>
          <w:lang w:eastAsia="de-DE"/>
        </w:rPr>
        <w:t>nt</w:t>
      </w:r>
      <w:r w:rsidR="00012C96" w:rsidRPr="00193A4D">
        <w:rPr>
          <w:lang w:eastAsia="de-DE"/>
        </w:rPr>
        <w:t xml:space="preserve"> </w:t>
      </w:r>
      <w:r w:rsidRPr="00193A4D">
        <w:rPr>
          <w:lang w:eastAsia="de-DE"/>
        </w:rPr>
        <w:t>l’</w:t>
      </w:r>
      <w:r w:rsidR="00012C96" w:rsidRPr="00193A4D">
        <w:rPr>
          <w:lang w:eastAsia="de-DE"/>
        </w:rPr>
        <w:t>existe</w:t>
      </w:r>
      <w:r w:rsidRPr="00193A4D">
        <w:rPr>
          <w:lang w:eastAsia="de-DE"/>
        </w:rPr>
        <w:t>nce</w:t>
      </w:r>
      <w:r w:rsidR="00012C96" w:rsidRPr="00193A4D">
        <w:rPr>
          <w:lang w:eastAsia="de-DE"/>
        </w:rPr>
        <w:t xml:space="preserve"> </w:t>
      </w:r>
      <w:r w:rsidRPr="00193A4D">
        <w:rPr>
          <w:lang w:eastAsia="de-DE"/>
        </w:rPr>
        <w:t>d’</w:t>
      </w:r>
      <w:r w:rsidR="00012C96" w:rsidRPr="00193A4D">
        <w:rPr>
          <w:lang w:eastAsia="de-DE"/>
        </w:rPr>
        <w:t xml:space="preserve">une hiérarchie de l’obéissance et de l’exécution. </w:t>
      </w:r>
      <w:r w:rsidR="00235EB4" w:rsidRPr="00193A4D">
        <w:rPr>
          <w:lang w:eastAsia="de-DE"/>
        </w:rPr>
        <w:t>Et que peu importe la gravité de l’urgence, cette exigence fonctionnelle</w:t>
      </w:r>
      <w:r w:rsidR="005806A9" w:rsidRPr="00193A4D">
        <w:rPr>
          <w:lang w:eastAsia="de-DE"/>
        </w:rPr>
        <w:t>-administrative</w:t>
      </w:r>
      <w:r w:rsidR="00235EB4" w:rsidRPr="00193A4D">
        <w:rPr>
          <w:lang w:eastAsia="de-DE"/>
        </w:rPr>
        <w:t xml:space="preserve"> ne saurait </w:t>
      </w:r>
      <w:r w:rsidR="000B35CE" w:rsidRPr="00193A4D">
        <w:rPr>
          <w:lang w:eastAsia="de-DE"/>
        </w:rPr>
        <w:t>être</w:t>
      </w:r>
      <w:r w:rsidR="00235EB4" w:rsidRPr="00193A4D">
        <w:rPr>
          <w:lang w:eastAsia="de-DE"/>
        </w:rPr>
        <w:t xml:space="preserve"> </w:t>
      </w:r>
      <w:r w:rsidR="003F0858" w:rsidRPr="00193A4D">
        <w:rPr>
          <w:lang w:eastAsia="de-DE"/>
        </w:rPr>
        <w:t>sacrifiée</w:t>
      </w:r>
      <w:r w:rsidR="00536967" w:rsidRPr="00193A4D">
        <w:rPr>
          <w:lang w:eastAsia="de-DE"/>
        </w:rPr>
        <w:t xml:space="preserve"> sans conséquences</w:t>
      </w:r>
      <w:r w:rsidR="000B35CE" w:rsidRPr="00193A4D">
        <w:rPr>
          <w:lang w:eastAsia="de-DE"/>
        </w:rPr>
        <w:t>. Ils</w:t>
      </w:r>
      <w:r w:rsidR="00AE43B6" w:rsidRPr="00193A4D">
        <w:rPr>
          <w:lang w:eastAsia="de-DE"/>
        </w:rPr>
        <w:t xml:space="preserve"> </w:t>
      </w:r>
      <w:r w:rsidR="000B35CE" w:rsidRPr="00193A4D">
        <w:rPr>
          <w:lang w:eastAsia="de-DE"/>
        </w:rPr>
        <w:t>en pr</w:t>
      </w:r>
      <w:r w:rsidR="005806A9" w:rsidRPr="00193A4D">
        <w:rPr>
          <w:lang w:eastAsia="de-DE"/>
        </w:rPr>
        <w:t>irent</w:t>
      </w:r>
      <w:r w:rsidR="000B35CE" w:rsidRPr="00193A4D">
        <w:rPr>
          <w:lang w:eastAsia="de-DE"/>
        </w:rPr>
        <w:t xml:space="preserve"> conscience</w:t>
      </w:r>
      <w:r w:rsidR="00AE43B6" w:rsidRPr="00193A4D">
        <w:rPr>
          <w:lang w:eastAsia="de-DE"/>
        </w:rPr>
        <w:t xml:space="preserve"> en incitant </w:t>
      </w:r>
      <w:r w:rsidR="003F0858" w:rsidRPr="00193A4D">
        <w:rPr>
          <w:lang w:eastAsia="de-DE"/>
        </w:rPr>
        <w:t>indirectement</w:t>
      </w:r>
      <w:r w:rsidR="00AE43B6" w:rsidRPr="00193A4D">
        <w:rPr>
          <w:lang w:eastAsia="de-DE"/>
        </w:rPr>
        <w:t>, tout le m</w:t>
      </w:r>
      <w:r w:rsidR="001111F3" w:rsidRPr="00193A4D">
        <w:rPr>
          <w:lang w:eastAsia="de-DE"/>
        </w:rPr>
        <w:t>icrocosme</w:t>
      </w:r>
      <w:r w:rsidR="00AE43B6" w:rsidRPr="00193A4D">
        <w:rPr>
          <w:lang w:eastAsia="de-DE"/>
        </w:rPr>
        <w:t xml:space="preserve"> de la santé à assumer les exigences de son engagement hyppocratique. </w:t>
      </w:r>
      <w:r w:rsidR="000B35CE" w:rsidRPr="00193A4D">
        <w:rPr>
          <w:lang w:eastAsia="de-DE"/>
        </w:rPr>
        <w:t>Il aura par sa détermination pri</w:t>
      </w:r>
      <w:r w:rsidR="00302BBA" w:rsidRPr="00193A4D">
        <w:rPr>
          <w:lang w:eastAsia="de-DE"/>
        </w:rPr>
        <w:t>s</w:t>
      </w:r>
      <w:r w:rsidR="000B35CE" w:rsidRPr="00193A4D">
        <w:rPr>
          <w:lang w:eastAsia="de-DE"/>
        </w:rPr>
        <w:t xml:space="preserve"> conscience lui-même</w:t>
      </w:r>
      <w:r w:rsidR="001111F3" w:rsidRPr="00193A4D">
        <w:rPr>
          <w:lang w:eastAsia="de-DE"/>
        </w:rPr>
        <w:t>,</w:t>
      </w:r>
      <w:r w:rsidR="000B35CE" w:rsidRPr="00193A4D">
        <w:rPr>
          <w:lang w:eastAsia="de-DE"/>
        </w:rPr>
        <w:t xml:space="preserve"> qu’il ne se trouve plus dans le </w:t>
      </w:r>
      <w:r w:rsidRPr="00193A4D">
        <w:rPr>
          <w:lang w:eastAsia="de-DE"/>
        </w:rPr>
        <w:t>contexte</w:t>
      </w:r>
      <w:r w:rsidR="000B35CE" w:rsidRPr="00193A4D">
        <w:rPr>
          <w:lang w:eastAsia="de-DE"/>
        </w:rPr>
        <w:t xml:space="preserve"> </w:t>
      </w:r>
      <w:r w:rsidR="000E1B90" w:rsidRPr="00193A4D">
        <w:rPr>
          <w:color w:val="3A3A3A"/>
          <w:lang w:eastAsia="de-DE"/>
        </w:rPr>
        <w:t xml:space="preserve">d’une routine habituelle. </w:t>
      </w:r>
      <w:r w:rsidR="000B35CE" w:rsidRPr="00193A4D">
        <w:rPr>
          <w:color w:val="3A3A3A"/>
          <w:lang w:eastAsia="de-DE"/>
        </w:rPr>
        <w:t xml:space="preserve">Il se retrouve </w:t>
      </w:r>
      <w:r w:rsidR="00B22F8E" w:rsidRPr="00193A4D">
        <w:rPr>
          <w:color w:val="3A3A3A"/>
          <w:lang w:eastAsia="de-DE"/>
        </w:rPr>
        <w:t>submergé</w:t>
      </w:r>
      <w:r w:rsidR="000B35CE" w:rsidRPr="00193A4D">
        <w:rPr>
          <w:color w:val="3A3A3A"/>
          <w:lang w:eastAsia="de-DE"/>
        </w:rPr>
        <w:t xml:space="preserve"> et impuissant. Cela l’oblige</w:t>
      </w:r>
      <w:r w:rsidR="005806A9" w:rsidRPr="00193A4D">
        <w:rPr>
          <w:color w:val="3A3A3A"/>
          <w:lang w:eastAsia="de-DE"/>
        </w:rPr>
        <w:t>ait</w:t>
      </w:r>
      <w:r w:rsidR="000B35CE" w:rsidRPr="00193A4D">
        <w:rPr>
          <w:color w:val="3A3A3A"/>
          <w:lang w:eastAsia="de-DE"/>
        </w:rPr>
        <w:t xml:space="preserve"> à </w:t>
      </w:r>
      <w:r w:rsidR="005C6027" w:rsidRPr="00193A4D">
        <w:rPr>
          <w:color w:val="3A3A3A"/>
          <w:lang w:eastAsia="de-DE"/>
        </w:rPr>
        <w:t>informer la haute hiérarchie du corps médical</w:t>
      </w:r>
      <w:r w:rsidR="00370EA9" w:rsidRPr="00193A4D">
        <w:rPr>
          <w:color w:val="3A3A3A"/>
          <w:lang w:eastAsia="de-DE"/>
        </w:rPr>
        <w:t xml:space="preserve"> de</w:t>
      </w:r>
      <w:r w:rsidR="00D1261C" w:rsidRPr="00193A4D">
        <w:rPr>
          <w:color w:val="3A3A3A"/>
          <w:lang w:eastAsia="de-DE"/>
        </w:rPr>
        <w:t xml:space="preserve"> la gravité de cette maladie</w:t>
      </w:r>
      <w:r w:rsidR="000B35CE" w:rsidRPr="00193A4D">
        <w:rPr>
          <w:color w:val="3A3A3A"/>
          <w:lang w:eastAsia="de-DE"/>
        </w:rPr>
        <w:t xml:space="preserve"> et de ses propres limites</w:t>
      </w:r>
      <w:r w:rsidR="005C6027" w:rsidRPr="00193A4D">
        <w:rPr>
          <w:color w:val="3A3A3A"/>
          <w:lang w:eastAsia="de-DE"/>
        </w:rPr>
        <w:t>.</w:t>
      </w:r>
      <w:r w:rsidR="00A33564" w:rsidRPr="00193A4D">
        <w:rPr>
          <w:color w:val="3A3A3A"/>
          <w:lang w:eastAsia="de-DE"/>
        </w:rPr>
        <w:t xml:space="preserve"> </w:t>
      </w:r>
      <w:r w:rsidR="00B7521C" w:rsidRPr="00193A4D">
        <w:rPr>
          <w:color w:val="3A3A3A"/>
          <w:lang w:eastAsia="de-DE"/>
        </w:rPr>
        <w:t xml:space="preserve">Celle-ci, </w:t>
      </w:r>
      <w:r w:rsidR="00A121C9" w:rsidRPr="00193A4D">
        <w:rPr>
          <w:color w:val="3A3A3A"/>
          <w:lang w:eastAsia="de-DE"/>
        </w:rPr>
        <w:t>conformément</w:t>
      </w:r>
      <w:r w:rsidR="00B7521C" w:rsidRPr="00193A4D">
        <w:rPr>
          <w:color w:val="3A3A3A"/>
          <w:lang w:eastAsia="de-DE"/>
        </w:rPr>
        <w:t xml:space="preserve"> à ses prérogatives déontologiques et institutionnelles, </w:t>
      </w:r>
      <w:r w:rsidR="000B35CE" w:rsidRPr="00193A4D">
        <w:rPr>
          <w:color w:val="3A3A3A"/>
          <w:lang w:eastAsia="de-DE"/>
        </w:rPr>
        <w:t>ne put qu</w:t>
      </w:r>
      <w:r w:rsidR="005806A9" w:rsidRPr="00193A4D">
        <w:rPr>
          <w:color w:val="3A3A3A"/>
          <w:lang w:eastAsia="de-DE"/>
        </w:rPr>
        <w:t>’exécuter</w:t>
      </w:r>
      <w:r w:rsidR="000B35CE" w:rsidRPr="00193A4D">
        <w:rPr>
          <w:color w:val="3A3A3A"/>
          <w:lang w:eastAsia="de-DE"/>
        </w:rPr>
        <w:t xml:space="preserve"> </w:t>
      </w:r>
      <w:r w:rsidR="00B7521C" w:rsidRPr="00193A4D">
        <w:rPr>
          <w:color w:val="3A3A3A"/>
          <w:lang w:eastAsia="de-DE"/>
        </w:rPr>
        <w:t>son devoir de saisine des autorités politiques</w:t>
      </w:r>
      <w:r w:rsidR="000B35CE" w:rsidRPr="00193A4D">
        <w:rPr>
          <w:color w:val="3A3A3A"/>
          <w:lang w:eastAsia="de-DE"/>
        </w:rPr>
        <w:t xml:space="preserve"> de tutelle de proximité</w:t>
      </w:r>
      <w:r w:rsidR="00B7521C" w:rsidRPr="00193A4D">
        <w:rPr>
          <w:color w:val="3A3A3A"/>
          <w:lang w:eastAsia="de-DE"/>
        </w:rPr>
        <w:t xml:space="preserve">. </w:t>
      </w:r>
    </w:p>
    <w:p w14:paraId="1DDBD619" w14:textId="14F090D7" w:rsidR="00397209" w:rsidRPr="00193A4D" w:rsidRDefault="00310A65" w:rsidP="00193A4D">
      <w:pPr>
        <w:pStyle w:val="Estilo2"/>
        <w:rPr>
          <w:lang w:eastAsia="de-DE"/>
        </w:rPr>
      </w:pPr>
      <w:r w:rsidRPr="00193A4D">
        <w:rPr>
          <w:lang w:eastAsia="de-DE"/>
        </w:rPr>
        <w:t xml:space="preserve">Il </w:t>
      </w:r>
      <w:r w:rsidR="000B35CE" w:rsidRPr="00193A4D">
        <w:rPr>
          <w:lang w:eastAsia="de-DE"/>
        </w:rPr>
        <w:t xml:space="preserve">en découle </w:t>
      </w:r>
      <w:r w:rsidRPr="00193A4D">
        <w:rPr>
          <w:lang w:eastAsia="de-DE"/>
        </w:rPr>
        <w:t>que l</w:t>
      </w:r>
      <w:r w:rsidR="000B35CE" w:rsidRPr="00193A4D">
        <w:rPr>
          <w:lang w:eastAsia="de-DE"/>
        </w:rPr>
        <w:t>’anonyme</w:t>
      </w:r>
      <w:r w:rsidR="00B7521C" w:rsidRPr="00193A4D">
        <w:rPr>
          <w:lang w:eastAsia="de-DE"/>
        </w:rPr>
        <w:t xml:space="preserve"> fonctionnaire médical </w:t>
      </w:r>
      <w:r w:rsidRPr="00193A4D">
        <w:rPr>
          <w:lang w:eastAsia="de-DE"/>
        </w:rPr>
        <w:t xml:space="preserve">qu’il </w:t>
      </w:r>
      <w:r w:rsidR="002172C7" w:rsidRPr="00193A4D">
        <w:rPr>
          <w:lang w:eastAsia="de-DE"/>
        </w:rPr>
        <w:t>représente,</w:t>
      </w:r>
      <w:r w:rsidRPr="00193A4D">
        <w:rPr>
          <w:lang w:eastAsia="de-DE"/>
        </w:rPr>
        <w:t xml:space="preserve"> ne saurait se dérober à ses obligations hiérarchique</w:t>
      </w:r>
      <w:r w:rsidR="00C147A1" w:rsidRPr="00193A4D">
        <w:rPr>
          <w:lang w:eastAsia="de-DE"/>
        </w:rPr>
        <w:t>s</w:t>
      </w:r>
      <w:r w:rsidRPr="00193A4D">
        <w:rPr>
          <w:lang w:eastAsia="de-DE"/>
        </w:rPr>
        <w:t xml:space="preserve"> encore moins usurper </w:t>
      </w:r>
      <w:r w:rsidR="00B7521C" w:rsidRPr="00193A4D">
        <w:rPr>
          <w:lang w:eastAsia="de-DE"/>
        </w:rPr>
        <w:t xml:space="preserve">la compétence pour s’adresser directement à sa propre hiérarchie </w:t>
      </w:r>
      <w:r w:rsidR="002172C7" w:rsidRPr="00193A4D">
        <w:rPr>
          <w:lang w:eastAsia="de-DE"/>
        </w:rPr>
        <w:t>ni</w:t>
      </w:r>
      <w:r w:rsidR="00B7521C" w:rsidRPr="00193A4D">
        <w:rPr>
          <w:lang w:eastAsia="de-DE"/>
        </w:rPr>
        <w:t xml:space="preserve"> à la hiérarchie politique. Il ne peut que s</w:t>
      </w:r>
      <w:r w:rsidR="002172C7" w:rsidRPr="00193A4D">
        <w:rPr>
          <w:lang w:eastAsia="de-DE"/>
        </w:rPr>
        <w:t>’en remettre</w:t>
      </w:r>
      <w:r w:rsidR="00B7521C" w:rsidRPr="00193A4D">
        <w:rPr>
          <w:lang w:eastAsia="de-DE"/>
        </w:rPr>
        <w:t xml:space="preserve"> aux exigences de la contrainte protocolaire et procédurale. Le dialogue entre lui et l’autorité</w:t>
      </w:r>
      <w:r w:rsidRPr="00193A4D">
        <w:rPr>
          <w:lang w:eastAsia="de-DE"/>
        </w:rPr>
        <w:t xml:space="preserve"> médicale et</w:t>
      </w:r>
      <w:r w:rsidR="00B7521C" w:rsidRPr="00193A4D">
        <w:rPr>
          <w:lang w:eastAsia="de-DE"/>
        </w:rPr>
        <w:t xml:space="preserve"> politique</w:t>
      </w:r>
      <w:r w:rsidR="00863E79" w:rsidRPr="00193A4D">
        <w:rPr>
          <w:lang w:eastAsia="de-DE"/>
        </w:rPr>
        <w:t>,</w:t>
      </w:r>
      <w:r w:rsidR="00B7521C" w:rsidRPr="00193A4D">
        <w:rPr>
          <w:lang w:eastAsia="de-DE"/>
        </w:rPr>
        <w:t xml:space="preserve"> se fait dans un cadre administratif, entre les structures et institutions habilitées dont il relève, et dont il n’est pas censé ignorer l</w:t>
      </w:r>
      <w:r w:rsidR="001111F3" w:rsidRPr="00193A4D">
        <w:rPr>
          <w:lang w:eastAsia="de-DE"/>
        </w:rPr>
        <w:t>’</w:t>
      </w:r>
      <w:r w:rsidR="00B7521C" w:rsidRPr="00193A4D">
        <w:rPr>
          <w:lang w:eastAsia="de-DE"/>
        </w:rPr>
        <w:t>existence, le</w:t>
      </w:r>
      <w:r w:rsidR="00C147A1" w:rsidRPr="00193A4D">
        <w:rPr>
          <w:lang w:eastAsia="de-DE"/>
        </w:rPr>
        <w:t>s</w:t>
      </w:r>
      <w:r w:rsidR="00B7521C" w:rsidRPr="00193A4D">
        <w:rPr>
          <w:lang w:eastAsia="de-DE"/>
        </w:rPr>
        <w:t xml:space="preserve"> mod</w:t>
      </w:r>
      <w:r w:rsidR="00C147A1" w:rsidRPr="00193A4D">
        <w:rPr>
          <w:lang w:eastAsia="de-DE"/>
        </w:rPr>
        <w:t>alités</w:t>
      </w:r>
      <w:r w:rsidR="00B7521C" w:rsidRPr="00193A4D">
        <w:rPr>
          <w:lang w:eastAsia="de-DE"/>
        </w:rPr>
        <w:t xml:space="preserve"> de fonctionnement et les textes les </w:t>
      </w:r>
      <w:r w:rsidR="00C147A1" w:rsidRPr="00193A4D">
        <w:rPr>
          <w:lang w:eastAsia="de-DE"/>
        </w:rPr>
        <w:t xml:space="preserve">instituant et les </w:t>
      </w:r>
      <w:r w:rsidR="00B7521C" w:rsidRPr="00193A4D">
        <w:rPr>
          <w:lang w:eastAsia="de-DE"/>
        </w:rPr>
        <w:t>régiss</w:t>
      </w:r>
      <w:r w:rsidR="00C147A1" w:rsidRPr="00193A4D">
        <w:rPr>
          <w:lang w:eastAsia="de-DE"/>
        </w:rPr>
        <w:t>a</w:t>
      </w:r>
      <w:r w:rsidR="00B7521C" w:rsidRPr="00193A4D">
        <w:rPr>
          <w:lang w:eastAsia="de-DE"/>
        </w:rPr>
        <w:t xml:space="preserve">nt. </w:t>
      </w:r>
      <w:r w:rsidR="00863E79" w:rsidRPr="00193A4D">
        <w:rPr>
          <w:lang w:eastAsia="de-DE"/>
        </w:rPr>
        <w:t>Il n’est nullement excusable</w:t>
      </w:r>
      <w:r w:rsidR="001111F3" w:rsidRPr="00193A4D">
        <w:rPr>
          <w:lang w:eastAsia="de-DE"/>
        </w:rPr>
        <w:t>,</w:t>
      </w:r>
      <w:r w:rsidR="00863E79" w:rsidRPr="00193A4D">
        <w:rPr>
          <w:lang w:eastAsia="de-DE"/>
        </w:rPr>
        <w:t xml:space="preserve"> s’il </w:t>
      </w:r>
      <w:r w:rsidR="00C147A1" w:rsidRPr="00193A4D">
        <w:rPr>
          <w:lang w:eastAsia="de-DE"/>
        </w:rPr>
        <w:t xml:space="preserve">perd de vue </w:t>
      </w:r>
      <w:r w:rsidR="00863E79" w:rsidRPr="00193A4D">
        <w:rPr>
          <w:lang w:eastAsia="de-DE"/>
        </w:rPr>
        <w:t xml:space="preserve">que </w:t>
      </w:r>
      <w:r w:rsidR="00B7521C" w:rsidRPr="00193A4D">
        <w:rPr>
          <w:lang w:eastAsia="de-DE"/>
        </w:rPr>
        <w:t>seul</w:t>
      </w:r>
      <w:r w:rsidR="007377B1" w:rsidRPr="00193A4D">
        <w:rPr>
          <w:lang w:eastAsia="de-DE"/>
        </w:rPr>
        <w:t>e</w:t>
      </w:r>
      <w:r w:rsidR="00B7521C" w:rsidRPr="00193A4D">
        <w:rPr>
          <w:lang w:eastAsia="de-DE"/>
        </w:rPr>
        <w:t xml:space="preserve"> la plus haute instance officielle de la santé, dans l’ordre des hiérarchie</w:t>
      </w:r>
      <w:r w:rsidR="00724E96" w:rsidRPr="00193A4D">
        <w:rPr>
          <w:lang w:eastAsia="de-DE"/>
        </w:rPr>
        <w:t>s</w:t>
      </w:r>
      <w:r w:rsidR="00863E79" w:rsidRPr="00193A4D">
        <w:rPr>
          <w:lang w:eastAsia="de-DE"/>
        </w:rPr>
        <w:t xml:space="preserve"> des structures représentatives de la santé, </w:t>
      </w:r>
      <w:r w:rsidRPr="00193A4D">
        <w:rPr>
          <w:lang w:eastAsia="de-DE"/>
        </w:rPr>
        <w:t>a</w:t>
      </w:r>
      <w:r w:rsidR="00B7521C" w:rsidRPr="00193A4D">
        <w:rPr>
          <w:lang w:eastAsia="de-DE"/>
        </w:rPr>
        <w:t xml:space="preserve"> compétence </w:t>
      </w:r>
      <w:r w:rsidRPr="00193A4D">
        <w:rPr>
          <w:lang w:eastAsia="de-DE"/>
        </w:rPr>
        <w:t>à informe</w:t>
      </w:r>
      <w:r w:rsidR="00724E96" w:rsidRPr="00193A4D">
        <w:rPr>
          <w:lang w:eastAsia="de-DE"/>
        </w:rPr>
        <w:t>r</w:t>
      </w:r>
      <w:r w:rsidR="00B7521C" w:rsidRPr="00193A4D">
        <w:rPr>
          <w:lang w:eastAsia="de-DE"/>
        </w:rPr>
        <w:t xml:space="preserve"> et saisir l’autorité politique et donc son autorité de tutelle. Le non-respect de ces instances de suivi</w:t>
      </w:r>
      <w:r w:rsidR="001111F3" w:rsidRPr="00193A4D">
        <w:rPr>
          <w:lang w:eastAsia="de-DE"/>
        </w:rPr>
        <w:t>s</w:t>
      </w:r>
      <w:r w:rsidR="00B7521C" w:rsidRPr="00193A4D">
        <w:rPr>
          <w:lang w:eastAsia="de-DE"/>
        </w:rPr>
        <w:t>, de discipline</w:t>
      </w:r>
      <w:r w:rsidR="001111F3" w:rsidRPr="00193A4D">
        <w:rPr>
          <w:lang w:eastAsia="de-DE"/>
        </w:rPr>
        <w:t>s</w:t>
      </w:r>
      <w:r w:rsidR="00B7521C" w:rsidRPr="00193A4D">
        <w:rPr>
          <w:lang w:eastAsia="de-DE"/>
        </w:rPr>
        <w:t>, d’arbitrage</w:t>
      </w:r>
      <w:r w:rsidR="001111F3" w:rsidRPr="00193A4D">
        <w:rPr>
          <w:lang w:eastAsia="de-DE"/>
        </w:rPr>
        <w:t>s</w:t>
      </w:r>
      <w:r w:rsidR="00B7521C" w:rsidRPr="00193A4D">
        <w:rPr>
          <w:lang w:eastAsia="de-DE"/>
        </w:rPr>
        <w:t>, de communication</w:t>
      </w:r>
      <w:r w:rsidR="001111F3" w:rsidRPr="00193A4D">
        <w:rPr>
          <w:lang w:eastAsia="de-DE"/>
        </w:rPr>
        <w:t>s</w:t>
      </w:r>
      <w:r w:rsidR="00B7521C" w:rsidRPr="00193A4D">
        <w:rPr>
          <w:lang w:eastAsia="de-DE"/>
        </w:rPr>
        <w:t xml:space="preserve"> et d’informations, </w:t>
      </w:r>
      <w:r w:rsidRPr="00193A4D">
        <w:rPr>
          <w:lang w:eastAsia="de-DE"/>
        </w:rPr>
        <w:t>d’</w:t>
      </w:r>
      <w:r w:rsidR="00397209" w:rsidRPr="00193A4D">
        <w:rPr>
          <w:lang w:eastAsia="de-DE"/>
        </w:rPr>
        <w:t>évaluations</w:t>
      </w:r>
      <w:r w:rsidRPr="00193A4D">
        <w:rPr>
          <w:lang w:eastAsia="de-DE"/>
        </w:rPr>
        <w:t xml:space="preserve"> des risques et de prises de </w:t>
      </w:r>
      <w:r w:rsidR="00397209" w:rsidRPr="00193A4D">
        <w:rPr>
          <w:lang w:eastAsia="de-DE"/>
        </w:rPr>
        <w:t>décisions</w:t>
      </w:r>
      <w:r w:rsidRPr="00193A4D">
        <w:rPr>
          <w:lang w:eastAsia="de-DE"/>
        </w:rPr>
        <w:t xml:space="preserve">, </w:t>
      </w:r>
      <w:r w:rsidR="00397209" w:rsidRPr="00193A4D">
        <w:rPr>
          <w:lang w:eastAsia="de-DE"/>
        </w:rPr>
        <w:t xml:space="preserve">s’apparente à l’incivisme, à l’insubordination, à l’appel à la subversion. </w:t>
      </w:r>
      <w:r w:rsidR="00C328DA" w:rsidRPr="00193A4D">
        <w:rPr>
          <w:lang w:eastAsia="de-DE"/>
        </w:rPr>
        <w:t>Une telle caricature préfigure des accusations</w:t>
      </w:r>
      <w:r w:rsidR="00397209" w:rsidRPr="00193A4D">
        <w:rPr>
          <w:lang w:eastAsia="de-DE"/>
        </w:rPr>
        <w:t xml:space="preserve"> d’atteinte à </w:t>
      </w:r>
      <w:r w:rsidR="00C328DA" w:rsidRPr="00193A4D">
        <w:rPr>
          <w:lang w:eastAsia="de-DE"/>
        </w:rPr>
        <w:t xml:space="preserve">sa propre </w:t>
      </w:r>
      <w:r w:rsidR="00397209" w:rsidRPr="00193A4D">
        <w:rPr>
          <w:lang w:eastAsia="de-DE"/>
        </w:rPr>
        <w:t>charte d’éthique et de déontologie, de provoquer une psychose, de désinform</w:t>
      </w:r>
      <w:r w:rsidR="00C328DA" w:rsidRPr="00193A4D">
        <w:rPr>
          <w:lang w:eastAsia="de-DE"/>
        </w:rPr>
        <w:t>er</w:t>
      </w:r>
      <w:r w:rsidR="00397209" w:rsidRPr="00193A4D">
        <w:rPr>
          <w:lang w:eastAsia="de-DE"/>
        </w:rPr>
        <w:t>, de menace</w:t>
      </w:r>
      <w:r w:rsidR="002172C7" w:rsidRPr="00193A4D">
        <w:rPr>
          <w:lang w:eastAsia="de-DE"/>
        </w:rPr>
        <w:t>r</w:t>
      </w:r>
      <w:r w:rsidR="00397209" w:rsidRPr="00193A4D">
        <w:rPr>
          <w:lang w:eastAsia="de-DE"/>
        </w:rPr>
        <w:t xml:space="preserve"> la sécurité de l’</w:t>
      </w:r>
      <w:r w:rsidR="001111F3" w:rsidRPr="00193A4D">
        <w:rPr>
          <w:lang w:eastAsia="de-DE"/>
        </w:rPr>
        <w:t>État</w:t>
      </w:r>
      <w:r w:rsidR="00397209" w:rsidRPr="00193A4D">
        <w:rPr>
          <w:lang w:eastAsia="de-DE"/>
        </w:rPr>
        <w:t xml:space="preserve">. Cela </w:t>
      </w:r>
      <w:r w:rsidR="00C328DA" w:rsidRPr="00193A4D">
        <w:rPr>
          <w:lang w:eastAsia="de-DE"/>
        </w:rPr>
        <w:t>évidemment ne peut qu’</w:t>
      </w:r>
      <w:r w:rsidR="00B7521C" w:rsidRPr="00193A4D">
        <w:rPr>
          <w:lang w:eastAsia="de-DE"/>
        </w:rPr>
        <w:t>expose</w:t>
      </w:r>
      <w:r w:rsidR="00C328DA" w:rsidRPr="00193A4D">
        <w:rPr>
          <w:lang w:eastAsia="de-DE"/>
        </w:rPr>
        <w:t>r</w:t>
      </w:r>
      <w:r w:rsidR="00B7521C" w:rsidRPr="00193A4D">
        <w:rPr>
          <w:lang w:eastAsia="de-DE"/>
        </w:rPr>
        <w:t xml:space="preserve"> à </w:t>
      </w:r>
      <w:r w:rsidR="00C328DA" w:rsidRPr="00193A4D">
        <w:rPr>
          <w:lang w:eastAsia="de-DE"/>
        </w:rPr>
        <w:t xml:space="preserve">des interpellations et </w:t>
      </w:r>
      <w:r w:rsidR="00B7521C" w:rsidRPr="00193A4D">
        <w:rPr>
          <w:lang w:eastAsia="de-DE"/>
        </w:rPr>
        <w:t xml:space="preserve">des sanctions. </w:t>
      </w:r>
      <w:r w:rsidR="00397209" w:rsidRPr="00193A4D">
        <w:rPr>
          <w:lang w:eastAsia="de-DE"/>
        </w:rPr>
        <w:t xml:space="preserve">De telles </w:t>
      </w:r>
      <w:r w:rsidR="00C328DA" w:rsidRPr="00193A4D">
        <w:rPr>
          <w:lang w:eastAsia="de-DE"/>
        </w:rPr>
        <w:t>dynamiques furent</w:t>
      </w:r>
      <w:r w:rsidR="00397209" w:rsidRPr="00193A4D">
        <w:rPr>
          <w:lang w:eastAsia="de-DE"/>
        </w:rPr>
        <w:t xml:space="preserve"> observées en Chine et dans maints </w:t>
      </w:r>
      <w:r w:rsidR="001111F3" w:rsidRPr="00193A4D">
        <w:rPr>
          <w:lang w:eastAsia="de-DE"/>
        </w:rPr>
        <w:t>État</w:t>
      </w:r>
      <w:r w:rsidR="00397209" w:rsidRPr="00193A4D">
        <w:rPr>
          <w:lang w:eastAsia="de-DE"/>
        </w:rPr>
        <w:t xml:space="preserve">s. </w:t>
      </w:r>
      <w:r w:rsidR="00A84BC0" w:rsidRPr="00193A4D">
        <w:rPr>
          <w:lang w:eastAsia="de-DE"/>
        </w:rPr>
        <w:t>M</w:t>
      </w:r>
      <w:r w:rsidR="00397209" w:rsidRPr="00193A4D">
        <w:rPr>
          <w:lang w:eastAsia="de-DE"/>
        </w:rPr>
        <w:t>alheureusement la conscience ordinaire ne découvr</w:t>
      </w:r>
      <w:r w:rsidR="00F11E98" w:rsidRPr="00193A4D">
        <w:rPr>
          <w:lang w:eastAsia="de-DE"/>
        </w:rPr>
        <w:t>e</w:t>
      </w:r>
      <w:r w:rsidR="00397209" w:rsidRPr="00193A4D">
        <w:rPr>
          <w:lang w:eastAsia="de-DE"/>
        </w:rPr>
        <w:t xml:space="preserve"> </w:t>
      </w:r>
      <w:r w:rsidR="00397209" w:rsidRPr="00193A4D">
        <w:rPr>
          <w:lang w:eastAsia="de-DE"/>
        </w:rPr>
        <w:lastRenderedPageBreak/>
        <w:t>cela que confronté</w:t>
      </w:r>
      <w:r w:rsidR="00D1011B" w:rsidRPr="00193A4D">
        <w:rPr>
          <w:lang w:eastAsia="de-DE"/>
        </w:rPr>
        <w:t>e</w:t>
      </w:r>
      <w:r w:rsidR="00397209" w:rsidRPr="00193A4D">
        <w:rPr>
          <w:lang w:eastAsia="de-DE"/>
        </w:rPr>
        <w:t xml:space="preserve"> à l’urgence</w:t>
      </w:r>
      <w:r w:rsidR="00A84BC0" w:rsidRPr="00193A4D">
        <w:rPr>
          <w:lang w:eastAsia="de-DE"/>
        </w:rPr>
        <w:t xml:space="preserve"> brutale</w:t>
      </w:r>
      <w:r w:rsidR="00397209" w:rsidRPr="00193A4D">
        <w:rPr>
          <w:lang w:eastAsia="de-DE"/>
        </w:rPr>
        <w:t xml:space="preserve"> de l’actualité. </w:t>
      </w:r>
      <w:bookmarkStart w:id="55" w:name="_Hlk132404913"/>
      <w:r w:rsidR="00397209" w:rsidRPr="00193A4D">
        <w:rPr>
          <w:lang w:eastAsia="de-DE"/>
        </w:rPr>
        <w:t>Ainsi elle n’hésit</w:t>
      </w:r>
      <w:r w:rsidR="002172C7" w:rsidRPr="00193A4D">
        <w:rPr>
          <w:lang w:eastAsia="de-DE"/>
        </w:rPr>
        <w:t>a</w:t>
      </w:r>
      <w:r w:rsidR="00397209" w:rsidRPr="00193A4D">
        <w:rPr>
          <w:lang w:eastAsia="de-DE"/>
        </w:rPr>
        <w:t xml:space="preserve"> pas à accuser les responsables officiels des structures sanitaires </w:t>
      </w:r>
      <w:bookmarkEnd w:id="55"/>
      <w:r w:rsidR="00397209" w:rsidRPr="00193A4D">
        <w:rPr>
          <w:lang w:eastAsia="de-DE"/>
        </w:rPr>
        <w:t>et politique</w:t>
      </w:r>
      <w:r w:rsidR="007714E4" w:rsidRPr="00193A4D">
        <w:rPr>
          <w:lang w:eastAsia="de-DE"/>
        </w:rPr>
        <w:t>s</w:t>
      </w:r>
      <w:r w:rsidR="00397209" w:rsidRPr="00193A4D">
        <w:rPr>
          <w:lang w:eastAsia="de-DE"/>
        </w:rPr>
        <w:t xml:space="preserve"> de négligence, de résignation ou </w:t>
      </w:r>
      <w:r w:rsidR="00A121C9" w:rsidRPr="00193A4D">
        <w:rPr>
          <w:lang w:eastAsia="de-DE"/>
        </w:rPr>
        <w:t>d’</w:t>
      </w:r>
      <w:r w:rsidR="00397209" w:rsidRPr="00193A4D">
        <w:rPr>
          <w:lang w:eastAsia="de-DE"/>
        </w:rPr>
        <w:t>avoir été contrainte au mutisme par les autorités politiques régionales. Elle ignore que cela pouvait s’expliquer par sa volonté d’attente de plus de certitude, soit par crainte de représailles des autorités politiques régionales. Les autorités politiques régionales, pour leur défense p</w:t>
      </w:r>
      <w:r w:rsidR="00887AB3" w:rsidRPr="00193A4D">
        <w:rPr>
          <w:lang w:eastAsia="de-DE"/>
        </w:rPr>
        <w:t>ouvaien</w:t>
      </w:r>
      <w:r w:rsidR="00397209" w:rsidRPr="00193A4D">
        <w:rPr>
          <w:lang w:eastAsia="de-DE"/>
        </w:rPr>
        <w:t>t s’app</w:t>
      </w:r>
      <w:r w:rsidR="00887AB3" w:rsidRPr="00193A4D">
        <w:rPr>
          <w:lang w:eastAsia="de-DE"/>
        </w:rPr>
        <w:t>esantir</w:t>
      </w:r>
      <w:r w:rsidR="00397209" w:rsidRPr="00193A4D">
        <w:rPr>
          <w:lang w:eastAsia="de-DE"/>
        </w:rPr>
        <w:t xml:space="preserve"> sur des données informationnelles et sécuritaires dont ne dispose </w:t>
      </w:r>
      <w:r w:rsidR="00887AB3" w:rsidRPr="00193A4D">
        <w:rPr>
          <w:lang w:eastAsia="de-DE"/>
        </w:rPr>
        <w:t xml:space="preserve">pas </w:t>
      </w:r>
      <w:r w:rsidR="00397209" w:rsidRPr="00193A4D">
        <w:rPr>
          <w:lang w:eastAsia="de-DE"/>
        </w:rPr>
        <w:t xml:space="preserve">la haute hiérarchie du corps médical, encore moins ceux </w:t>
      </w:r>
      <w:r w:rsidR="007714E4" w:rsidRPr="00193A4D">
        <w:rPr>
          <w:lang w:eastAsia="de-DE"/>
        </w:rPr>
        <w:t>étant</w:t>
      </w:r>
      <w:r w:rsidR="00397209" w:rsidRPr="00193A4D">
        <w:rPr>
          <w:lang w:eastAsia="de-DE"/>
        </w:rPr>
        <w:t xml:space="preserve"> sous</w:t>
      </w:r>
      <w:r w:rsidR="007714E4" w:rsidRPr="00193A4D">
        <w:rPr>
          <w:lang w:eastAsia="de-DE"/>
        </w:rPr>
        <w:t xml:space="preserve"> sa juridiction</w:t>
      </w:r>
      <w:r w:rsidR="00397209" w:rsidRPr="00193A4D">
        <w:rPr>
          <w:lang w:eastAsia="de-DE"/>
        </w:rPr>
        <w:t xml:space="preserve">, pour justifier son déni de l’évidence, son laxisme, son attentisme ou le musellement des autorités médicales régionales. </w:t>
      </w:r>
      <w:r w:rsidR="00887AB3" w:rsidRPr="00193A4D">
        <w:rPr>
          <w:lang w:eastAsia="de-DE"/>
        </w:rPr>
        <w:t xml:space="preserve">Mais </w:t>
      </w:r>
      <w:r w:rsidR="00724E96" w:rsidRPr="00193A4D">
        <w:rPr>
          <w:lang w:eastAsia="de-DE"/>
        </w:rPr>
        <w:t>le nombre de patient</w:t>
      </w:r>
      <w:r w:rsidR="00887AB3" w:rsidRPr="00193A4D">
        <w:rPr>
          <w:lang w:eastAsia="de-DE"/>
        </w:rPr>
        <w:t>s-victimes</w:t>
      </w:r>
      <w:r w:rsidR="00724E96" w:rsidRPr="00193A4D">
        <w:rPr>
          <w:lang w:eastAsia="de-DE"/>
        </w:rPr>
        <w:t xml:space="preserve"> </w:t>
      </w:r>
      <w:r w:rsidR="00887AB3" w:rsidRPr="00193A4D">
        <w:rPr>
          <w:lang w:eastAsia="de-DE"/>
        </w:rPr>
        <w:t>submergeant</w:t>
      </w:r>
      <w:r w:rsidR="00724E96" w:rsidRPr="00193A4D">
        <w:rPr>
          <w:lang w:eastAsia="de-DE"/>
        </w:rPr>
        <w:t xml:space="preserve"> les </w:t>
      </w:r>
      <w:r w:rsidR="00887AB3" w:rsidRPr="00193A4D">
        <w:rPr>
          <w:lang w:eastAsia="de-DE"/>
        </w:rPr>
        <w:t xml:space="preserve">unités de soins hospitaliers, </w:t>
      </w:r>
      <w:r w:rsidR="00724E96" w:rsidRPr="00193A4D">
        <w:rPr>
          <w:lang w:eastAsia="de-DE"/>
        </w:rPr>
        <w:t>dev</w:t>
      </w:r>
      <w:r w:rsidR="00887AB3" w:rsidRPr="00193A4D">
        <w:rPr>
          <w:lang w:eastAsia="de-DE"/>
        </w:rPr>
        <w:t>enant médicalement</w:t>
      </w:r>
      <w:r w:rsidR="00C328DA" w:rsidRPr="00193A4D">
        <w:rPr>
          <w:lang w:eastAsia="de-DE"/>
        </w:rPr>
        <w:t xml:space="preserve"> et politiquement</w:t>
      </w:r>
      <w:r w:rsidR="00887AB3" w:rsidRPr="00193A4D">
        <w:rPr>
          <w:lang w:eastAsia="de-DE"/>
        </w:rPr>
        <w:t xml:space="preserve"> incontrôlable</w:t>
      </w:r>
      <w:r w:rsidR="00724E96" w:rsidRPr="00193A4D">
        <w:rPr>
          <w:lang w:eastAsia="de-DE"/>
        </w:rPr>
        <w:t>, le corps médical et les autorités politiques régionales ne p</w:t>
      </w:r>
      <w:r w:rsidR="002172C7" w:rsidRPr="00193A4D">
        <w:rPr>
          <w:lang w:eastAsia="de-DE"/>
        </w:rPr>
        <w:t>ouvaient</w:t>
      </w:r>
      <w:r w:rsidR="00724E96" w:rsidRPr="00193A4D">
        <w:rPr>
          <w:lang w:eastAsia="de-DE"/>
        </w:rPr>
        <w:t xml:space="preserve"> plus persister dans la méfiance, la crainte et l’hostilité.</w:t>
      </w:r>
    </w:p>
    <w:p w14:paraId="056D5A34" w14:textId="28224D43" w:rsidR="004D5DB6" w:rsidRPr="00193A4D" w:rsidRDefault="00B7521C" w:rsidP="00193A4D">
      <w:pPr>
        <w:pStyle w:val="Estilo2"/>
        <w:rPr>
          <w:lang w:eastAsia="de-DE"/>
        </w:rPr>
      </w:pPr>
      <w:r w:rsidRPr="00193A4D">
        <w:rPr>
          <w:lang w:eastAsia="de-DE"/>
        </w:rPr>
        <w:t xml:space="preserve">L’autorité médicale </w:t>
      </w:r>
      <w:r w:rsidR="002C78B7" w:rsidRPr="00193A4D">
        <w:rPr>
          <w:lang w:eastAsia="de-DE"/>
        </w:rPr>
        <w:t>pour elle-même et pour autrui, prit acte de son</w:t>
      </w:r>
      <w:r w:rsidRPr="00193A4D">
        <w:rPr>
          <w:lang w:eastAsia="de-DE"/>
        </w:rPr>
        <w:t xml:space="preserve"> impuissan</w:t>
      </w:r>
      <w:r w:rsidR="002C78B7" w:rsidRPr="00193A4D">
        <w:rPr>
          <w:lang w:eastAsia="de-DE"/>
        </w:rPr>
        <w:t>c</w:t>
      </w:r>
      <w:r w:rsidRPr="00193A4D">
        <w:rPr>
          <w:lang w:eastAsia="de-DE"/>
        </w:rPr>
        <w:t>e face à l’autorité politique</w:t>
      </w:r>
      <w:r w:rsidR="002C78B7" w:rsidRPr="00193A4D">
        <w:rPr>
          <w:lang w:eastAsia="de-DE"/>
        </w:rPr>
        <w:t xml:space="preserve">, dont </w:t>
      </w:r>
      <w:r w:rsidR="00724E96" w:rsidRPr="00193A4D">
        <w:rPr>
          <w:lang w:eastAsia="de-DE"/>
        </w:rPr>
        <w:t>elle dépend</w:t>
      </w:r>
      <w:r w:rsidR="00397209" w:rsidRPr="00193A4D">
        <w:rPr>
          <w:lang w:eastAsia="de-DE"/>
        </w:rPr>
        <w:t xml:space="preserve"> et ne peut </w:t>
      </w:r>
      <w:r w:rsidR="002C78B7" w:rsidRPr="00193A4D">
        <w:rPr>
          <w:lang w:eastAsia="de-DE"/>
        </w:rPr>
        <w:t xml:space="preserve">s’y </w:t>
      </w:r>
      <w:r w:rsidR="00397209" w:rsidRPr="00193A4D">
        <w:rPr>
          <w:lang w:eastAsia="de-DE"/>
        </w:rPr>
        <w:t>substituer</w:t>
      </w:r>
      <w:r w:rsidRPr="00193A4D">
        <w:rPr>
          <w:lang w:eastAsia="de-DE"/>
        </w:rPr>
        <w:t xml:space="preserve">. </w:t>
      </w:r>
      <w:r w:rsidR="00BE6EB0" w:rsidRPr="00193A4D">
        <w:rPr>
          <w:lang w:eastAsia="de-DE"/>
        </w:rPr>
        <w:t>Le pouvoir central dans le cas de la Chine ne pouvait plus rester inaudible, dubitatif ou inactif, face à une évidence suscit</w:t>
      </w:r>
      <w:r w:rsidR="002C78B7" w:rsidRPr="00193A4D">
        <w:rPr>
          <w:lang w:eastAsia="de-DE"/>
        </w:rPr>
        <w:t>ant</w:t>
      </w:r>
      <w:r w:rsidR="00BE6EB0" w:rsidRPr="00193A4D">
        <w:rPr>
          <w:lang w:eastAsia="de-DE"/>
        </w:rPr>
        <w:t xml:space="preserve"> psychose, défiance et révolte. Le président Xi Jinping incarnant la pointe de l’exécutif, s</w:t>
      </w:r>
      <w:r w:rsidR="00A84BC0" w:rsidRPr="00193A4D">
        <w:rPr>
          <w:lang w:eastAsia="de-DE"/>
        </w:rPr>
        <w:t>e trouv</w:t>
      </w:r>
      <w:r w:rsidR="002C78B7" w:rsidRPr="00193A4D">
        <w:rPr>
          <w:lang w:eastAsia="de-DE"/>
        </w:rPr>
        <w:t>a</w:t>
      </w:r>
      <w:r w:rsidR="00BE6EB0" w:rsidRPr="00193A4D">
        <w:rPr>
          <w:lang w:eastAsia="de-DE"/>
        </w:rPr>
        <w:t xml:space="preserve"> interpelé par le gouvernement régional et le corps médical de Hubei, tous deux sous pression d’une population désemparée et menaçante. La raison citoyenne régionale s’indignait de sa raison d’État </w:t>
      </w:r>
      <w:r w:rsidR="00863E79" w:rsidRPr="00193A4D">
        <w:rPr>
          <w:lang w:eastAsia="de-DE"/>
        </w:rPr>
        <w:t xml:space="preserve">locale </w:t>
      </w:r>
      <w:r w:rsidR="00BE6EB0" w:rsidRPr="00193A4D">
        <w:rPr>
          <w:lang w:eastAsia="de-DE"/>
        </w:rPr>
        <w:t>qui s’était content</w:t>
      </w:r>
      <w:r w:rsidR="00F622E6" w:rsidRPr="00193A4D">
        <w:rPr>
          <w:lang w:eastAsia="de-DE"/>
        </w:rPr>
        <w:t>ée</w:t>
      </w:r>
      <w:r w:rsidR="00BE6EB0" w:rsidRPr="00193A4D">
        <w:rPr>
          <w:lang w:eastAsia="de-DE"/>
        </w:rPr>
        <w:t xml:space="preserve"> d’une confrontation avec la raison médicale sous sa </w:t>
      </w:r>
      <w:r w:rsidR="00863E79" w:rsidRPr="00193A4D">
        <w:rPr>
          <w:lang w:eastAsia="de-DE"/>
        </w:rPr>
        <w:t>juridiction</w:t>
      </w:r>
      <w:r w:rsidR="00BE6EB0" w:rsidRPr="00193A4D">
        <w:rPr>
          <w:lang w:eastAsia="de-DE"/>
        </w:rPr>
        <w:t xml:space="preserve">. La préoccupation régionale </w:t>
      </w:r>
      <w:r w:rsidR="00863E79" w:rsidRPr="00193A4D">
        <w:rPr>
          <w:lang w:eastAsia="de-DE"/>
        </w:rPr>
        <w:t>s’</w:t>
      </w:r>
      <w:r w:rsidR="00BE6EB0" w:rsidRPr="00193A4D">
        <w:rPr>
          <w:lang w:eastAsia="de-DE"/>
        </w:rPr>
        <w:t xml:space="preserve">est </w:t>
      </w:r>
      <w:r w:rsidR="00863E79" w:rsidRPr="00193A4D">
        <w:rPr>
          <w:lang w:eastAsia="de-DE"/>
        </w:rPr>
        <w:t>muée en</w:t>
      </w:r>
      <w:r w:rsidR="00BE6EB0" w:rsidRPr="00193A4D">
        <w:rPr>
          <w:lang w:eastAsia="de-DE"/>
        </w:rPr>
        <w:t xml:space="preserve"> une psychose existentielle de tout le peuple et ses dirigeants. Le politique régional s’éclips</w:t>
      </w:r>
      <w:r w:rsidR="00651162" w:rsidRPr="00193A4D">
        <w:rPr>
          <w:lang w:eastAsia="de-DE"/>
        </w:rPr>
        <w:t>a</w:t>
      </w:r>
      <w:r w:rsidR="00BE6EB0" w:rsidRPr="00193A4D">
        <w:rPr>
          <w:lang w:eastAsia="de-DE"/>
        </w:rPr>
        <w:t xml:space="preserve"> </w:t>
      </w:r>
      <w:r w:rsidR="00651162" w:rsidRPr="00193A4D">
        <w:rPr>
          <w:lang w:eastAsia="de-DE"/>
        </w:rPr>
        <w:t>pour</w:t>
      </w:r>
      <w:r w:rsidR="00BE6EB0" w:rsidRPr="00193A4D">
        <w:rPr>
          <w:lang w:eastAsia="de-DE"/>
        </w:rPr>
        <w:t xml:space="preserve"> la puissance de l’autorité du politique nati</w:t>
      </w:r>
      <w:r w:rsidR="00651162" w:rsidRPr="00193A4D">
        <w:rPr>
          <w:lang w:eastAsia="de-DE"/>
        </w:rPr>
        <w:t>onale-suprême</w:t>
      </w:r>
      <w:r w:rsidR="00BE6EB0" w:rsidRPr="00193A4D">
        <w:rPr>
          <w:lang w:eastAsia="de-DE"/>
        </w:rPr>
        <w:t>. Cela sous-entend que</w:t>
      </w:r>
      <w:r w:rsidR="00BE6EB0" w:rsidRPr="00193A4D">
        <w:t xml:space="preserve"> l’État absolu, incarne « une coordination des institutions directrices » (M. </w:t>
      </w:r>
      <w:r w:rsidR="003B2940" w:rsidRPr="00193A4D">
        <w:t>SAVADOGO</w:t>
      </w:r>
      <w:r w:rsidR="00A84BC0" w:rsidRPr="00193A4D">
        <w:t>, 2013</w:t>
      </w:r>
      <w:r w:rsidR="003B2940">
        <w:t xml:space="preserve">, p. </w:t>
      </w:r>
      <w:r w:rsidR="00BE6EB0" w:rsidRPr="00193A4D">
        <w:t xml:space="preserve">101), qui dans une dynamique œuvre pour </w:t>
      </w:r>
      <w:r w:rsidR="001447CF" w:rsidRPr="00193A4D">
        <w:t xml:space="preserve">surmonter et </w:t>
      </w:r>
      <w:r w:rsidR="00BE6EB0" w:rsidRPr="00193A4D">
        <w:t>résoudre les difficultés</w:t>
      </w:r>
      <w:r w:rsidR="00651162" w:rsidRPr="00193A4D">
        <w:t>,</w:t>
      </w:r>
      <w:r w:rsidR="00BE6EB0" w:rsidRPr="00193A4D">
        <w:t xml:space="preserve"> s’impos</w:t>
      </w:r>
      <w:r w:rsidR="00A84BC0" w:rsidRPr="00193A4D">
        <w:t>a</w:t>
      </w:r>
      <w:r w:rsidR="00BE6EB0" w:rsidRPr="00193A4D">
        <w:t xml:space="preserve">nt à une collectivité. </w:t>
      </w:r>
      <w:r w:rsidR="00BE6EB0" w:rsidRPr="00193A4D">
        <w:rPr>
          <w:lang w:eastAsia="de-DE"/>
        </w:rPr>
        <w:t>Il devient donc logique que pour protéger son humanité et prévenir la propagation du mal contre toute la Chine, la Chine ne pouvait s’abandonn</w:t>
      </w:r>
      <w:r w:rsidR="00F622E6" w:rsidRPr="00193A4D">
        <w:rPr>
          <w:lang w:eastAsia="de-DE"/>
        </w:rPr>
        <w:t>er</w:t>
      </w:r>
      <w:r w:rsidR="00BE6EB0" w:rsidRPr="00193A4D">
        <w:rPr>
          <w:lang w:eastAsia="de-DE"/>
        </w:rPr>
        <w:t xml:space="preserve"> à elle-même, </w:t>
      </w:r>
      <w:r w:rsidR="00651162" w:rsidRPr="00193A4D">
        <w:rPr>
          <w:lang w:eastAsia="de-DE"/>
        </w:rPr>
        <w:t xml:space="preserve">ni </w:t>
      </w:r>
      <w:r w:rsidR="00BE6EB0" w:rsidRPr="00193A4D">
        <w:rPr>
          <w:lang w:eastAsia="de-DE"/>
        </w:rPr>
        <w:t>attendre son salut de la solidarité et de la collaboration de ses rivaux-partenaires. L’État de la Grande Muraille et sa population</w:t>
      </w:r>
      <w:r w:rsidR="00651162" w:rsidRPr="00193A4D">
        <w:rPr>
          <w:lang w:eastAsia="de-DE"/>
        </w:rPr>
        <w:t xml:space="preserve">, </w:t>
      </w:r>
      <w:r w:rsidR="00BE6EB0" w:rsidRPr="00193A4D">
        <w:rPr>
          <w:lang w:eastAsia="de-DE"/>
        </w:rPr>
        <w:t>foudroy</w:t>
      </w:r>
      <w:r w:rsidR="00F622E6" w:rsidRPr="00193A4D">
        <w:rPr>
          <w:lang w:eastAsia="de-DE"/>
        </w:rPr>
        <w:t>é</w:t>
      </w:r>
      <w:r w:rsidR="0050110E" w:rsidRPr="00193A4D">
        <w:rPr>
          <w:lang w:eastAsia="de-DE"/>
        </w:rPr>
        <w:t>s</w:t>
      </w:r>
      <w:r w:rsidR="00BE6EB0" w:rsidRPr="00193A4D">
        <w:rPr>
          <w:lang w:eastAsia="de-DE"/>
        </w:rPr>
        <w:t xml:space="preserve"> par ce mal, </w:t>
      </w:r>
      <w:r w:rsidR="00651162" w:rsidRPr="00193A4D">
        <w:rPr>
          <w:lang w:eastAsia="de-DE"/>
        </w:rPr>
        <w:t>ne pouvait que s’efforcer de l’affronter</w:t>
      </w:r>
      <w:r w:rsidR="00BE6EB0" w:rsidRPr="00193A4D">
        <w:rPr>
          <w:lang w:eastAsia="de-DE"/>
        </w:rPr>
        <w:t xml:space="preserve"> aux niveaux régional et national. </w:t>
      </w:r>
      <w:r w:rsidR="00651162" w:rsidRPr="00193A4D">
        <w:rPr>
          <w:lang w:eastAsia="de-DE"/>
        </w:rPr>
        <w:t>La l</w:t>
      </w:r>
      <w:r w:rsidR="00BE6EB0" w:rsidRPr="00193A4D">
        <w:rPr>
          <w:lang w:eastAsia="de-DE"/>
        </w:rPr>
        <w:t>imit</w:t>
      </w:r>
      <w:r w:rsidR="00651162" w:rsidRPr="00193A4D">
        <w:rPr>
          <w:lang w:eastAsia="de-DE"/>
        </w:rPr>
        <w:t>ation de</w:t>
      </w:r>
      <w:r w:rsidR="00BE6EB0" w:rsidRPr="00193A4D">
        <w:rPr>
          <w:lang w:eastAsia="de-DE"/>
        </w:rPr>
        <w:t xml:space="preserve"> sa </w:t>
      </w:r>
      <w:r w:rsidR="00651162" w:rsidRPr="00193A4D">
        <w:rPr>
          <w:lang w:eastAsia="de-DE"/>
        </w:rPr>
        <w:t>dissémination</w:t>
      </w:r>
      <w:r w:rsidR="00BE6EB0" w:rsidRPr="00193A4D">
        <w:rPr>
          <w:lang w:eastAsia="de-DE"/>
        </w:rPr>
        <w:t xml:space="preserve"> </w:t>
      </w:r>
      <w:r w:rsidR="00651162" w:rsidRPr="00193A4D">
        <w:rPr>
          <w:lang w:eastAsia="de-DE"/>
        </w:rPr>
        <w:t>hors</w:t>
      </w:r>
      <w:r w:rsidR="00BE6EB0" w:rsidRPr="00193A4D">
        <w:rPr>
          <w:lang w:eastAsia="de-DE"/>
        </w:rPr>
        <w:t xml:space="preserve"> de </w:t>
      </w:r>
      <w:r w:rsidR="00651162" w:rsidRPr="00193A4D">
        <w:rPr>
          <w:lang w:eastAsia="de-DE"/>
        </w:rPr>
        <w:t xml:space="preserve">chez elle, ne pouvait nullement </w:t>
      </w:r>
      <w:r w:rsidR="00726F8A" w:rsidRPr="00193A4D">
        <w:rPr>
          <w:lang w:eastAsia="de-DE"/>
        </w:rPr>
        <w:t xml:space="preserve">constituer l’agenda </w:t>
      </w:r>
      <w:r w:rsidR="00BE6EB0" w:rsidRPr="00193A4D">
        <w:rPr>
          <w:lang w:eastAsia="de-DE"/>
        </w:rPr>
        <w:t>existentielle des autorités politique</w:t>
      </w:r>
      <w:r w:rsidR="00726F8A" w:rsidRPr="00193A4D">
        <w:rPr>
          <w:lang w:eastAsia="de-DE"/>
        </w:rPr>
        <w:t>s</w:t>
      </w:r>
      <w:r w:rsidR="00BE6EB0" w:rsidRPr="00193A4D">
        <w:rPr>
          <w:lang w:eastAsia="de-DE"/>
        </w:rPr>
        <w:t xml:space="preserve"> et scientifiques chinoises. Il s’en suit que dans la Chine </w:t>
      </w:r>
      <w:r w:rsidR="00BE6EB0" w:rsidRPr="00193A4D">
        <w:rPr>
          <w:lang w:eastAsia="de-DE"/>
        </w:rPr>
        <w:lastRenderedPageBreak/>
        <w:t xml:space="preserve">frappée de manière imprévisible, angoissée et désorientée, des mesures d’urgence </w:t>
      </w:r>
      <w:r w:rsidR="00726F8A" w:rsidRPr="00193A4D">
        <w:rPr>
          <w:lang w:eastAsia="de-DE"/>
        </w:rPr>
        <w:t>inimaginables furent observé</w:t>
      </w:r>
      <w:r w:rsidR="00F622E6" w:rsidRPr="00193A4D">
        <w:rPr>
          <w:lang w:eastAsia="de-DE"/>
        </w:rPr>
        <w:t>e</w:t>
      </w:r>
      <w:r w:rsidR="00726F8A" w:rsidRPr="00193A4D">
        <w:rPr>
          <w:lang w:eastAsia="de-DE"/>
        </w:rPr>
        <w:t>s</w:t>
      </w:r>
      <w:r w:rsidR="00A84BC0" w:rsidRPr="00193A4D">
        <w:rPr>
          <w:lang w:eastAsia="de-DE"/>
        </w:rPr>
        <w:t> :</w:t>
      </w:r>
      <w:r w:rsidR="00BE6EB0" w:rsidRPr="00193A4D">
        <w:rPr>
          <w:lang w:eastAsia="de-DE"/>
        </w:rPr>
        <w:t xml:space="preserve"> </w:t>
      </w:r>
      <w:r w:rsidR="00A84BC0" w:rsidRPr="00193A4D">
        <w:rPr>
          <w:lang w:eastAsia="de-DE"/>
        </w:rPr>
        <w:t xml:space="preserve">la </w:t>
      </w:r>
      <w:r w:rsidR="00726F8A" w:rsidRPr="00193A4D">
        <w:rPr>
          <w:lang w:eastAsia="de-DE"/>
        </w:rPr>
        <w:t>soudaine</w:t>
      </w:r>
      <w:r w:rsidR="00BE6EB0" w:rsidRPr="00193A4D">
        <w:rPr>
          <w:lang w:eastAsia="de-DE"/>
        </w:rPr>
        <w:t xml:space="preserve"> fermeture</w:t>
      </w:r>
      <w:r w:rsidR="00726F8A" w:rsidRPr="00193A4D">
        <w:rPr>
          <w:lang w:eastAsia="de-DE"/>
        </w:rPr>
        <w:t xml:space="preserve"> des limites spatio-territoriales</w:t>
      </w:r>
      <w:r w:rsidR="00BE6EB0" w:rsidRPr="00193A4D">
        <w:rPr>
          <w:lang w:eastAsia="de-DE"/>
        </w:rPr>
        <w:t xml:space="preserve"> de la ville épicentre de la pathologie, des écoles, </w:t>
      </w:r>
      <w:r w:rsidR="00726F8A" w:rsidRPr="00193A4D">
        <w:rPr>
          <w:lang w:eastAsia="de-DE"/>
        </w:rPr>
        <w:t xml:space="preserve">des </w:t>
      </w:r>
      <w:r w:rsidR="00BE6EB0" w:rsidRPr="00193A4D">
        <w:rPr>
          <w:lang w:eastAsia="de-DE"/>
        </w:rPr>
        <w:t xml:space="preserve">universités, </w:t>
      </w:r>
      <w:r w:rsidR="00726F8A" w:rsidRPr="00193A4D">
        <w:rPr>
          <w:lang w:eastAsia="de-DE"/>
        </w:rPr>
        <w:t xml:space="preserve">des </w:t>
      </w:r>
      <w:r w:rsidR="00BE6EB0" w:rsidRPr="00193A4D">
        <w:rPr>
          <w:lang w:eastAsia="de-DE"/>
        </w:rPr>
        <w:t xml:space="preserve">entreprises et </w:t>
      </w:r>
      <w:r w:rsidR="00726F8A" w:rsidRPr="00193A4D">
        <w:rPr>
          <w:lang w:eastAsia="de-DE"/>
        </w:rPr>
        <w:t>administrations publiques</w:t>
      </w:r>
      <w:r w:rsidR="00BE6EB0" w:rsidRPr="00193A4D">
        <w:rPr>
          <w:lang w:eastAsia="de-DE"/>
        </w:rPr>
        <w:t xml:space="preserve">, </w:t>
      </w:r>
      <w:r w:rsidR="00726F8A" w:rsidRPr="00193A4D">
        <w:rPr>
          <w:lang w:eastAsia="de-DE"/>
        </w:rPr>
        <w:t xml:space="preserve">les </w:t>
      </w:r>
      <w:r w:rsidR="00BE6EB0" w:rsidRPr="00193A4D">
        <w:rPr>
          <w:lang w:eastAsia="de-DE"/>
        </w:rPr>
        <w:t>interdiction</w:t>
      </w:r>
      <w:r w:rsidR="0050110E" w:rsidRPr="00193A4D">
        <w:rPr>
          <w:lang w:eastAsia="de-DE"/>
        </w:rPr>
        <w:t>s</w:t>
      </w:r>
      <w:r w:rsidR="00BE6EB0" w:rsidRPr="00193A4D">
        <w:rPr>
          <w:lang w:eastAsia="de-DE"/>
        </w:rPr>
        <w:t xml:space="preserve"> d</w:t>
      </w:r>
      <w:r w:rsidR="00475EAD" w:rsidRPr="00193A4D">
        <w:rPr>
          <w:lang w:eastAsia="de-DE"/>
        </w:rPr>
        <w:t>’attroupements</w:t>
      </w:r>
      <w:r w:rsidR="00BE6EB0" w:rsidRPr="00193A4D">
        <w:rPr>
          <w:lang w:eastAsia="de-DE"/>
        </w:rPr>
        <w:t xml:space="preserve">, </w:t>
      </w:r>
      <w:r w:rsidR="00475EAD" w:rsidRPr="00193A4D">
        <w:rPr>
          <w:lang w:eastAsia="de-DE"/>
        </w:rPr>
        <w:t>d</w:t>
      </w:r>
      <w:r w:rsidR="00BE6EB0" w:rsidRPr="00193A4D">
        <w:rPr>
          <w:lang w:eastAsia="de-DE"/>
        </w:rPr>
        <w:t xml:space="preserve">es confinements, </w:t>
      </w:r>
      <w:r w:rsidR="00475EAD" w:rsidRPr="00193A4D">
        <w:rPr>
          <w:lang w:eastAsia="de-DE"/>
        </w:rPr>
        <w:t>d</w:t>
      </w:r>
      <w:r w:rsidR="00BE6EB0" w:rsidRPr="00193A4D">
        <w:rPr>
          <w:lang w:eastAsia="de-DE"/>
        </w:rPr>
        <w:t xml:space="preserve">es dépistages, </w:t>
      </w:r>
      <w:r w:rsidR="00475EAD" w:rsidRPr="00193A4D">
        <w:rPr>
          <w:lang w:eastAsia="de-DE"/>
        </w:rPr>
        <w:t>de</w:t>
      </w:r>
      <w:r w:rsidR="00726F8A" w:rsidRPr="00193A4D">
        <w:rPr>
          <w:lang w:eastAsia="de-DE"/>
        </w:rPr>
        <w:t>s imposition</w:t>
      </w:r>
      <w:r w:rsidR="00197E8F" w:rsidRPr="00193A4D">
        <w:rPr>
          <w:lang w:eastAsia="de-DE"/>
        </w:rPr>
        <w:t>s</w:t>
      </w:r>
      <w:r w:rsidR="00726F8A" w:rsidRPr="00193A4D">
        <w:rPr>
          <w:lang w:eastAsia="de-DE"/>
        </w:rPr>
        <w:t xml:space="preserve"> du</w:t>
      </w:r>
      <w:r w:rsidR="00475EAD" w:rsidRPr="00193A4D">
        <w:rPr>
          <w:lang w:eastAsia="de-DE"/>
        </w:rPr>
        <w:t xml:space="preserve"> </w:t>
      </w:r>
      <w:r w:rsidR="00BE6EB0" w:rsidRPr="00193A4D">
        <w:rPr>
          <w:lang w:eastAsia="de-DE"/>
        </w:rPr>
        <w:t xml:space="preserve">port </w:t>
      </w:r>
      <w:r w:rsidR="00475EAD" w:rsidRPr="00193A4D">
        <w:rPr>
          <w:lang w:eastAsia="de-DE"/>
        </w:rPr>
        <w:t xml:space="preserve">obligatoire </w:t>
      </w:r>
      <w:r w:rsidR="00BE6EB0" w:rsidRPr="00193A4D">
        <w:rPr>
          <w:lang w:eastAsia="de-DE"/>
        </w:rPr>
        <w:t>du masque</w:t>
      </w:r>
      <w:r w:rsidR="00726F8A" w:rsidRPr="00193A4D">
        <w:rPr>
          <w:lang w:eastAsia="de-DE"/>
        </w:rPr>
        <w:t>…</w:t>
      </w:r>
      <w:r w:rsidR="003B2940">
        <w:rPr>
          <w:lang w:eastAsia="de-DE"/>
        </w:rPr>
        <w:t xml:space="preserve"> </w:t>
      </w:r>
      <w:r w:rsidR="00726F8A" w:rsidRPr="00193A4D">
        <w:rPr>
          <w:lang w:eastAsia="de-DE"/>
        </w:rPr>
        <w:t>Cette</w:t>
      </w:r>
      <w:r w:rsidRPr="00193A4D">
        <w:rPr>
          <w:lang w:eastAsia="de-DE"/>
        </w:rPr>
        <w:t xml:space="preserve"> vivisection politique</w:t>
      </w:r>
      <w:r w:rsidR="00726F8A" w:rsidRPr="00193A4D">
        <w:rPr>
          <w:lang w:eastAsia="de-DE"/>
        </w:rPr>
        <w:t xml:space="preserve"> controversée, </w:t>
      </w:r>
      <w:r w:rsidRPr="00193A4D">
        <w:rPr>
          <w:lang w:eastAsia="de-DE"/>
        </w:rPr>
        <w:t>non médicale, n’</w:t>
      </w:r>
      <w:r w:rsidR="00726F8A" w:rsidRPr="00193A4D">
        <w:rPr>
          <w:lang w:eastAsia="de-DE"/>
        </w:rPr>
        <w:t>avait pour but</w:t>
      </w:r>
      <w:r w:rsidRPr="00193A4D">
        <w:rPr>
          <w:lang w:eastAsia="de-DE"/>
        </w:rPr>
        <w:t xml:space="preserve"> que de permettre aux autorité</w:t>
      </w:r>
      <w:r w:rsidR="002F4066" w:rsidRPr="00193A4D">
        <w:rPr>
          <w:lang w:eastAsia="de-DE"/>
        </w:rPr>
        <w:t>s</w:t>
      </w:r>
      <w:r w:rsidRPr="00193A4D">
        <w:rPr>
          <w:lang w:eastAsia="de-DE"/>
        </w:rPr>
        <w:t xml:space="preserve"> sanitaires d’accomplir leur devoir : </w:t>
      </w:r>
      <w:r w:rsidR="007714E4" w:rsidRPr="00193A4D">
        <w:rPr>
          <w:lang w:eastAsia="de-DE"/>
        </w:rPr>
        <w:t>condui</w:t>
      </w:r>
      <w:r w:rsidR="00475EAD" w:rsidRPr="00193A4D">
        <w:rPr>
          <w:lang w:eastAsia="de-DE"/>
        </w:rPr>
        <w:t>te d’</w:t>
      </w:r>
      <w:r w:rsidRPr="00193A4D">
        <w:rPr>
          <w:lang w:eastAsia="de-DE"/>
        </w:rPr>
        <w:t>enquêtes épidémiologiques, d</w:t>
      </w:r>
      <w:r w:rsidR="00475EAD" w:rsidRPr="00193A4D">
        <w:rPr>
          <w:lang w:eastAsia="de-DE"/>
        </w:rPr>
        <w:t>’</w:t>
      </w:r>
      <w:r w:rsidRPr="00193A4D">
        <w:rPr>
          <w:lang w:eastAsia="de-DE"/>
        </w:rPr>
        <w:t xml:space="preserve">autopsies, </w:t>
      </w:r>
      <w:r w:rsidR="00475EAD" w:rsidRPr="00193A4D">
        <w:rPr>
          <w:lang w:eastAsia="de-DE"/>
        </w:rPr>
        <w:t>identification</w:t>
      </w:r>
      <w:r w:rsidR="002F4066" w:rsidRPr="00193A4D">
        <w:rPr>
          <w:lang w:eastAsia="de-DE"/>
        </w:rPr>
        <w:t xml:space="preserve"> </w:t>
      </w:r>
      <w:r w:rsidRPr="00193A4D">
        <w:rPr>
          <w:lang w:eastAsia="de-DE"/>
        </w:rPr>
        <w:t xml:space="preserve">de </w:t>
      </w:r>
      <w:r w:rsidR="00726F8A" w:rsidRPr="00193A4D">
        <w:rPr>
          <w:lang w:eastAsia="de-DE"/>
        </w:rPr>
        <w:t xml:space="preserve">l’agent pathogène, dresser la typologie de </w:t>
      </w:r>
      <w:r w:rsidRPr="00193A4D">
        <w:rPr>
          <w:lang w:eastAsia="de-DE"/>
        </w:rPr>
        <w:t>l’épidémie, r</w:t>
      </w:r>
      <w:r w:rsidR="00726F8A" w:rsidRPr="00193A4D">
        <w:rPr>
          <w:lang w:eastAsia="de-DE"/>
        </w:rPr>
        <w:t>éaliser</w:t>
      </w:r>
      <w:r w:rsidRPr="00193A4D">
        <w:rPr>
          <w:lang w:eastAsia="de-DE"/>
        </w:rPr>
        <w:t xml:space="preserve"> de</w:t>
      </w:r>
      <w:r w:rsidR="00726F8A" w:rsidRPr="00193A4D">
        <w:rPr>
          <w:lang w:eastAsia="de-DE"/>
        </w:rPr>
        <w:t>s</w:t>
      </w:r>
      <w:r w:rsidRPr="00193A4D">
        <w:rPr>
          <w:lang w:eastAsia="de-DE"/>
        </w:rPr>
        <w:t xml:space="preserve"> dépistages</w:t>
      </w:r>
      <w:r w:rsidR="00B13AB0" w:rsidRPr="00193A4D">
        <w:rPr>
          <w:lang w:eastAsia="de-DE"/>
        </w:rPr>
        <w:t xml:space="preserve">, des </w:t>
      </w:r>
      <w:r w:rsidR="00B13AB0" w:rsidRPr="00193A4D">
        <w:t>études statistiques…</w:t>
      </w:r>
      <w:r w:rsidR="00B13AB0" w:rsidRPr="00193A4D">
        <w:rPr>
          <w:lang w:eastAsia="de-DE"/>
        </w:rPr>
        <w:t xml:space="preserve"> </w:t>
      </w:r>
      <w:r w:rsidRPr="00193A4D">
        <w:rPr>
          <w:lang w:eastAsia="de-DE"/>
        </w:rPr>
        <w:t>La finalité de ce</w:t>
      </w:r>
      <w:r w:rsidR="002F4066" w:rsidRPr="00193A4D">
        <w:rPr>
          <w:lang w:eastAsia="de-DE"/>
        </w:rPr>
        <w:t>t exercice</w:t>
      </w:r>
      <w:r w:rsidRPr="00193A4D">
        <w:rPr>
          <w:lang w:eastAsia="de-DE"/>
        </w:rPr>
        <w:t>, n’était autre que d</w:t>
      </w:r>
      <w:r w:rsidR="001447CF" w:rsidRPr="00193A4D">
        <w:rPr>
          <w:lang w:eastAsia="de-DE"/>
        </w:rPr>
        <w:t>’identifier</w:t>
      </w:r>
      <w:r w:rsidRPr="00193A4D">
        <w:rPr>
          <w:lang w:eastAsia="de-DE"/>
        </w:rPr>
        <w:t xml:space="preserve"> les</w:t>
      </w:r>
      <w:r w:rsidR="002F4066" w:rsidRPr="00193A4D">
        <w:rPr>
          <w:lang w:eastAsia="de-DE"/>
        </w:rPr>
        <w:t xml:space="preserve"> sujet</w:t>
      </w:r>
      <w:r w:rsidR="007D3290" w:rsidRPr="00193A4D">
        <w:rPr>
          <w:lang w:eastAsia="de-DE"/>
        </w:rPr>
        <w:t>s</w:t>
      </w:r>
      <w:r w:rsidR="002F4066" w:rsidRPr="00193A4D">
        <w:rPr>
          <w:lang w:eastAsia="de-DE"/>
        </w:rPr>
        <w:t xml:space="preserve"> infectés</w:t>
      </w:r>
      <w:r w:rsidRPr="00193A4D">
        <w:rPr>
          <w:lang w:eastAsia="de-DE"/>
        </w:rPr>
        <w:t xml:space="preserve">, </w:t>
      </w:r>
      <w:r w:rsidR="00163A5D" w:rsidRPr="00193A4D">
        <w:rPr>
          <w:lang w:eastAsia="de-DE"/>
        </w:rPr>
        <w:t xml:space="preserve">de </w:t>
      </w:r>
      <w:r w:rsidRPr="00193A4D">
        <w:rPr>
          <w:lang w:eastAsia="de-DE"/>
        </w:rPr>
        <w:t xml:space="preserve">les mettre en </w:t>
      </w:r>
      <w:r w:rsidR="00163A5D" w:rsidRPr="00193A4D">
        <w:rPr>
          <w:lang w:eastAsia="de-DE"/>
        </w:rPr>
        <w:t>quarantaine</w:t>
      </w:r>
      <w:r w:rsidRPr="00193A4D">
        <w:rPr>
          <w:lang w:eastAsia="de-DE"/>
        </w:rPr>
        <w:t xml:space="preserve"> et </w:t>
      </w:r>
      <w:r w:rsidR="002F4066" w:rsidRPr="00193A4D">
        <w:rPr>
          <w:lang w:eastAsia="de-DE"/>
        </w:rPr>
        <w:t>assurer</w:t>
      </w:r>
      <w:r w:rsidRPr="00193A4D">
        <w:rPr>
          <w:lang w:eastAsia="de-DE"/>
        </w:rPr>
        <w:t xml:space="preserve"> leur prise en charge médicale. C’est l’option d’une médecine de guerre contre une pathologie, que le politique impos</w:t>
      </w:r>
      <w:r w:rsidR="00163A5D" w:rsidRPr="00193A4D">
        <w:rPr>
          <w:lang w:eastAsia="de-DE"/>
        </w:rPr>
        <w:t>ait</w:t>
      </w:r>
      <w:r w:rsidRPr="00193A4D">
        <w:rPr>
          <w:lang w:eastAsia="de-DE"/>
        </w:rPr>
        <w:t xml:space="preserve"> au médecin. Le médecin au-delà de ses contraintes </w:t>
      </w:r>
      <w:r w:rsidR="00475EAD" w:rsidRPr="00193A4D">
        <w:rPr>
          <w:lang w:eastAsia="de-DE"/>
        </w:rPr>
        <w:t>habituelles</w:t>
      </w:r>
      <w:r w:rsidRPr="00193A4D">
        <w:rPr>
          <w:lang w:eastAsia="de-DE"/>
        </w:rPr>
        <w:t xml:space="preserve"> </w:t>
      </w:r>
      <w:r w:rsidR="00163A5D" w:rsidRPr="00193A4D">
        <w:rPr>
          <w:lang w:eastAsia="de-DE"/>
        </w:rPr>
        <w:t>devenait</w:t>
      </w:r>
      <w:r w:rsidRPr="00193A4D">
        <w:rPr>
          <w:lang w:eastAsia="de-DE"/>
        </w:rPr>
        <w:t xml:space="preserve"> désormais un agent réquisitionné</w:t>
      </w:r>
      <w:r w:rsidR="00475EAD" w:rsidRPr="00193A4D">
        <w:rPr>
          <w:lang w:eastAsia="de-DE"/>
        </w:rPr>
        <w:t xml:space="preserve">, </w:t>
      </w:r>
      <w:r w:rsidRPr="00193A4D">
        <w:rPr>
          <w:lang w:eastAsia="de-DE"/>
        </w:rPr>
        <w:t>un médecin</w:t>
      </w:r>
      <w:r w:rsidR="00475EAD" w:rsidRPr="00193A4D">
        <w:rPr>
          <w:lang w:eastAsia="de-DE"/>
        </w:rPr>
        <w:t>-</w:t>
      </w:r>
      <w:r w:rsidR="002F4066" w:rsidRPr="00193A4D">
        <w:rPr>
          <w:lang w:eastAsia="de-DE"/>
        </w:rPr>
        <w:t>combattant</w:t>
      </w:r>
      <w:r w:rsidRPr="00193A4D">
        <w:rPr>
          <w:lang w:eastAsia="de-DE"/>
        </w:rPr>
        <w:t>. Le patient n’est plus un malade ordinaire</w:t>
      </w:r>
      <w:r w:rsidR="00475EAD" w:rsidRPr="00193A4D">
        <w:rPr>
          <w:lang w:eastAsia="de-DE"/>
        </w:rPr>
        <w:t xml:space="preserve">, mais </w:t>
      </w:r>
      <w:r w:rsidRPr="00193A4D">
        <w:rPr>
          <w:lang w:eastAsia="de-DE"/>
        </w:rPr>
        <w:t xml:space="preserve">l’hôte d’un adversaire visible par ses effets et invisible par son </w:t>
      </w:r>
      <w:r w:rsidR="002F4066" w:rsidRPr="00193A4D">
        <w:rPr>
          <w:lang w:eastAsia="de-DE"/>
        </w:rPr>
        <w:t>profil</w:t>
      </w:r>
      <w:r w:rsidRPr="00193A4D">
        <w:rPr>
          <w:lang w:eastAsia="de-DE"/>
        </w:rPr>
        <w:t>. La raison d’État justifie désormais toutes décisions et action</w:t>
      </w:r>
      <w:r w:rsidR="00462408" w:rsidRPr="00193A4D">
        <w:rPr>
          <w:lang w:eastAsia="de-DE"/>
        </w:rPr>
        <w:t>s</w:t>
      </w:r>
      <w:r w:rsidRPr="00193A4D">
        <w:rPr>
          <w:lang w:eastAsia="de-DE"/>
        </w:rPr>
        <w:t>.</w:t>
      </w:r>
      <w:r w:rsidRPr="00193A4D">
        <w:rPr>
          <w:b/>
          <w:bCs/>
          <w:lang w:eastAsia="de-DE"/>
        </w:rPr>
        <w:t xml:space="preserve"> </w:t>
      </w:r>
      <w:r w:rsidRPr="00193A4D">
        <w:rPr>
          <w:lang w:eastAsia="de-DE"/>
        </w:rPr>
        <w:t>Il s’agit-là de décisions et d’actions politique</w:t>
      </w:r>
      <w:r w:rsidR="002F4066" w:rsidRPr="00193A4D">
        <w:rPr>
          <w:lang w:eastAsia="de-DE"/>
        </w:rPr>
        <w:t>s</w:t>
      </w:r>
      <w:r w:rsidRPr="00193A4D">
        <w:rPr>
          <w:lang w:eastAsia="de-DE"/>
        </w:rPr>
        <w:t xml:space="preserve"> </w:t>
      </w:r>
      <w:r w:rsidR="002F4066" w:rsidRPr="00193A4D">
        <w:rPr>
          <w:lang w:eastAsia="de-DE"/>
        </w:rPr>
        <w:t>urgentes</w:t>
      </w:r>
      <w:r w:rsidRPr="00193A4D">
        <w:rPr>
          <w:lang w:eastAsia="de-DE"/>
        </w:rPr>
        <w:t xml:space="preserve"> et contraignantes, engagées en Chine qui ont certainement contribué à freiner l</w:t>
      </w:r>
      <w:r w:rsidR="002F4066" w:rsidRPr="00193A4D">
        <w:rPr>
          <w:lang w:eastAsia="de-DE"/>
        </w:rPr>
        <w:t>a dynamique des infections</w:t>
      </w:r>
      <w:r w:rsidRPr="00193A4D">
        <w:rPr>
          <w:lang w:eastAsia="de-DE"/>
        </w:rPr>
        <w:t xml:space="preserve"> </w:t>
      </w:r>
      <w:r w:rsidR="002F4066" w:rsidRPr="00193A4D">
        <w:rPr>
          <w:lang w:eastAsia="de-DE"/>
        </w:rPr>
        <w:t>dans le</w:t>
      </w:r>
      <w:r w:rsidRPr="00193A4D">
        <w:rPr>
          <w:lang w:eastAsia="de-DE"/>
        </w:rPr>
        <w:t xml:space="preserve"> reste du pays et donner le temps au monde des chercheur</w:t>
      </w:r>
      <w:r w:rsidR="00F622E6" w:rsidRPr="00193A4D">
        <w:rPr>
          <w:lang w:eastAsia="de-DE"/>
        </w:rPr>
        <w:t>s</w:t>
      </w:r>
      <w:r w:rsidRPr="00193A4D">
        <w:rPr>
          <w:lang w:eastAsia="de-DE"/>
        </w:rPr>
        <w:t xml:space="preserve"> d’identifier l’identité réelle de la pathologie.</w:t>
      </w:r>
      <w:r w:rsidR="004D5DB6" w:rsidRPr="00193A4D">
        <w:rPr>
          <w:lang w:eastAsia="de-DE"/>
        </w:rPr>
        <w:t xml:space="preserve"> </w:t>
      </w:r>
    </w:p>
    <w:p w14:paraId="0F8FDDBF" w14:textId="5B2F5D8F" w:rsidR="002742CA" w:rsidRPr="00193A4D" w:rsidRDefault="004D5DB6" w:rsidP="00193A4D">
      <w:pPr>
        <w:pStyle w:val="Estilo2"/>
      </w:pPr>
      <w:r w:rsidRPr="00193A4D">
        <w:rPr>
          <w:lang w:eastAsia="de-DE"/>
        </w:rPr>
        <w:t>Cette vaste opération</w:t>
      </w:r>
      <w:r w:rsidR="00834992" w:rsidRPr="00193A4D">
        <w:rPr>
          <w:lang w:eastAsia="de-DE"/>
        </w:rPr>
        <w:t xml:space="preserve"> idéologi</w:t>
      </w:r>
      <w:r w:rsidR="00197E8F" w:rsidRPr="00193A4D">
        <w:rPr>
          <w:lang w:eastAsia="de-DE"/>
        </w:rPr>
        <w:t>qu</w:t>
      </w:r>
      <w:r w:rsidR="00834992" w:rsidRPr="00193A4D">
        <w:rPr>
          <w:lang w:eastAsia="de-DE"/>
        </w:rPr>
        <w:t>e médicale du politique</w:t>
      </w:r>
      <w:r w:rsidRPr="00193A4D">
        <w:rPr>
          <w:lang w:eastAsia="de-DE"/>
        </w:rPr>
        <w:t xml:space="preserve"> </w:t>
      </w:r>
      <w:r w:rsidR="00163A5D" w:rsidRPr="00193A4D">
        <w:rPr>
          <w:lang w:eastAsia="de-DE"/>
        </w:rPr>
        <w:t>révélant</w:t>
      </w:r>
      <w:r w:rsidRPr="00193A4D">
        <w:rPr>
          <w:lang w:eastAsia="de-DE"/>
        </w:rPr>
        <w:t xml:space="preserve"> l’obligation de tout gouvernement devant son peuple, visait à prouver à cette partie du peuple et d</w:t>
      </w:r>
      <w:r w:rsidR="00963B5D" w:rsidRPr="00193A4D">
        <w:rPr>
          <w:lang w:eastAsia="de-DE"/>
        </w:rPr>
        <w:t xml:space="preserve">u </w:t>
      </w:r>
      <w:r w:rsidRPr="00193A4D">
        <w:rPr>
          <w:lang w:eastAsia="de-DE"/>
        </w:rPr>
        <w:t xml:space="preserve">peuple </w:t>
      </w:r>
      <w:r w:rsidR="00197E8F" w:rsidRPr="00193A4D">
        <w:rPr>
          <w:lang w:eastAsia="de-DE"/>
        </w:rPr>
        <w:t xml:space="preserve">chinois </w:t>
      </w:r>
      <w:r w:rsidRPr="00193A4D">
        <w:rPr>
          <w:lang w:eastAsia="de-DE"/>
        </w:rPr>
        <w:t xml:space="preserve">tout entier, que l’exécutif chinois ne se dérobe pas à ses </w:t>
      </w:r>
      <w:r w:rsidR="00163A5D" w:rsidRPr="00193A4D">
        <w:rPr>
          <w:lang w:eastAsia="de-DE"/>
        </w:rPr>
        <w:t>devoirs</w:t>
      </w:r>
      <w:r w:rsidRPr="00193A4D">
        <w:rPr>
          <w:lang w:eastAsia="de-DE"/>
        </w:rPr>
        <w:t>.</w:t>
      </w:r>
      <w:r w:rsidRPr="00193A4D">
        <w:t xml:space="preserve"> L’exécutif chinois, par-delà cette adresse à son peuple, entend</w:t>
      </w:r>
      <w:r w:rsidR="00475EAD" w:rsidRPr="00193A4D">
        <w:t>ait aussi</w:t>
      </w:r>
      <w:r w:rsidRPr="00193A4D">
        <w:t xml:space="preserve"> signifier au reste du monde qui l’observ</w:t>
      </w:r>
      <w:r w:rsidR="00475EAD" w:rsidRPr="00193A4D">
        <w:t>ait</w:t>
      </w:r>
      <w:r w:rsidRPr="00193A4D">
        <w:t xml:space="preserve"> et surtout à ses administrés, qu’il ne considère pas l’État, encore moins l’État chinois comme un pur instrument de contrainte ou fondé sur « l’autorité revendiquée chaque fois par les dominateurs » (</w:t>
      </w:r>
      <w:bookmarkStart w:id="56" w:name="_Hlk140104003"/>
      <w:r w:rsidR="00021B38" w:rsidRPr="003B2940">
        <w:t>WEBER</w:t>
      </w:r>
      <w:r w:rsidRPr="003B2940">
        <w:t>, 1963</w:t>
      </w:r>
      <w:r w:rsidR="00021B38" w:rsidRPr="003B2940">
        <w:t xml:space="preserve">, p. </w:t>
      </w:r>
      <w:r w:rsidRPr="003B2940">
        <w:t>101</w:t>
      </w:r>
      <w:r w:rsidRPr="00193A4D">
        <w:t>)</w:t>
      </w:r>
      <w:bookmarkEnd w:id="56"/>
      <w:r w:rsidRPr="00193A4D">
        <w:rPr>
          <w:color w:val="000000"/>
        </w:rPr>
        <w:t xml:space="preserve">. Il demeure en soi et à ses yeux, </w:t>
      </w:r>
      <w:r w:rsidRPr="00193A4D">
        <w:t>l’organisation de la communauté-société historique particulière. Et que lui, à travers une telle organisation, se saisi</w:t>
      </w:r>
      <w:r w:rsidR="007978C2" w:rsidRPr="00193A4D">
        <w:t>t</w:t>
      </w:r>
      <w:r w:rsidRPr="00193A4D">
        <w:t xml:space="preserve"> comme conscient de la nécessité d’une « action consciente, délibérée, efficace »</w:t>
      </w:r>
      <w:r w:rsidR="006E2B4C" w:rsidRPr="00193A4D">
        <w:t xml:space="preserve"> (</w:t>
      </w:r>
      <w:r w:rsidR="00BC7CC1" w:rsidRPr="00193A4D">
        <w:t>CANIVEZ</w:t>
      </w:r>
      <w:r w:rsidR="006E2B4C" w:rsidRPr="00193A4D">
        <w:t>, 19</w:t>
      </w:r>
      <w:r w:rsidR="00306E87" w:rsidRPr="00193A4D">
        <w:t>9</w:t>
      </w:r>
      <w:r w:rsidR="006E2B4C" w:rsidRPr="00193A4D">
        <w:t>3</w:t>
      </w:r>
      <w:r w:rsidR="00BC7CC1">
        <w:t xml:space="preserve">, p. </w:t>
      </w:r>
      <w:r w:rsidR="006E2B4C" w:rsidRPr="00193A4D">
        <w:t>177)</w:t>
      </w:r>
      <w:r w:rsidRPr="00193A4D">
        <w:t xml:space="preserve">, visant l’efficacité. Il ne symbolise pas pour lui une architecture nébuleuse, mais une totalité, une organisation additive ; au sens où « chaque institution présuppose et supporte toutes les autres en vue de son propre fonctionnement », de même que « pour leur </w:t>
      </w:r>
      <w:r w:rsidRPr="00193A4D">
        <w:lastRenderedPageBreak/>
        <w:t xml:space="preserve">fonctionnement chaque institution est présupposée et supportée par toutes les autres » </w:t>
      </w:r>
      <w:bookmarkStart w:id="57" w:name="_Hlk156160700"/>
      <w:r w:rsidR="005C6BCD" w:rsidRPr="00193A4D">
        <w:rPr>
          <w:rFonts w:eastAsia="Batang"/>
        </w:rPr>
        <w:t>(</w:t>
      </w:r>
      <w:r w:rsidR="00BC7CC1" w:rsidRPr="00193A4D">
        <w:t>WEIL</w:t>
      </w:r>
      <w:r w:rsidR="005C6BCD" w:rsidRPr="00193A4D">
        <w:rPr>
          <w:rFonts w:eastAsia="Calibri"/>
        </w:rPr>
        <w:t xml:space="preserve">, </w:t>
      </w:r>
      <w:r w:rsidR="005C6BCD" w:rsidRPr="00193A4D">
        <w:rPr>
          <w:rFonts w:eastAsia="SimSun"/>
        </w:rPr>
        <w:t>1966</w:t>
      </w:r>
      <w:r w:rsidR="00BC7CC1">
        <w:rPr>
          <w:rFonts w:eastAsia="SimSun"/>
        </w:rPr>
        <w:t xml:space="preserve">, p. </w:t>
      </w:r>
      <w:r w:rsidR="005C6BCD" w:rsidRPr="00193A4D">
        <w:t>131)</w:t>
      </w:r>
      <w:bookmarkEnd w:id="57"/>
      <w:r w:rsidRPr="00193A4D">
        <w:t>.</w:t>
      </w:r>
      <w:r w:rsidR="002742CA" w:rsidRPr="00193A4D">
        <w:t xml:space="preserve"> </w:t>
      </w:r>
      <w:r w:rsidR="00163A5D" w:rsidRPr="00193A4D">
        <w:t xml:space="preserve">Cette co-responsabilité institutionnelle étatique demeura indéniable, car </w:t>
      </w:r>
      <w:r w:rsidR="00462488" w:rsidRPr="00193A4D">
        <w:rPr>
          <w:lang w:eastAsia="de-DE"/>
        </w:rPr>
        <w:t>face à la brutalité et à la fulgurance de la pathologie, tous les gouvernements, ont connu ce type de conflit des responsabilités opposant diverses strates de leur</w:t>
      </w:r>
      <w:r w:rsidR="00421A0F" w:rsidRPr="00193A4D">
        <w:rPr>
          <w:lang w:eastAsia="de-DE"/>
        </w:rPr>
        <w:t>s</w:t>
      </w:r>
      <w:r w:rsidR="00462488" w:rsidRPr="00193A4D">
        <w:rPr>
          <w:lang w:eastAsia="de-DE"/>
        </w:rPr>
        <w:t xml:space="preserve"> administrations respectives. L</w:t>
      </w:r>
      <w:r w:rsidR="001447CF" w:rsidRPr="00193A4D">
        <w:rPr>
          <w:lang w:eastAsia="de-DE"/>
        </w:rPr>
        <w:t>’exemple</w:t>
      </w:r>
      <w:r w:rsidR="00462488" w:rsidRPr="00193A4D">
        <w:rPr>
          <w:lang w:eastAsia="de-DE"/>
        </w:rPr>
        <w:t xml:space="preserve"> le plus illustratif est celui de la France ou un nombre significatif de médecin</w:t>
      </w:r>
      <w:r w:rsidR="00F43800" w:rsidRPr="00193A4D">
        <w:rPr>
          <w:lang w:eastAsia="de-DE"/>
        </w:rPr>
        <w:t>s</w:t>
      </w:r>
      <w:r w:rsidR="00462488" w:rsidRPr="00193A4D">
        <w:rPr>
          <w:lang w:eastAsia="de-DE"/>
        </w:rPr>
        <w:t xml:space="preserve"> n’</w:t>
      </w:r>
      <w:r w:rsidR="00F43800" w:rsidRPr="00193A4D">
        <w:rPr>
          <w:lang w:eastAsia="de-DE"/>
        </w:rPr>
        <w:t>hésitèrent</w:t>
      </w:r>
      <w:r w:rsidR="00462488" w:rsidRPr="00193A4D">
        <w:rPr>
          <w:lang w:eastAsia="de-DE"/>
        </w:rPr>
        <w:t xml:space="preserve"> pas à saisir la justice pour « mensonge d’État » </w:t>
      </w:r>
      <w:bookmarkStart w:id="58" w:name="_Hlk110019338"/>
      <w:bookmarkStart w:id="59" w:name="_Hlk119185781"/>
      <w:r w:rsidR="00462488" w:rsidRPr="00193A4D">
        <w:t>(</w:t>
      </w:r>
      <w:r w:rsidR="00BC7CC1" w:rsidRPr="00193A4D">
        <w:t>PERONNE</w:t>
      </w:r>
      <w:r w:rsidR="00462488" w:rsidRPr="00193A4D">
        <w:t>, 2020</w:t>
      </w:r>
      <w:r w:rsidR="00BC7CC1">
        <w:t xml:space="preserve">, p. </w:t>
      </w:r>
      <w:r w:rsidR="00462488" w:rsidRPr="00193A4D">
        <w:t>121)</w:t>
      </w:r>
      <w:bookmarkEnd w:id="58"/>
      <w:bookmarkEnd w:id="59"/>
      <w:r w:rsidR="001447CF" w:rsidRPr="00193A4D">
        <w:t xml:space="preserve">, et </w:t>
      </w:r>
      <w:r w:rsidR="00462488" w:rsidRPr="00193A4D">
        <w:t>ou des soignants refusant de se faire vaccin</w:t>
      </w:r>
      <w:r w:rsidR="006E2B4C" w:rsidRPr="00193A4D">
        <w:t>er</w:t>
      </w:r>
      <w:r w:rsidR="00F43800" w:rsidRPr="00193A4D">
        <w:t>,</w:t>
      </w:r>
      <w:r w:rsidR="00462488" w:rsidRPr="00193A4D">
        <w:t xml:space="preserve"> </w:t>
      </w:r>
      <w:r w:rsidR="00B7172F" w:rsidRPr="00193A4D">
        <w:t>furent</w:t>
      </w:r>
      <w:r w:rsidR="00462488" w:rsidRPr="00193A4D">
        <w:t xml:space="preserve"> suspendus. </w:t>
      </w:r>
    </w:p>
    <w:p w14:paraId="316FB014" w14:textId="5EDD46E7" w:rsidR="00BC5DAF" w:rsidRPr="00193A4D" w:rsidRDefault="00F43800" w:rsidP="00193A4D">
      <w:pPr>
        <w:pStyle w:val="Estilo2"/>
        <w:rPr>
          <w:lang w:eastAsia="de-DE"/>
        </w:rPr>
      </w:pPr>
      <w:bookmarkStart w:id="60" w:name="_Hlk155996842"/>
      <w:r w:rsidRPr="00193A4D">
        <w:rPr>
          <w:lang w:eastAsia="de-DE"/>
        </w:rPr>
        <w:t xml:space="preserve">À ce stade de la réflexion l’on peut prendre le risque de soutenir qu’il n’existe objectivement pas de haine viscérale </w:t>
      </w:r>
      <w:r w:rsidR="00CF0F63" w:rsidRPr="00193A4D">
        <w:rPr>
          <w:lang w:eastAsia="de-DE"/>
        </w:rPr>
        <w:t>entre autorités sanitaire</w:t>
      </w:r>
      <w:r w:rsidR="006E2B4C" w:rsidRPr="00193A4D">
        <w:rPr>
          <w:lang w:eastAsia="de-DE"/>
        </w:rPr>
        <w:t>s</w:t>
      </w:r>
      <w:r w:rsidR="00CF0F63" w:rsidRPr="00193A4D">
        <w:rPr>
          <w:lang w:eastAsia="de-DE"/>
        </w:rPr>
        <w:t xml:space="preserve"> et politique</w:t>
      </w:r>
      <w:r w:rsidR="006E2B4C" w:rsidRPr="00193A4D">
        <w:rPr>
          <w:lang w:eastAsia="de-DE"/>
        </w:rPr>
        <w:t>s</w:t>
      </w:r>
      <w:r w:rsidR="00CF0F63" w:rsidRPr="00193A4D">
        <w:rPr>
          <w:lang w:eastAsia="de-DE"/>
        </w:rPr>
        <w:t>. Il s’agit surtout d</w:t>
      </w:r>
      <w:r w:rsidRPr="00193A4D">
        <w:rPr>
          <w:lang w:eastAsia="de-DE"/>
        </w:rPr>
        <w:t xml:space="preserve">e querelle de prééminence </w:t>
      </w:r>
      <w:r w:rsidR="00CF0F63" w:rsidRPr="00193A4D">
        <w:rPr>
          <w:lang w:eastAsia="de-DE"/>
        </w:rPr>
        <w:t>de r</w:t>
      </w:r>
      <w:r w:rsidR="007534B5" w:rsidRPr="00193A4D">
        <w:rPr>
          <w:lang w:eastAsia="de-DE"/>
        </w:rPr>
        <w:t>esponsabilité</w:t>
      </w:r>
      <w:r w:rsidRPr="00193A4D">
        <w:rPr>
          <w:lang w:eastAsia="de-DE"/>
        </w:rPr>
        <w:t xml:space="preserve">. </w:t>
      </w:r>
      <w:r w:rsidR="002742CA" w:rsidRPr="00193A4D">
        <w:rPr>
          <w:lang w:eastAsia="de-DE"/>
        </w:rPr>
        <w:t>L</w:t>
      </w:r>
      <w:r w:rsidR="00CF0F63" w:rsidRPr="00193A4D">
        <w:rPr>
          <w:lang w:eastAsia="de-DE"/>
        </w:rPr>
        <w:t>’</w:t>
      </w:r>
      <w:r w:rsidR="00F640C0" w:rsidRPr="00193A4D">
        <w:rPr>
          <w:lang w:eastAsia="de-DE"/>
        </w:rPr>
        <w:t>État</w:t>
      </w:r>
      <w:r w:rsidR="00CF0F63" w:rsidRPr="00193A4D">
        <w:rPr>
          <w:lang w:eastAsia="de-DE"/>
        </w:rPr>
        <w:t xml:space="preserve"> demeure</w:t>
      </w:r>
      <w:r w:rsidR="002742CA" w:rsidRPr="00193A4D">
        <w:rPr>
          <w:lang w:eastAsia="de-DE"/>
        </w:rPr>
        <w:t>, malgré l</w:t>
      </w:r>
      <w:r w:rsidR="007534B5" w:rsidRPr="00193A4D">
        <w:rPr>
          <w:lang w:eastAsia="de-DE"/>
        </w:rPr>
        <w:t xml:space="preserve">a </w:t>
      </w:r>
      <w:r w:rsidRPr="00193A4D">
        <w:rPr>
          <w:lang w:eastAsia="de-DE"/>
        </w:rPr>
        <w:t>nature et les enjeux</w:t>
      </w:r>
      <w:r w:rsidR="007534B5" w:rsidRPr="00193A4D">
        <w:rPr>
          <w:lang w:eastAsia="de-DE"/>
        </w:rPr>
        <w:t xml:space="preserve"> de l’actualité, </w:t>
      </w:r>
      <w:r w:rsidR="00F622E6" w:rsidRPr="00193A4D">
        <w:rPr>
          <w:lang w:eastAsia="de-DE"/>
        </w:rPr>
        <w:t xml:space="preserve">l’être intraitable </w:t>
      </w:r>
      <w:r w:rsidR="00963B5D" w:rsidRPr="00193A4D">
        <w:rPr>
          <w:lang w:eastAsia="de-DE"/>
        </w:rPr>
        <w:t xml:space="preserve">ne </w:t>
      </w:r>
      <w:r w:rsidR="00EF2EA1" w:rsidRPr="00193A4D">
        <w:rPr>
          <w:lang w:eastAsia="de-DE"/>
        </w:rPr>
        <w:t>renonçant</w:t>
      </w:r>
      <w:r w:rsidRPr="00193A4D">
        <w:rPr>
          <w:lang w:eastAsia="de-DE"/>
        </w:rPr>
        <w:t xml:space="preserve"> jamais à ce</w:t>
      </w:r>
      <w:r w:rsidR="007534B5" w:rsidRPr="00193A4D">
        <w:rPr>
          <w:lang w:eastAsia="de-DE"/>
        </w:rPr>
        <w:t xml:space="preserve"> que l’action </w:t>
      </w:r>
      <w:r w:rsidR="00F640C0" w:rsidRPr="00193A4D">
        <w:rPr>
          <w:lang w:eastAsia="de-DE"/>
        </w:rPr>
        <w:t>étatique</w:t>
      </w:r>
      <w:r w:rsidR="007534B5" w:rsidRPr="00193A4D">
        <w:rPr>
          <w:lang w:eastAsia="de-DE"/>
        </w:rPr>
        <w:t xml:space="preserve"> </w:t>
      </w:r>
      <w:r w:rsidR="00F640C0" w:rsidRPr="00193A4D">
        <w:rPr>
          <w:lang w:eastAsia="de-DE"/>
        </w:rPr>
        <w:t>obéi</w:t>
      </w:r>
      <w:r w:rsidR="00F622E6" w:rsidRPr="00193A4D">
        <w:rPr>
          <w:lang w:eastAsia="de-DE"/>
        </w:rPr>
        <w:t>sse</w:t>
      </w:r>
      <w:r w:rsidR="007534B5" w:rsidRPr="00193A4D">
        <w:rPr>
          <w:lang w:eastAsia="de-DE"/>
        </w:rPr>
        <w:t xml:space="preserve"> à des </w:t>
      </w:r>
      <w:r w:rsidR="00F640C0" w:rsidRPr="00193A4D">
        <w:rPr>
          <w:lang w:eastAsia="de-DE"/>
        </w:rPr>
        <w:t>règles</w:t>
      </w:r>
      <w:r w:rsidR="007534B5" w:rsidRPr="00193A4D">
        <w:rPr>
          <w:lang w:eastAsia="de-DE"/>
        </w:rPr>
        <w:t>, des protocole</w:t>
      </w:r>
      <w:r w:rsidR="00462408" w:rsidRPr="00193A4D">
        <w:rPr>
          <w:lang w:eastAsia="de-DE"/>
        </w:rPr>
        <w:t>s</w:t>
      </w:r>
      <w:r w:rsidR="007534B5" w:rsidRPr="00193A4D">
        <w:rPr>
          <w:lang w:eastAsia="de-DE"/>
        </w:rPr>
        <w:t xml:space="preserve">. Celui qui s’en </w:t>
      </w:r>
      <w:r w:rsidR="00F640C0" w:rsidRPr="00193A4D">
        <w:rPr>
          <w:lang w:eastAsia="de-DE"/>
        </w:rPr>
        <w:t>écarte</w:t>
      </w:r>
      <w:r w:rsidR="007534B5" w:rsidRPr="00193A4D">
        <w:rPr>
          <w:lang w:eastAsia="de-DE"/>
        </w:rPr>
        <w:t xml:space="preserve"> s’isole </w:t>
      </w:r>
      <w:r w:rsidR="00F640C0" w:rsidRPr="00193A4D">
        <w:rPr>
          <w:lang w:eastAsia="de-DE"/>
        </w:rPr>
        <w:t>lui-même</w:t>
      </w:r>
      <w:r w:rsidR="00A45884" w:rsidRPr="00193A4D">
        <w:rPr>
          <w:lang w:eastAsia="de-DE"/>
        </w:rPr>
        <w:t xml:space="preserve"> et se met dans une posture de défiance, d’incivisme, d’atteinte à l’autorité de l’État</w:t>
      </w:r>
      <w:r w:rsidR="007534B5" w:rsidRPr="00193A4D">
        <w:rPr>
          <w:lang w:eastAsia="de-DE"/>
        </w:rPr>
        <w:t xml:space="preserve">. </w:t>
      </w:r>
      <w:r w:rsidR="00A45884" w:rsidRPr="00193A4D">
        <w:rPr>
          <w:lang w:eastAsia="de-DE"/>
        </w:rPr>
        <w:t>Aussi t</w:t>
      </w:r>
      <w:r w:rsidR="00C37F24" w:rsidRPr="00193A4D">
        <w:t>out gouvernement</w:t>
      </w:r>
      <w:r w:rsidR="00A45884" w:rsidRPr="00193A4D">
        <w:t xml:space="preserve">, </w:t>
      </w:r>
      <w:r w:rsidR="00306B84" w:rsidRPr="00193A4D">
        <w:t>même</w:t>
      </w:r>
      <w:r w:rsidR="007A23AF" w:rsidRPr="00193A4D">
        <w:t xml:space="preserve"> régional</w:t>
      </w:r>
      <w:r w:rsidR="00306B84" w:rsidRPr="00193A4D">
        <w:t>, demeure</w:t>
      </w:r>
      <w:r w:rsidR="00A45884" w:rsidRPr="00193A4D">
        <w:t xml:space="preserve"> toujours</w:t>
      </w:r>
      <w:r w:rsidR="00306B84" w:rsidRPr="00193A4D">
        <w:t> ;</w:t>
      </w:r>
      <w:r w:rsidR="00C37F24" w:rsidRPr="00193A4D">
        <w:t xml:space="preserve"> « le maître de la structure de l’administration » </w:t>
      </w:r>
      <w:bookmarkStart w:id="61" w:name="_Hlk119268885"/>
      <w:r w:rsidR="005C6BCD" w:rsidRPr="00193A4D">
        <w:rPr>
          <w:rFonts w:eastAsia="Batang"/>
        </w:rPr>
        <w:t>(</w:t>
      </w:r>
      <w:r w:rsidR="00BC7CC1" w:rsidRPr="00193A4D">
        <w:t>WEIL</w:t>
      </w:r>
      <w:r w:rsidR="005C6BCD" w:rsidRPr="00193A4D">
        <w:rPr>
          <w:rFonts w:eastAsia="Calibri"/>
        </w:rPr>
        <w:t xml:space="preserve">, </w:t>
      </w:r>
      <w:r w:rsidR="005C6BCD" w:rsidRPr="00193A4D">
        <w:rPr>
          <w:rFonts w:eastAsia="SimSun"/>
        </w:rPr>
        <w:t>1966</w:t>
      </w:r>
      <w:r w:rsidR="00BC7CC1">
        <w:rPr>
          <w:rFonts w:eastAsia="SimSun"/>
        </w:rPr>
        <w:t xml:space="preserve">, p. </w:t>
      </w:r>
      <w:r w:rsidR="005C6BCD" w:rsidRPr="00193A4D">
        <w:t>149)</w:t>
      </w:r>
      <w:bookmarkEnd w:id="61"/>
      <w:r w:rsidR="007A23AF" w:rsidRPr="00193A4D">
        <w:t>.</w:t>
      </w:r>
      <w:r w:rsidR="00C37F24" w:rsidRPr="00193A4D">
        <w:t xml:space="preserve"> </w:t>
      </w:r>
      <w:r w:rsidR="00781393" w:rsidRPr="00193A4D">
        <w:t xml:space="preserve">L’exécutif </w:t>
      </w:r>
      <w:r w:rsidR="00462408" w:rsidRPr="00193A4D">
        <w:t xml:space="preserve">dans tout </w:t>
      </w:r>
      <w:r w:rsidR="00A6667C" w:rsidRPr="00193A4D">
        <w:rPr>
          <w:lang w:eastAsia="de-DE"/>
        </w:rPr>
        <w:t>État</w:t>
      </w:r>
      <w:r w:rsidR="00462408" w:rsidRPr="00193A4D">
        <w:t xml:space="preserve"> souverain </w:t>
      </w:r>
      <w:r w:rsidR="00781393" w:rsidRPr="00193A4D">
        <w:t>se veut la source de la légitimation du serment hyppocratique</w:t>
      </w:r>
      <w:r w:rsidR="00B7172F" w:rsidRPr="00193A4D">
        <w:t xml:space="preserve">, </w:t>
      </w:r>
      <w:r w:rsidR="00506D79" w:rsidRPr="00193A4D">
        <w:t>qu</w:t>
      </w:r>
      <w:r w:rsidR="00B7172F" w:rsidRPr="00193A4D">
        <w:t>i</w:t>
      </w:r>
      <w:r w:rsidR="00506D79" w:rsidRPr="00193A4D">
        <w:t xml:space="preserve"> </w:t>
      </w:r>
      <w:r w:rsidR="00506D79" w:rsidRPr="00193A4D">
        <w:rPr>
          <w:shd w:val="clear" w:color="auto" w:fill="FFFFFF"/>
        </w:rPr>
        <w:t xml:space="preserve">dans sa </w:t>
      </w:r>
      <w:r w:rsidR="00EF2EA1" w:rsidRPr="00193A4D">
        <w:rPr>
          <w:shd w:val="clear" w:color="auto" w:fill="FFFFFF"/>
        </w:rPr>
        <w:t>physionomie</w:t>
      </w:r>
      <w:r w:rsidR="00506D79" w:rsidRPr="00193A4D">
        <w:rPr>
          <w:shd w:val="clear" w:color="auto" w:fill="FFFFFF"/>
        </w:rPr>
        <w:t> </w:t>
      </w:r>
      <w:hyperlink r:id="rId14" w:tooltip="Histoire" w:history="1">
        <w:r w:rsidR="00506D79" w:rsidRPr="00193A4D">
          <w:rPr>
            <w:shd w:val="clear" w:color="auto" w:fill="FFFFFF"/>
          </w:rPr>
          <w:t>historique</w:t>
        </w:r>
      </w:hyperlink>
      <w:r w:rsidR="00506D79" w:rsidRPr="00193A4D">
        <w:rPr>
          <w:shd w:val="clear" w:color="auto" w:fill="FFFFFF"/>
        </w:rPr>
        <w:t>,</w:t>
      </w:r>
      <w:r w:rsidR="00B7172F" w:rsidRPr="00193A4D">
        <w:rPr>
          <w:shd w:val="clear" w:color="auto" w:fill="FFFFFF"/>
        </w:rPr>
        <w:t xml:space="preserve"> </w:t>
      </w:r>
      <w:r w:rsidR="00506D79" w:rsidRPr="00193A4D">
        <w:rPr>
          <w:shd w:val="clear" w:color="auto" w:fill="FFFFFF"/>
        </w:rPr>
        <w:t>n'a</w:t>
      </w:r>
      <w:r w:rsidR="00B7172F" w:rsidRPr="00193A4D">
        <w:rPr>
          <w:shd w:val="clear" w:color="auto" w:fill="FFFFFF"/>
        </w:rPr>
        <w:t xml:space="preserve"> </w:t>
      </w:r>
      <w:r w:rsidR="00677E30" w:rsidRPr="00193A4D">
        <w:rPr>
          <w:shd w:val="clear" w:color="auto" w:fill="FFFFFF"/>
        </w:rPr>
        <w:t>pas</w:t>
      </w:r>
      <w:r w:rsidR="00506D79" w:rsidRPr="00193A4D">
        <w:rPr>
          <w:shd w:val="clear" w:color="auto" w:fill="FFFFFF"/>
        </w:rPr>
        <w:t xml:space="preserve"> valeur </w:t>
      </w:r>
      <w:hyperlink r:id="rId15" w:tooltip="Droit" w:history="1">
        <w:r w:rsidR="00506D79" w:rsidRPr="00193A4D">
          <w:rPr>
            <w:shd w:val="clear" w:color="auto" w:fill="FFFFFF"/>
          </w:rPr>
          <w:t>juridique</w:t>
        </w:r>
      </w:hyperlink>
      <w:r w:rsidR="00462408" w:rsidRPr="00193A4D">
        <w:rPr>
          <w:shd w:val="clear" w:color="auto" w:fill="FFFFFF"/>
        </w:rPr>
        <w:t xml:space="preserve"> universelle contraignante</w:t>
      </w:r>
      <w:r w:rsidR="00781393" w:rsidRPr="00193A4D">
        <w:rPr>
          <w:shd w:val="clear" w:color="auto" w:fill="FFFFFF"/>
        </w:rPr>
        <w:t>.</w:t>
      </w:r>
      <w:r w:rsidR="00506D79" w:rsidRPr="00193A4D">
        <w:rPr>
          <w:shd w:val="clear" w:color="auto" w:fill="FFFFFF"/>
        </w:rPr>
        <w:t xml:space="preserve"> </w:t>
      </w:r>
      <w:r w:rsidR="00357982" w:rsidRPr="00193A4D">
        <w:rPr>
          <w:shd w:val="clear" w:color="auto" w:fill="FFFFFF"/>
        </w:rPr>
        <w:t xml:space="preserve">Tout médecin, ne peut qu’être </w:t>
      </w:r>
      <w:r w:rsidR="00963B5D" w:rsidRPr="00193A4D">
        <w:rPr>
          <w:shd w:val="clear" w:color="auto" w:fill="FFFFFF"/>
        </w:rPr>
        <w:t>assujetti à</w:t>
      </w:r>
      <w:r w:rsidR="00357982" w:rsidRPr="00193A4D">
        <w:rPr>
          <w:shd w:val="clear" w:color="auto" w:fill="FFFFFF"/>
        </w:rPr>
        <w:t xml:space="preserve"> </w:t>
      </w:r>
      <w:r w:rsidR="00506D79" w:rsidRPr="00193A4D">
        <w:rPr>
          <w:shd w:val="clear" w:color="auto" w:fill="FFFFFF"/>
        </w:rPr>
        <w:t>de</w:t>
      </w:r>
      <w:r w:rsidR="00963B5D" w:rsidRPr="00193A4D">
        <w:rPr>
          <w:shd w:val="clear" w:color="auto" w:fill="FFFFFF"/>
        </w:rPr>
        <w:t>s</w:t>
      </w:r>
      <w:r w:rsidR="00900024" w:rsidRPr="00193A4D">
        <w:rPr>
          <w:shd w:val="clear" w:color="auto" w:fill="FFFFFF"/>
        </w:rPr>
        <w:t xml:space="preserve"> codes internes</w:t>
      </w:r>
      <w:r w:rsidR="00506D79" w:rsidRPr="00193A4D">
        <w:rPr>
          <w:shd w:val="clear" w:color="auto" w:fill="FFFFFF"/>
        </w:rPr>
        <w:t> </w:t>
      </w:r>
      <w:r w:rsidR="00357982" w:rsidRPr="00193A4D">
        <w:rPr>
          <w:shd w:val="clear" w:color="auto" w:fill="FFFFFF"/>
        </w:rPr>
        <w:t>constamment</w:t>
      </w:r>
      <w:r w:rsidR="00506D79" w:rsidRPr="00193A4D">
        <w:rPr>
          <w:shd w:val="clear" w:color="auto" w:fill="FFFFFF"/>
        </w:rPr>
        <w:t xml:space="preserve"> actualisés.</w:t>
      </w:r>
      <w:r w:rsidR="00506D79" w:rsidRPr="00193A4D">
        <w:t xml:space="preserve"> </w:t>
      </w:r>
      <w:r w:rsidR="00A45884" w:rsidRPr="00193A4D">
        <w:rPr>
          <w:lang w:eastAsia="de-DE"/>
        </w:rPr>
        <w:t>L</w:t>
      </w:r>
      <w:r w:rsidR="003B51E1" w:rsidRPr="00193A4D">
        <w:rPr>
          <w:lang w:eastAsia="de-DE"/>
        </w:rPr>
        <w:t xml:space="preserve">es évidences médicales ordinaires et médicales, ne sauraient être des évidences médicales </w:t>
      </w:r>
      <w:r w:rsidR="00B7172F" w:rsidRPr="00193A4D">
        <w:rPr>
          <w:lang w:eastAsia="de-DE"/>
        </w:rPr>
        <w:t xml:space="preserve">irrémédiablement </w:t>
      </w:r>
      <w:r w:rsidR="00462408" w:rsidRPr="00193A4D">
        <w:rPr>
          <w:lang w:eastAsia="de-DE"/>
        </w:rPr>
        <w:t xml:space="preserve">sanctuarisées </w:t>
      </w:r>
      <w:r w:rsidR="003B51E1" w:rsidRPr="00193A4D">
        <w:rPr>
          <w:lang w:eastAsia="de-DE"/>
        </w:rPr>
        <w:t xml:space="preserve">pour </w:t>
      </w:r>
      <w:r w:rsidR="00B11EA5" w:rsidRPr="00193A4D">
        <w:rPr>
          <w:lang w:eastAsia="de-DE"/>
        </w:rPr>
        <w:t xml:space="preserve">le </w:t>
      </w:r>
      <w:r w:rsidR="003B51E1" w:rsidRPr="00193A4D">
        <w:rPr>
          <w:lang w:eastAsia="de-DE"/>
        </w:rPr>
        <w:t>politique</w:t>
      </w:r>
      <w:r w:rsidR="00B7172F" w:rsidRPr="00193A4D">
        <w:rPr>
          <w:lang w:eastAsia="de-DE"/>
        </w:rPr>
        <w:t xml:space="preserve">, même </w:t>
      </w:r>
      <w:r w:rsidR="00A45884" w:rsidRPr="00193A4D">
        <w:rPr>
          <w:lang w:eastAsia="de-DE"/>
        </w:rPr>
        <w:t xml:space="preserve">sous la pression de </w:t>
      </w:r>
      <w:r w:rsidR="00B7172F" w:rsidRPr="00193A4D">
        <w:rPr>
          <w:lang w:eastAsia="de-DE"/>
        </w:rPr>
        <w:t>l’ire</w:t>
      </w:r>
      <w:r w:rsidR="003B51E1" w:rsidRPr="00193A4D">
        <w:rPr>
          <w:lang w:eastAsia="de-DE"/>
        </w:rPr>
        <w:t xml:space="preserve"> des évènements et des masses. </w:t>
      </w:r>
      <w:r w:rsidR="00B7172F" w:rsidRPr="00193A4D">
        <w:rPr>
          <w:lang w:eastAsia="de-DE"/>
        </w:rPr>
        <w:t xml:space="preserve">Ainsi, </w:t>
      </w:r>
      <w:r w:rsidR="00B7172F" w:rsidRPr="00193A4D">
        <w:t>l’</w:t>
      </w:r>
      <w:r w:rsidR="00631D99" w:rsidRPr="00193A4D">
        <w:t>attachement de l’exécutif chinois à la réalité de l’État et à son fonctionnement à travers ses sous-ensembles, montr</w:t>
      </w:r>
      <w:r w:rsidR="00677E30" w:rsidRPr="00193A4D">
        <w:t>a</w:t>
      </w:r>
      <w:r w:rsidR="00631D99" w:rsidRPr="00193A4D">
        <w:t xml:space="preserve"> que l</w:t>
      </w:r>
      <w:r w:rsidR="00631D99" w:rsidRPr="00193A4D">
        <w:rPr>
          <w:lang w:eastAsia="de-DE"/>
        </w:rPr>
        <w:t xml:space="preserve">es actions et réactions de sa population, de son corps médical et de ses autorités politiques régionales, </w:t>
      </w:r>
      <w:r w:rsidR="00B7172F" w:rsidRPr="00193A4D">
        <w:rPr>
          <w:lang w:eastAsia="de-DE"/>
        </w:rPr>
        <w:t xml:space="preserve">révèlent </w:t>
      </w:r>
      <w:r w:rsidR="00631D99" w:rsidRPr="00193A4D">
        <w:rPr>
          <w:lang w:eastAsia="de-DE"/>
        </w:rPr>
        <w:t>que la société épidémiologique ne peut être pensé</w:t>
      </w:r>
      <w:r w:rsidR="00405FA7" w:rsidRPr="00193A4D">
        <w:rPr>
          <w:lang w:eastAsia="de-DE"/>
        </w:rPr>
        <w:t>e</w:t>
      </w:r>
      <w:r w:rsidR="00631D99" w:rsidRPr="00193A4D">
        <w:rPr>
          <w:lang w:eastAsia="de-DE"/>
        </w:rPr>
        <w:t xml:space="preserve"> au sens d’une société de malades incurables, d’une sorte d’asile avec des pensionnaires irréversiblement abandonnées et rejet</w:t>
      </w:r>
      <w:r w:rsidR="00F622E6" w:rsidRPr="00193A4D">
        <w:rPr>
          <w:lang w:eastAsia="de-DE"/>
        </w:rPr>
        <w:t>ées</w:t>
      </w:r>
      <w:r w:rsidR="00631D99" w:rsidRPr="00193A4D">
        <w:rPr>
          <w:lang w:eastAsia="de-DE"/>
        </w:rPr>
        <w:t>, car condamn</w:t>
      </w:r>
      <w:r w:rsidR="00F622E6" w:rsidRPr="00193A4D">
        <w:rPr>
          <w:lang w:eastAsia="de-DE"/>
        </w:rPr>
        <w:t>ées</w:t>
      </w:r>
      <w:r w:rsidR="00631D99" w:rsidRPr="00193A4D">
        <w:rPr>
          <w:lang w:eastAsia="de-DE"/>
        </w:rPr>
        <w:t xml:space="preserve"> à mourir ou à vivre ainsi. Elle renvoie à une société particulière avec toute sa diversité, sa grandeur et ses contradictions, confronté</w:t>
      </w:r>
      <w:r w:rsidR="00F622E6" w:rsidRPr="00193A4D">
        <w:rPr>
          <w:lang w:eastAsia="de-DE"/>
        </w:rPr>
        <w:t>e</w:t>
      </w:r>
      <w:r w:rsidR="00631D99" w:rsidRPr="00193A4D">
        <w:rPr>
          <w:lang w:eastAsia="de-DE"/>
        </w:rPr>
        <w:t xml:space="preserve"> à une pathologie soudaine qui ébranle sa survie, les libertés individuelles et collectives, l</w:t>
      </w:r>
      <w:r w:rsidR="00900024" w:rsidRPr="00193A4D">
        <w:rPr>
          <w:lang w:eastAsia="de-DE"/>
        </w:rPr>
        <w:t>a</w:t>
      </w:r>
      <w:r w:rsidR="00631D99" w:rsidRPr="00193A4D">
        <w:rPr>
          <w:lang w:eastAsia="de-DE"/>
        </w:rPr>
        <w:t xml:space="preserve"> libre </w:t>
      </w:r>
      <w:r w:rsidR="00900024" w:rsidRPr="00193A4D">
        <w:rPr>
          <w:lang w:eastAsia="de-DE"/>
        </w:rPr>
        <w:t>mobilité</w:t>
      </w:r>
      <w:r w:rsidR="00631D99" w:rsidRPr="00193A4D">
        <w:rPr>
          <w:lang w:eastAsia="de-DE"/>
        </w:rPr>
        <w:t xml:space="preserve"> des personnes et des biens.</w:t>
      </w:r>
      <w:bookmarkStart w:id="62" w:name="_Hlk134825467"/>
    </w:p>
    <w:p w14:paraId="5F32F08A" w14:textId="39D97BDE" w:rsidR="008D3307" w:rsidRPr="00193A4D" w:rsidRDefault="003B2940" w:rsidP="00193A4D">
      <w:pPr>
        <w:pStyle w:val="Estilo1"/>
        <w:rPr>
          <w:lang w:eastAsia="de-DE"/>
        </w:rPr>
      </w:pPr>
      <w:bookmarkStart w:id="63" w:name="_Hlk130156429"/>
      <w:bookmarkStart w:id="64" w:name="_Hlk109310181"/>
      <w:bookmarkEnd w:id="60"/>
      <w:bookmarkEnd w:id="62"/>
      <w:r>
        <w:rPr>
          <w:lang w:eastAsia="de-DE"/>
        </w:rPr>
        <w:lastRenderedPageBreak/>
        <w:t>3.</w:t>
      </w:r>
      <w:r w:rsidR="00F33C52" w:rsidRPr="00193A4D">
        <w:rPr>
          <w:lang w:eastAsia="de-DE"/>
        </w:rPr>
        <w:t xml:space="preserve"> </w:t>
      </w:r>
      <w:bookmarkStart w:id="65" w:name="_Hlk156128211"/>
      <w:r w:rsidR="00CE51FA" w:rsidRPr="00193A4D">
        <w:rPr>
          <w:lang w:eastAsia="de-DE"/>
        </w:rPr>
        <w:t>Le paradoxe progressiste d’une co-</w:t>
      </w:r>
      <w:r w:rsidR="00797A9A" w:rsidRPr="00193A4D">
        <w:rPr>
          <w:lang w:eastAsia="de-DE"/>
        </w:rPr>
        <w:t>obligation irréductible</w:t>
      </w:r>
      <w:bookmarkEnd w:id="63"/>
      <w:bookmarkEnd w:id="65"/>
    </w:p>
    <w:p w14:paraId="3E42259D" w14:textId="17D26615" w:rsidR="007A446D" w:rsidRPr="00193A4D" w:rsidRDefault="00797A9A" w:rsidP="00193A4D">
      <w:pPr>
        <w:pStyle w:val="Estilo2"/>
        <w:rPr>
          <w:rFonts w:eastAsia="Times New Roman"/>
          <w:lang w:eastAsia="de-DE"/>
        </w:rPr>
      </w:pPr>
      <w:r w:rsidRPr="00193A4D">
        <w:rPr>
          <w:lang w:eastAsia="de-DE"/>
        </w:rPr>
        <w:t>T</w:t>
      </w:r>
      <w:r w:rsidR="00CF7465" w:rsidRPr="00193A4D">
        <w:rPr>
          <w:lang w:eastAsia="de-DE"/>
        </w:rPr>
        <w:t xml:space="preserve">ous les peuples du monde </w:t>
      </w:r>
      <w:r w:rsidR="003667C0" w:rsidRPr="00193A4D">
        <w:rPr>
          <w:lang w:eastAsia="de-DE"/>
        </w:rPr>
        <w:t>observ</w:t>
      </w:r>
      <w:r w:rsidR="008D3307" w:rsidRPr="00193A4D">
        <w:rPr>
          <w:lang w:eastAsia="de-DE"/>
        </w:rPr>
        <w:t>èrent</w:t>
      </w:r>
      <w:r w:rsidRPr="00193A4D">
        <w:rPr>
          <w:lang w:eastAsia="de-DE"/>
        </w:rPr>
        <w:t xml:space="preserve">, </w:t>
      </w:r>
      <w:r w:rsidRPr="00193A4D">
        <w:rPr>
          <w:rFonts w:eastAsia="Times New Roman"/>
          <w:color w:val="3A3A3A"/>
          <w:lang w:eastAsia="de-DE"/>
        </w:rPr>
        <w:t xml:space="preserve">avec cette pathologie </w:t>
      </w:r>
      <w:r w:rsidR="002C07FD" w:rsidRPr="00193A4D">
        <w:rPr>
          <w:rFonts w:eastAsia="Times New Roman"/>
          <w:color w:val="3A3A3A"/>
          <w:lang w:eastAsia="de-DE"/>
        </w:rPr>
        <w:t>spontanée</w:t>
      </w:r>
      <w:r w:rsidRPr="00193A4D">
        <w:rPr>
          <w:rFonts w:eastAsia="Times New Roman"/>
          <w:color w:val="3A3A3A"/>
          <w:lang w:eastAsia="de-DE"/>
        </w:rPr>
        <w:t>,</w:t>
      </w:r>
      <w:r w:rsidR="00CF7465" w:rsidRPr="00193A4D">
        <w:rPr>
          <w:lang w:eastAsia="de-DE"/>
        </w:rPr>
        <w:t xml:space="preserve"> la vulnérabilité </w:t>
      </w:r>
      <w:r w:rsidR="005A6B22" w:rsidRPr="00193A4D">
        <w:rPr>
          <w:lang w:eastAsia="de-DE"/>
        </w:rPr>
        <w:t xml:space="preserve">et les tergiversations </w:t>
      </w:r>
      <w:r w:rsidR="0022674B" w:rsidRPr="00193A4D">
        <w:rPr>
          <w:lang w:eastAsia="de-DE"/>
        </w:rPr>
        <w:t xml:space="preserve">de la raison politique </w:t>
      </w:r>
      <w:r w:rsidR="00CF7465" w:rsidRPr="00193A4D">
        <w:rPr>
          <w:lang w:eastAsia="de-DE"/>
        </w:rPr>
        <w:t>de leurs responsables politiques</w:t>
      </w:r>
      <w:r w:rsidR="00077411" w:rsidRPr="00193A4D">
        <w:rPr>
          <w:lang w:eastAsia="de-DE"/>
        </w:rPr>
        <w:t xml:space="preserve">, </w:t>
      </w:r>
      <w:r w:rsidRPr="00193A4D">
        <w:rPr>
          <w:lang w:eastAsia="de-DE"/>
        </w:rPr>
        <w:t>leur</w:t>
      </w:r>
      <w:r w:rsidR="00B72D1D" w:rsidRPr="00193A4D">
        <w:rPr>
          <w:lang w:eastAsia="de-DE"/>
        </w:rPr>
        <w:t>s</w:t>
      </w:r>
      <w:r w:rsidRPr="00193A4D">
        <w:rPr>
          <w:lang w:eastAsia="de-DE"/>
        </w:rPr>
        <w:t xml:space="preserve"> </w:t>
      </w:r>
      <w:r w:rsidR="00BC5DAF" w:rsidRPr="00193A4D">
        <w:rPr>
          <w:lang w:eastAsia="de-DE"/>
        </w:rPr>
        <w:t>boulimique</w:t>
      </w:r>
      <w:r w:rsidR="00B72D1D" w:rsidRPr="00193A4D">
        <w:rPr>
          <w:lang w:eastAsia="de-DE"/>
        </w:rPr>
        <w:t>s</w:t>
      </w:r>
      <w:r w:rsidR="00A0518B" w:rsidRPr="00193A4D">
        <w:rPr>
          <w:lang w:eastAsia="de-DE"/>
        </w:rPr>
        <w:t xml:space="preserve"> </w:t>
      </w:r>
      <w:r w:rsidRPr="00193A4D">
        <w:rPr>
          <w:lang w:eastAsia="de-DE"/>
        </w:rPr>
        <w:t>attachement</w:t>
      </w:r>
      <w:r w:rsidR="00B72D1D" w:rsidRPr="00193A4D">
        <w:rPr>
          <w:lang w:eastAsia="de-DE"/>
        </w:rPr>
        <w:t>s</w:t>
      </w:r>
      <w:r w:rsidRPr="00193A4D">
        <w:rPr>
          <w:lang w:eastAsia="de-DE"/>
        </w:rPr>
        <w:t xml:space="preserve"> </w:t>
      </w:r>
      <w:r w:rsidR="00317D32" w:rsidRPr="00193A4D">
        <w:rPr>
          <w:lang w:eastAsia="de-DE"/>
        </w:rPr>
        <w:t>à</w:t>
      </w:r>
      <w:r w:rsidRPr="00193A4D">
        <w:rPr>
          <w:lang w:eastAsia="de-DE"/>
        </w:rPr>
        <w:t xml:space="preserve"> l</w:t>
      </w:r>
      <w:r w:rsidR="0022674B" w:rsidRPr="00193A4D">
        <w:rPr>
          <w:lang w:eastAsia="de-DE"/>
        </w:rPr>
        <w:t xml:space="preserve">a </w:t>
      </w:r>
      <w:r w:rsidR="00317D32" w:rsidRPr="00193A4D">
        <w:rPr>
          <w:lang w:eastAsia="de-DE"/>
        </w:rPr>
        <w:t>suprématie</w:t>
      </w:r>
      <w:r w:rsidR="00A0518B" w:rsidRPr="00193A4D">
        <w:rPr>
          <w:lang w:eastAsia="de-DE"/>
        </w:rPr>
        <w:t xml:space="preserve"> </w:t>
      </w:r>
      <w:r w:rsidR="0022674B" w:rsidRPr="00193A4D">
        <w:rPr>
          <w:lang w:eastAsia="de-DE"/>
        </w:rPr>
        <w:t xml:space="preserve">de la raison d’État </w:t>
      </w:r>
      <w:r w:rsidR="00A0518B" w:rsidRPr="00193A4D">
        <w:rPr>
          <w:lang w:eastAsia="de-DE"/>
        </w:rPr>
        <w:t>constitutionnelle</w:t>
      </w:r>
      <w:r w:rsidR="00E74E77" w:rsidRPr="00193A4D">
        <w:rPr>
          <w:lang w:eastAsia="de-DE"/>
        </w:rPr>
        <w:t>, exécutive, législative et judiciaire</w:t>
      </w:r>
      <w:r w:rsidRPr="00193A4D">
        <w:rPr>
          <w:lang w:eastAsia="de-DE"/>
        </w:rPr>
        <w:t>.</w:t>
      </w:r>
      <w:r w:rsidR="00CF7465" w:rsidRPr="00193A4D">
        <w:rPr>
          <w:lang w:eastAsia="de-DE"/>
        </w:rPr>
        <w:t xml:space="preserve"> Ils furent dans tous les </w:t>
      </w:r>
      <w:bookmarkStart w:id="66" w:name="_Hlk140186053"/>
      <w:r w:rsidR="00CF7465" w:rsidRPr="00193A4D">
        <w:rPr>
          <w:lang w:eastAsia="de-DE"/>
        </w:rPr>
        <w:t>É</w:t>
      </w:r>
      <w:bookmarkEnd w:id="66"/>
      <w:r w:rsidR="00CF7465" w:rsidRPr="00193A4D">
        <w:rPr>
          <w:lang w:eastAsia="de-DE"/>
        </w:rPr>
        <w:t xml:space="preserve">tats </w:t>
      </w:r>
      <w:r w:rsidR="001A4636" w:rsidRPr="00193A4D">
        <w:rPr>
          <w:lang w:eastAsia="de-DE"/>
        </w:rPr>
        <w:t>déstabilisés</w:t>
      </w:r>
      <w:r w:rsidR="00CF7465" w:rsidRPr="00193A4D">
        <w:rPr>
          <w:lang w:eastAsia="de-DE"/>
        </w:rPr>
        <w:t xml:space="preserve"> et désorientés </w:t>
      </w:r>
      <w:r w:rsidR="00077411" w:rsidRPr="00193A4D">
        <w:rPr>
          <w:lang w:eastAsia="de-DE"/>
        </w:rPr>
        <w:t>devant</w:t>
      </w:r>
      <w:r w:rsidR="00CF7465" w:rsidRPr="00193A4D">
        <w:rPr>
          <w:lang w:eastAsia="de-DE"/>
        </w:rPr>
        <w:t xml:space="preserve"> l‘épidémie transmigré</w:t>
      </w:r>
      <w:r w:rsidR="00F622E6" w:rsidRPr="00193A4D">
        <w:rPr>
          <w:lang w:eastAsia="de-DE"/>
        </w:rPr>
        <w:t>e</w:t>
      </w:r>
      <w:r w:rsidR="00CF7465" w:rsidRPr="00193A4D">
        <w:rPr>
          <w:lang w:eastAsia="de-DE"/>
        </w:rPr>
        <w:t xml:space="preserve"> en pandémie. </w:t>
      </w:r>
      <w:r w:rsidR="00730D42" w:rsidRPr="00193A4D">
        <w:rPr>
          <w:lang w:eastAsia="de-DE"/>
        </w:rPr>
        <w:t>Tous, hypotonisés,</w:t>
      </w:r>
      <w:r w:rsidR="001961BF">
        <w:rPr>
          <w:lang w:eastAsia="de-DE"/>
        </w:rPr>
        <w:t xml:space="preserve"> </w:t>
      </w:r>
      <w:r w:rsidR="00730D42" w:rsidRPr="00193A4D">
        <w:rPr>
          <w:lang w:eastAsia="de-DE"/>
        </w:rPr>
        <w:t xml:space="preserve">furent inconscients-conscients dans leurs discours, actions et réactions. </w:t>
      </w:r>
      <w:r w:rsidR="00AF3E5E" w:rsidRPr="00193A4D">
        <w:rPr>
          <w:rFonts w:eastAsia="Times New Roman"/>
          <w:lang w:eastAsia="de-DE"/>
        </w:rPr>
        <w:t xml:space="preserve">La Chine </w:t>
      </w:r>
      <w:r w:rsidR="00BC5DAF" w:rsidRPr="00193A4D">
        <w:rPr>
          <w:rFonts w:eastAsia="Times New Roman"/>
          <w:lang w:eastAsia="de-DE"/>
        </w:rPr>
        <w:t>avant tout autre</w:t>
      </w:r>
      <w:r w:rsidR="00E74E77" w:rsidRPr="00193A4D">
        <w:rPr>
          <w:rFonts w:eastAsia="Times New Roman"/>
          <w:lang w:eastAsia="de-DE"/>
        </w:rPr>
        <w:t xml:space="preserve">, </w:t>
      </w:r>
      <w:r w:rsidR="00BC5DAF" w:rsidRPr="00193A4D">
        <w:rPr>
          <w:rFonts w:eastAsia="Times New Roman"/>
          <w:lang w:eastAsia="de-DE"/>
        </w:rPr>
        <w:t>fit</w:t>
      </w:r>
      <w:r w:rsidR="005A6B22" w:rsidRPr="00193A4D">
        <w:rPr>
          <w:rFonts w:eastAsia="Times New Roman"/>
          <w:lang w:eastAsia="de-DE"/>
        </w:rPr>
        <w:t xml:space="preserve"> indépendamment d’</w:t>
      </w:r>
      <w:r w:rsidR="00AF3E5E" w:rsidRPr="00193A4D">
        <w:rPr>
          <w:rFonts w:eastAsia="Times New Roman"/>
          <w:lang w:eastAsia="de-DE"/>
        </w:rPr>
        <w:t xml:space="preserve">elle-même le laboratoire </w:t>
      </w:r>
      <w:r w:rsidR="0022674B" w:rsidRPr="00193A4D">
        <w:rPr>
          <w:rFonts w:eastAsia="Times New Roman"/>
          <w:lang w:eastAsia="de-DE"/>
        </w:rPr>
        <w:t xml:space="preserve">d’émergence et </w:t>
      </w:r>
      <w:r w:rsidRPr="00193A4D">
        <w:rPr>
          <w:rFonts w:eastAsia="Times New Roman"/>
          <w:lang w:eastAsia="de-DE"/>
        </w:rPr>
        <w:t xml:space="preserve">d’incubation de la </w:t>
      </w:r>
      <w:r w:rsidR="00AF3E5E" w:rsidRPr="00193A4D">
        <w:rPr>
          <w:rFonts w:eastAsia="Times New Roman"/>
          <w:lang w:eastAsia="de-DE"/>
        </w:rPr>
        <w:t>pathologie</w:t>
      </w:r>
      <w:r w:rsidR="00E74E77" w:rsidRPr="00193A4D">
        <w:rPr>
          <w:rFonts w:eastAsia="Times New Roman"/>
          <w:lang w:eastAsia="de-DE"/>
        </w:rPr>
        <w:t>. Tout comme elle aura été</w:t>
      </w:r>
      <w:r w:rsidRPr="00193A4D">
        <w:rPr>
          <w:rFonts w:eastAsia="Times New Roman"/>
          <w:lang w:eastAsia="de-DE"/>
        </w:rPr>
        <w:t xml:space="preserve"> le </w:t>
      </w:r>
      <w:r w:rsidR="00000935" w:rsidRPr="00193A4D">
        <w:rPr>
          <w:rFonts w:eastAsia="Times New Roman"/>
          <w:lang w:eastAsia="de-DE"/>
        </w:rPr>
        <w:t>précurseur</w:t>
      </w:r>
      <w:r w:rsidRPr="00193A4D">
        <w:rPr>
          <w:rFonts w:eastAsia="Times New Roman"/>
          <w:lang w:eastAsia="de-DE"/>
        </w:rPr>
        <w:t xml:space="preserve"> de la </w:t>
      </w:r>
      <w:r w:rsidR="00000935" w:rsidRPr="00193A4D">
        <w:rPr>
          <w:rFonts w:eastAsia="Times New Roman"/>
          <w:lang w:eastAsia="de-DE"/>
        </w:rPr>
        <w:t xml:space="preserve">ré-affirmation </w:t>
      </w:r>
      <w:r w:rsidR="0022674B" w:rsidRPr="00193A4D">
        <w:rPr>
          <w:rFonts w:eastAsia="Times New Roman"/>
          <w:lang w:eastAsia="de-DE"/>
        </w:rPr>
        <w:t xml:space="preserve">systémique </w:t>
      </w:r>
      <w:r w:rsidRPr="00193A4D">
        <w:rPr>
          <w:rFonts w:eastAsia="Times New Roman"/>
          <w:lang w:eastAsia="de-DE"/>
        </w:rPr>
        <w:t>de l’</w:t>
      </w:r>
      <w:r w:rsidR="00000935" w:rsidRPr="00193A4D">
        <w:rPr>
          <w:rFonts w:eastAsia="Times New Roman"/>
          <w:lang w:eastAsia="de-DE"/>
        </w:rPr>
        <w:t>autoritarisme</w:t>
      </w:r>
      <w:r w:rsidRPr="00193A4D">
        <w:rPr>
          <w:rFonts w:eastAsia="Times New Roman"/>
          <w:lang w:eastAsia="de-DE"/>
        </w:rPr>
        <w:t xml:space="preserve"> politique </w:t>
      </w:r>
      <w:r w:rsidR="00AF3E5E" w:rsidRPr="00193A4D">
        <w:rPr>
          <w:rFonts w:eastAsia="Times New Roman"/>
          <w:lang w:eastAsia="de-DE"/>
        </w:rPr>
        <w:t xml:space="preserve">et la génitrice de procédés de lutte </w:t>
      </w:r>
      <w:r w:rsidR="002C07FD" w:rsidRPr="00193A4D">
        <w:rPr>
          <w:rFonts w:eastAsia="Times New Roman"/>
          <w:lang w:eastAsia="de-DE"/>
        </w:rPr>
        <w:t>indiscriminées</w:t>
      </w:r>
      <w:r w:rsidR="00A55C14" w:rsidRPr="00193A4D">
        <w:rPr>
          <w:rFonts w:eastAsia="Times New Roman"/>
          <w:lang w:eastAsia="de-DE"/>
        </w:rPr>
        <w:t xml:space="preserve"> </w:t>
      </w:r>
      <w:r w:rsidR="00AF3E5E" w:rsidRPr="00193A4D">
        <w:rPr>
          <w:rFonts w:eastAsia="Times New Roman"/>
          <w:lang w:eastAsia="de-DE"/>
        </w:rPr>
        <w:t xml:space="preserve">contre </w:t>
      </w:r>
      <w:r w:rsidR="00B1280E" w:rsidRPr="00193A4D">
        <w:rPr>
          <w:rFonts w:eastAsia="Times New Roman"/>
          <w:lang w:eastAsia="de-DE"/>
        </w:rPr>
        <w:t>cette</w:t>
      </w:r>
      <w:r w:rsidRPr="00193A4D">
        <w:rPr>
          <w:rFonts w:eastAsia="Times New Roman"/>
          <w:lang w:eastAsia="de-DE"/>
        </w:rPr>
        <w:t xml:space="preserve"> </w:t>
      </w:r>
      <w:r w:rsidR="00000935" w:rsidRPr="00193A4D">
        <w:rPr>
          <w:rFonts w:eastAsia="Times New Roman"/>
          <w:lang w:eastAsia="de-DE"/>
        </w:rPr>
        <w:t>épidemie-pandémie</w:t>
      </w:r>
      <w:r w:rsidR="00AF3E5E" w:rsidRPr="00193A4D">
        <w:rPr>
          <w:rFonts w:eastAsia="Times New Roman"/>
          <w:lang w:eastAsia="de-DE"/>
        </w:rPr>
        <w:t xml:space="preserve">. </w:t>
      </w:r>
      <w:r w:rsidR="00E74E77" w:rsidRPr="00193A4D">
        <w:rPr>
          <w:rFonts w:eastAsia="Times New Roman"/>
          <w:lang w:eastAsia="de-DE"/>
        </w:rPr>
        <w:t xml:space="preserve">Elle </w:t>
      </w:r>
      <w:r w:rsidR="0022674B" w:rsidRPr="00193A4D">
        <w:rPr>
          <w:rFonts w:eastAsia="Times New Roman"/>
          <w:lang w:eastAsia="de-DE"/>
        </w:rPr>
        <w:t xml:space="preserve">a </w:t>
      </w:r>
      <w:r w:rsidR="00E74E77" w:rsidRPr="00193A4D">
        <w:rPr>
          <w:rFonts w:eastAsia="Times New Roman"/>
          <w:lang w:eastAsia="de-DE"/>
        </w:rPr>
        <w:t xml:space="preserve">été le premier </w:t>
      </w:r>
      <w:r w:rsidR="00F640C0" w:rsidRPr="00193A4D">
        <w:rPr>
          <w:rFonts w:eastAsia="Times New Roman"/>
          <w:lang w:eastAsia="de-DE"/>
        </w:rPr>
        <w:t>État</w:t>
      </w:r>
      <w:r w:rsidR="00E74E77" w:rsidRPr="00193A4D">
        <w:rPr>
          <w:rFonts w:eastAsia="Times New Roman"/>
          <w:lang w:eastAsia="de-DE"/>
        </w:rPr>
        <w:t xml:space="preserve"> du monde à prendre des décisions</w:t>
      </w:r>
      <w:r w:rsidR="0022674B" w:rsidRPr="00193A4D">
        <w:rPr>
          <w:rFonts w:eastAsia="Times New Roman"/>
          <w:lang w:eastAsia="de-DE"/>
        </w:rPr>
        <w:t xml:space="preserve"> draconiennes</w:t>
      </w:r>
      <w:r w:rsidR="00B1280E" w:rsidRPr="00193A4D">
        <w:rPr>
          <w:rFonts w:eastAsia="Times New Roman"/>
          <w:lang w:eastAsia="de-DE"/>
        </w:rPr>
        <w:t>,</w:t>
      </w:r>
      <w:r w:rsidR="00E74E77" w:rsidRPr="00193A4D">
        <w:rPr>
          <w:rFonts w:eastAsia="Times New Roman"/>
          <w:lang w:eastAsia="de-DE"/>
        </w:rPr>
        <w:t xml:space="preserve"> à imposer des méthodes de lutte</w:t>
      </w:r>
      <w:r w:rsidR="00B1280E" w:rsidRPr="00193A4D">
        <w:rPr>
          <w:rFonts w:eastAsia="Times New Roman"/>
          <w:lang w:eastAsia="de-DE"/>
        </w:rPr>
        <w:t>s</w:t>
      </w:r>
      <w:r w:rsidR="00A0518B" w:rsidRPr="00193A4D">
        <w:rPr>
          <w:rFonts w:eastAsia="Times New Roman"/>
          <w:lang w:eastAsia="de-DE"/>
        </w:rPr>
        <w:t xml:space="preserve"> </w:t>
      </w:r>
      <w:r w:rsidR="00BC5DAF" w:rsidRPr="00193A4D">
        <w:rPr>
          <w:rFonts w:eastAsia="Times New Roman"/>
          <w:lang w:eastAsia="de-DE"/>
        </w:rPr>
        <w:t xml:space="preserve">controversées </w:t>
      </w:r>
      <w:r w:rsidR="00A0518B" w:rsidRPr="00193A4D">
        <w:rPr>
          <w:rFonts w:eastAsia="Times New Roman"/>
          <w:lang w:eastAsia="de-DE"/>
        </w:rPr>
        <w:t xml:space="preserve">à la société </w:t>
      </w:r>
      <w:r w:rsidR="00A24BC9" w:rsidRPr="00193A4D">
        <w:rPr>
          <w:rFonts w:eastAsia="Times New Roman"/>
          <w:lang w:eastAsia="de-DE"/>
        </w:rPr>
        <w:t>hyppocratique</w:t>
      </w:r>
      <w:r w:rsidR="00A0518B" w:rsidRPr="00193A4D">
        <w:rPr>
          <w:rFonts w:eastAsia="Times New Roman"/>
          <w:lang w:eastAsia="de-DE"/>
        </w:rPr>
        <w:t xml:space="preserve"> et civile</w:t>
      </w:r>
      <w:r w:rsidR="00317D32" w:rsidRPr="00193A4D">
        <w:rPr>
          <w:rFonts w:eastAsia="Times New Roman"/>
          <w:lang w:eastAsia="de-DE"/>
        </w:rPr>
        <w:t xml:space="preserve">. Cette posture de fermeté </w:t>
      </w:r>
      <w:r w:rsidR="002165F9" w:rsidRPr="00193A4D">
        <w:rPr>
          <w:rFonts w:eastAsia="Times New Roman"/>
          <w:lang w:eastAsia="de-DE"/>
        </w:rPr>
        <w:t>étatique</w:t>
      </w:r>
      <w:r w:rsidR="00317D32" w:rsidRPr="00193A4D">
        <w:rPr>
          <w:rFonts w:eastAsia="Times New Roman"/>
          <w:lang w:eastAsia="de-DE"/>
        </w:rPr>
        <w:t xml:space="preserve">, </w:t>
      </w:r>
      <w:r w:rsidR="00AF3E5E" w:rsidRPr="00193A4D">
        <w:rPr>
          <w:rFonts w:eastAsia="Times New Roman"/>
          <w:lang w:eastAsia="de-DE"/>
        </w:rPr>
        <w:t>qualifié</w:t>
      </w:r>
      <w:r w:rsidR="002165F9" w:rsidRPr="00193A4D">
        <w:rPr>
          <w:rFonts w:eastAsia="Times New Roman"/>
          <w:lang w:eastAsia="de-DE"/>
        </w:rPr>
        <w:t>e</w:t>
      </w:r>
      <w:r w:rsidR="00AF3E5E" w:rsidRPr="00193A4D">
        <w:rPr>
          <w:rFonts w:eastAsia="Times New Roman"/>
          <w:lang w:eastAsia="de-DE"/>
        </w:rPr>
        <w:t xml:space="preserve"> ailleurs d’autorita</w:t>
      </w:r>
      <w:r w:rsidR="00B1280E" w:rsidRPr="00193A4D">
        <w:rPr>
          <w:rFonts w:eastAsia="Times New Roman"/>
          <w:lang w:eastAsia="de-DE"/>
        </w:rPr>
        <w:t>risme</w:t>
      </w:r>
      <w:r w:rsidR="00AF3E5E" w:rsidRPr="00193A4D">
        <w:rPr>
          <w:rFonts w:eastAsia="Times New Roman"/>
          <w:lang w:eastAsia="de-DE"/>
        </w:rPr>
        <w:t>, perm</w:t>
      </w:r>
      <w:r w:rsidR="00B1280E" w:rsidRPr="00193A4D">
        <w:rPr>
          <w:rFonts w:eastAsia="Times New Roman"/>
          <w:lang w:eastAsia="de-DE"/>
        </w:rPr>
        <w:t>i</w:t>
      </w:r>
      <w:r w:rsidR="00AF3E5E" w:rsidRPr="00193A4D">
        <w:rPr>
          <w:rFonts w:eastAsia="Times New Roman"/>
          <w:lang w:eastAsia="de-DE"/>
        </w:rPr>
        <w:t xml:space="preserve">t </w:t>
      </w:r>
      <w:r w:rsidR="003667C0" w:rsidRPr="00193A4D">
        <w:rPr>
          <w:rFonts w:eastAsia="Times New Roman"/>
          <w:lang w:eastAsia="de-DE"/>
        </w:rPr>
        <w:t xml:space="preserve">toutefois </w:t>
      </w:r>
      <w:r w:rsidR="00317D32" w:rsidRPr="00193A4D">
        <w:rPr>
          <w:rFonts w:eastAsia="Times New Roman"/>
          <w:lang w:eastAsia="de-DE"/>
        </w:rPr>
        <w:t>à son</w:t>
      </w:r>
      <w:r w:rsidR="00AF3E5E" w:rsidRPr="00193A4D">
        <w:rPr>
          <w:rFonts w:eastAsia="Times New Roman"/>
          <w:lang w:eastAsia="de-DE"/>
        </w:rPr>
        <w:t xml:space="preserve"> monde </w:t>
      </w:r>
      <w:r w:rsidR="00A0518B" w:rsidRPr="00193A4D">
        <w:rPr>
          <w:rFonts w:eastAsia="Times New Roman"/>
          <w:lang w:eastAsia="de-DE"/>
        </w:rPr>
        <w:t>médic</w:t>
      </w:r>
      <w:r w:rsidR="00B1280E" w:rsidRPr="00193A4D">
        <w:rPr>
          <w:rFonts w:eastAsia="Times New Roman"/>
          <w:lang w:eastAsia="de-DE"/>
        </w:rPr>
        <w:t>o</w:t>
      </w:r>
      <w:r w:rsidR="00A0518B" w:rsidRPr="00193A4D">
        <w:rPr>
          <w:rFonts w:eastAsia="Times New Roman"/>
          <w:lang w:eastAsia="de-DE"/>
        </w:rPr>
        <w:t xml:space="preserve">-scientifique </w:t>
      </w:r>
      <w:r w:rsidR="00AF3E5E" w:rsidRPr="00193A4D">
        <w:rPr>
          <w:rFonts w:eastAsia="Times New Roman"/>
          <w:lang w:eastAsia="de-DE"/>
        </w:rPr>
        <w:t xml:space="preserve">de </w:t>
      </w:r>
      <w:r w:rsidR="00B1280E" w:rsidRPr="00193A4D">
        <w:rPr>
          <w:rFonts w:eastAsia="Times New Roman"/>
          <w:lang w:eastAsia="de-DE"/>
        </w:rPr>
        <w:t>démystifier</w:t>
      </w:r>
      <w:r w:rsidR="00AF3E5E" w:rsidRPr="00193A4D">
        <w:rPr>
          <w:rFonts w:eastAsia="Times New Roman"/>
          <w:lang w:eastAsia="de-DE"/>
        </w:rPr>
        <w:t xml:space="preserve"> </w:t>
      </w:r>
      <w:r w:rsidR="00B1280E" w:rsidRPr="00193A4D">
        <w:rPr>
          <w:rFonts w:eastAsia="Times New Roman"/>
          <w:lang w:eastAsia="de-DE"/>
        </w:rPr>
        <w:t>le</w:t>
      </w:r>
      <w:r w:rsidR="00AF3E5E" w:rsidRPr="00193A4D">
        <w:rPr>
          <w:rFonts w:eastAsia="Times New Roman"/>
          <w:lang w:eastAsia="de-DE"/>
        </w:rPr>
        <w:t xml:space="preserve"> virus</w:t>
      </w:r>
      <w:r w:rsidR="00A0518B" w:rsidRPr="00193A4D">
        <w:rPr>
          <w:rFonts w:eastAsia="Times New Roman"/>
          <w:lang w:eastAsia="de-DE"/>
        </w:rPr>
        <w:t xml:space="preserve">, pour </w:t>
      </w:r>
      <w:r w:rsidR="009135C3" w:rsidRPr="00193A4D">
        <w:rPr>
          <w:rFonts w:eastAsia="Times New Roman"/>
          <w:lang w:eastAsia="de-DE"/>
        </w:rPr>
        <w:t>sa communauté citoyenne</w:t>
      </w:r>
      <w:r w:rsidR="00A0518B" w:rsidRPr="00193A4D">
        <w:rPr>
          <w:rFonts w:eastAsia="Times New Roman"/>
          <w:lang w:eastAsia="de-DE"/>
        </w:rPr>
        <w:t xml:space="preserve"> et le monde</w:t>
      </w:r>
      <w:r w:rsidR="00AF3E5E" w:rsidRPr="00193A4D">
        <w:rPr>
          <w:rFonts w:eastAsia="Times New Roman"/>
          <w:lang w:eastAsia="de-DE"/>
        </w:rPr>
        <w:t xml:space="preserve">. </w:t>
      </w:r>
      <w:r w:rsidR="00730D42" w:rsidRPr="00193A4D">
        <w:rPr>
          <w:rFonts w:eastAsia="Times New Roman"/>
          <w:lang w:eastAsia="de-DE"/>
        </w:rPr>
        <w:t>L’orgueil de l’</w:t>
      </w:r>
      <w:r w:rsidR="009D4540" w:rsidRPr="00193A4D">
        <w:rPr>
          <w:rFonts w:eastAsia="Times New Roman"/>
          <w:lang w:eastAsia="de-DE"/>
        </w:rPr>
        <w:t>État,</w:t>
      </w:r>
      <w:r w:rsidR="00730D42" w:rsidRPr="00193A4D">
        <w:rPr>
          <w:rFonts w:eastAsia="Times New Roman"/>
          <w:lang w:eastAsia="de-DE"/>
        </w:rPr>
        <w:t xml:space="preserve"> </w:t>
      </w:r>
      <w:r w:rsidR="009D4540" w:rsidRPr="00193A4D">
        <w:rPr>
          <w:rFonts w:eastAsia="Times New Roman"/>
          <w:lang w:eastAsia="de-DE"/>
        </w:rPr>
        <w:t>même</w:t>
      </w:r>
      <w:r w:rsidR="00730D42" w:rsidRPr="00193A4D">
        <w:rPr>
          <w:rFonts w:eastAsia="Times New Roman"/>
          <w:lang w:eastAsia="de-DE"/>
        </w:rPr>
        <w:t xml:space="preserve"> sous les torrents et les cyclones</w:t>
      </w:r>
      <w:r w:rsidR="009D4540" w:rsidRPr="00193A4D">
        <w:rPr>
          <w:rFonts w:eastAsia="Times New Roman"/>
          <w:lang w:eastAsia="de-DE"/>
        </w:rPr>
        <w:t xml:space="preserve">, inaliénable, demeurera toujours éclairé par la </w:t>
      </w:r>
      <w:r w:rsidR="005B6492" w:rsidRPr="00193A4D">
        <w:rPr>
          <w:rFonts w:eastAsia="Times New Roman"/>
          <w:lang w:eastAsia="de-DE"/>
        </w:rPr>
        <w:t>tension</w:t>
      </w:r>
      <w:r w:rsidR="009D4540" w:rsidRPr="00193A4D">
        <w:rPr>
          <w:rFonts w:eastAsia="Times New Roman"/>
          <w:lang w:eastAsia="de-DE"/>
        </w:rPr>
        <w:t xml:space="preserve"> sociale</w:t>
      </w:r>
      <w:r w:rsidR="00AB3BCD" w:rsidRPr="00193A4D">
        <w:rPr>
          <w:rFonts w:eastAsia="Times New Roman"/>
          <w:lang w:eastAsia="de-DE"/>
        </w:rPr>
        <w:t> ;</w:t>
      </w:r>
      <w:r w:rsidR="009D4540" w:rsidRPr="00193A4D">
        <w:rPr>
          <w:rFonts w:eastAsia="Times New Roman"/>
          <w:lang w:eastAsia="de-DE"/>
        </w:rPr>
        <w:t xml:space="preserve"> </w:t>
      </w:r>
      <w:r w:rsidR="00AB3BCD" w:rsidRPr="00193A4D">
        <w:rPr>
          <w:rFonts w:eastAsia="Times New Roman"/>
          <w:lang w:eastAsia="de-DE"/>
        </w:rPr>
        <w:t>organisée, corporatiste, anarchico-</w:t>
      </w:r>
      <w:r w:rsidR="009D4540" w:rsidRPr="00193A4D">
        <w:rPr>
          <w:rFonts w:eastAsia="Times New Roman"/>
          <w:lang w:eastAsia="de-DE"/>
        </w:rPr>
        <w:t>raisonnable.</w:t>
      </w:r>
    </w:p>
    <w:p w14:paraId="7432AF47" w14:textId="4C8DCA6D" w:rsidR="00232970" w:rsidRPr="00193A4D" w:rsidRDefault="00317D32" w:rsidP="00193A4D">
      <w:pPr>
        <w:pStyle w:val="Estilo2"/>
        <w:rPr>
          <w:lang w:eastAsia="de-DE"/>
        </w:rPr>
      </w:pPr>
      <w:r w:rsidRPr="00193A4D">
        <w:rPr>
          <w:lang w:eastAsia="de-DE"/>
        </w:rPr>
        <w:t xml:space="preserve">La </w:t>
      </w:r>
      <w:r w:rsidR="005B6492" w:rsidRPr="00193A4D">
        <w:rPr>
          <w:lang w:eastAsia="de-DE"/>
        </w:rPr>
        <w:t>virulence de l’exaspération</w:t>
      </w:r>
      <w:r w:rsidRPr="00193A4D">
        <w:rPr>
          <w:lang w:eastAsia="de-DE"/>
        </w:rPr>
        <w:t xml:space="preserve"> </w:t>
      </w:r>
      <w:r w:rsidR="002165F9" w:rsidRPr="00193A4D">
        <w:rPr>
          <w:lang w:eastAsia="de-DE"/>
        </w:rPr>
        <w:t>citoyenne</w:t>
      </w:r>
      <w:r w:rsidRPr="00193A4D">
        <w:rPr>
          <w:lang w:eastAsia="de-DE"/>
        </w:rPr>
        <w:t xml:space="preserve"> et l’obligation </w:t>
      </w:r>
      <w:r w:rsidR="00A24BC9" w:rsidRPr="00193A4D">
        <w:rPr>
          <w:lang w:eastAsia="de-DE"/>
        </w:rPr>
        <w:t>hyppocratique</w:t>
      </w:r>
      <w:r w:rsidRPr="00193A4D">
        <w:rPr>
          <w:lang w:eastAsia="de-DE"/>
        </w:rPr>
        <w:t xml:space="preserve"> en Chine ont contraint l</w:t>
      </w:r>
      <w:r w:rsidR="0022674B" w:rsidRPr="00193A4D">
        <w:rPr>
          <w:lang w:eastAsia="de-DE"/>
        </w:rPr>
        <w:t xml:space="preserve">es </w:t>
      </w:r>
      <w:r w:rsidR="002165F9" w:rsidRPr="00193A4D">
        <w:rPr>
          <w:lang w:eastAsia="de-DE"/>
        </w:rPr>
        <w:t>exécutif</w:t>
      </w:r>
      <w:r w:rsidR="0022674B" w:rsidRPr="00193A4D">
        <w:rPr>
          <w:lang w:eastAsia="de-DE"/>
        </w:rPr>
        <w:t>s</w:t>
      </w:r>
      <w:r w:rsidRPr="00193A4D">
        <w:rPr>
          <w:lang w:eastAsia="de-DE"/>
        </w:rPr>
        <w:t xml:space="preserve"> local et central</w:t>
      </w:r>
      <w:r w:rsidR="00775956" w:rsidRPr="00193A4D">
        <w:rPr>
          <w:lang w:eastAsia="de-DE"/>
        </w:rPr>
        <w:t>,</w:t>
      </w:r>
      <w:r w:rsidRPr="00193A4D">
        <w:rPr>
          <w:lang w:eastAsia="de-DE"/>
        </w:rPr>
        <w:t xml:space="preserve"> à assumer </w:t>
      </w:r>
      <w:r w:rsidR="00775956" w:rsidRPr="00193A4D">
        <w:rPr>
          <w:lang w:eastAsia="de-DE"/>
        </w:rPr>
        <w:t>leurs</w:t>
      </w:r>
      <w:r w:rsidRPr="00193A4D">
        <w:rPr>
          <w:lang w:eastAsia="de-DE"/>
        </w:rPr>
        <w:t xml:space="preserve"> responsabilité</w:t>
      </w:r>
      <w:r w:rsidR="00775956" w:rsidRPr="00193A4D">
        <w:rPr>
          <w:lang w:eastAsia="de-DE"/>
        </w:rPr>
        <w:t>s</w:t>
      </w:r>
      <w:r w:rsidRPr="00193A4D">
        <w:rPr>
          <w:lang w:eastAsia="de-DE"/>
        </w:rPr>
        <w:t xml:space="preserve"> de garant</w:t>
      </w:r>
      <w:r w:rsidR="00775956" w:rsidRPr="00193A4D">
        <w:rPr>
          <w:lang w:eastAsia="de-DE"/>
        </w:rPr>
        <w:t>s</w:t>
      </w:r>
      <w:r w:rsidRPr="00193A4D">
        <w:rPr>
          <w:lang w:eastAsia="de-DE"/>
        </w:rPr>
        <w:t xml:space="preserve"> de la </w:t>
      </w:r>
      <w:r w:rsidR="002165F9" w:rsidRPr="00193A4D">
        <w:rPr>
          <w:lang w:eastAsia="de-DE"/>
        </w:rPr>
        <w:t>décision</w:t>
      </w:r>
      <w:r w:rsidRPr="00193A4D">
        <w:rPr>
          <w:lang w:eastAsia="de-DE"/>
        </w:rPr>
        <w:t xml:space="preserve"> et de l’action</w:t>
      </w:r>
      <w:r w:rsidR="00775956" w:rsidRPr="00193A4D">
        <w:rPr>
          <w:lang w:eastAsia="de-DE"/>
        </w:rPr>
        <w:t xml:space="preserve"> gouvernementale</w:t>
      </w:r>
      <w:r w:rsidRPr="00193A4D">
        <w:rPr>
          <w:lang w:eastAsia="de-DE"/>
        </w:rPr>
        <w:t>.</w:t>
      </w:r>
      <w:r w:rsidR="002165F9" w:rsidRPr="00193A4D">
        <w:rPr>
          <w:lang w:eastAsia="de-DE"/>
        </w:rPr>
        <w:t xml:space="preserve"> </w:t>
      </w:r>
      <w:r w:rsidR="00775956" w:rsidRPr="00193A4D">
        <w:rPr>
          <w:lang w:eastAsia="de-DE"/>
        </w:rPr>
        <w:t>Les</w:t>
      </w:r>
      <w:r w:rsidR="002165F9" w:rsidRPr="00193A4D">
        <w:rPr>
          <w:lang w:eastAsia="de-DE"/>
        </w:rPr>
        <w:t xml:space="preserve"> attitude</w:t>
      </w:r>
      <w:r w:rsidR="00775956" w:rsidRPr="00193A4D">
        <w:rPr>
          <w:lang w:eastAsia="de-DE"/>
        </w:rPr>
        <w:t>s</w:t>
      </w:r>
      <w:r w:rsidR="002165F9" w:rsidRPr="00193A4D">
        <w:rPr>
          <w:lang w:eastAsia="de-DE"/>
        </w:rPr>
        <w:t xml:space="preserve"> </w:t>
      </w:r>
      <w:r w:rsidR="00A24BC9" w:rsidRPr="00193A4D">
        <w:rPr>
          <w:lang w:eastAsia="de-DE"/>
        </w:rPr>
        <w:t>hyppocratique</w:t>
      </w:r>
      <w:r w:rsidR="001A4636" w:rsidRPr="00193A4D">
        <w:rPr>
          <w:lang w:eastAsia="de-DE"/>
        </w:rPr>
        <w:t>s</w:t>
      </w:r>
      <w:r w:rsidR="002165F9" w:rsidRPr="00193A4D">
        <w:rPr>
          <w:lang w:eastAsia="de-DE"/>
        </w:rPr>
        <w:t xml:space="preserve"> </w:t>
      </w:r>
      <w:r w:rsidR="00A639DB" w:rsidRPr="00193A4D">
        <w:rPr>
          <w:lang w:eastAsia="de-DE"/>
        </w:rPr>
        <w:t xml:space="preserve">à l’instar de celles des </w:t>
      </w:r>
      <w:r w:rsidR="002165F9" w:rsidRPr="00193A4D">
        <w:rPr>
          <w:lang w:eastAsia="de-DE"/>
        </w:rPr>
        <w:t>masse</w:t>
      </w:r>
      <w:r w:rsidR="00A639DB" w:rsidRPr="00193A4D">
        <w:rPr>
          <w:lang w:eastAsia="de-DE"/>
        </w:rPr>
        <w:t>s</w:t>
      </w:r>
      <w:r w:rsidR="002165F9" w:rsidRPr="00193A4D">
        <w:rPr>
          <w:lang w:eastAsia="de-DE"/>
        </w:rPr>
        <w:t xml:space="preserve"> </w:t>
      </w:r>
      <w:r w:rsidR="002716D9" w:rsidRPr="00193A4D">
        <w:rPr>
          <w:lang w:eastAsia="de-DE"/>
        </w:rPr>
        <w:t>citoyenne</w:t>
      </w:r>
      <w:r w:rsidR="00A639DB" w:rsidRPr="00193A4D">
        <w:rPr>
          <w:lang w:eastAsia="de-DE"/>
        </w:rPr>
        <w:t>s</w:t>
      </w:r>
      <w:r w:rsidR="002165F9" w:rsidRPr="00193A4D">
        <w:rPr>
          <w:lang w:eastAsia="de-DE"/>
        </w:rPr>
        <w:t xml:space="preserve"> ordinaire</w:t>
      </w:r>
      <w:r w:rsidR="00A639DB" w:rsidRPr="00193A4D">
        <w:rPr>
          <w:lang w:eastAsia="de-DE"/>
        </w:rPr>
        <w:t>s</w:t>
      </w:r>
      <w:r w:rsidR="00232970" w:rsidRPr="00193A4D">
        <w:rPr>
          <w:lang w:eastAsia="de-DE"/>
        </w:rPr>
        <w:t xml:space="preserve"> active</w:t>
      </w:r>
      <w:r w:rsidR="00A639DB" w:rsidRPr="00193A4D">
        <w:rPr>
          <w:lang w:eastAsia="de-DE"/>
        </w:rPr>
        <w:t>s</w:t>
      </w:r>
      <w:r w:rsidR="002165F9" w:rsidRPr="00193A4D">
        <w:rPr>
          <w:lang w:eastAsia="de-DE"/>
        </w:rPr>
        <w:t>, n</w:t>
      </w:r>
      <w:r w:rsidR="00775956" w:rsidRPr="00193A4D">
        <w:rPr>
          <w:lang w:eastAsia="de-DE"/>
        </w:rPr>
        <w:t>e constitu</w:t>
      </w:r>
      <w:r w:rsidR="003667C0" w:rsidRPr="00193A4D">
        <w:rPr>
          <w:lang w:eastAsia="de-DE"/>
        </w:rPr>
        <w:t>èrent</w:t>
      </w:r>
      <w:r w:rsidR="002165F9" w:rsidRPr="00193A4D">
        <w:rPr>
          <w:lang w:eastAsia="de-DE"/>
        </w:rPr>
        <w:t xml:space="preserve"> pas de la </w:t>
      </w:r>
      <w:r w:rsidR="002716D9" w:rsidRPr="00193A4D">
        <w:rPr>
          <w:lang w:eastAsia="de-DE"/>
        </w:rPr>
        <w:t>défiance</w:t>
      </w:r>
      <w:r w:rsidR="002165F9" w:rsidRPr="00193A4D">
        <w:rPr>
          <w:lang w:eastAsia="de-DE"/>
        </w:rPr>
        <w:t xml:space="preserve"> d’anarchi</w:t>
      </w:r>
      <w:r w:rsidR="002716D9" w:rsidRPr="00193A4D">
        <w:rPr>
          <w:lang w:eastAsia="de-DE"/>
        </w:rPr>
        <w:t>stes</w:t>
      </w:r>
      <w:r w:rsidR="002165F9" w:rsidRPr="00193A4D">
        <w:rPr>
          <w:lang w:eastAsia="de-DE"/>
        </w:rPr>
        <w:t xml:space="preserve"> </w:t>
      </w:r>
      <w:r w:rsidR="003667C0" w:rsidRPr="00193A4D">
        <w:rPr>
          <w:lang w:eastAsia="de-DE"/>
        </w:rPr>
        <w:t>utopiques vantant le</w:t>
      </w:r>
      <w:r w:rsidR="002165F9" w:rsidRPr="00193A4D">
        <w:rPr>
          <w:lang w:eastAsia="de-DE"/>
        </w:rPr>
        <w:t xml:space="preserve"> non-sens de l’</w:t>
      </w:r>
      <w:r w:rsidR="00F640C0" w:rsidRPr="00193A4D">
        <w:rPr>
          <w:lang w:eastAsia="de-DE"/>
        </w:rPr>
        <w:t>État</w:t>
      </w:r>
      <w:r w:rsidR="002165F9" w:rsidRPr="00193A4D">
        <w:rPr>
          <w:lang w:eastAsia="de-DE"/>
        </w:rPr>
        <w:t xml:space="preserve"> et </w:t>
      </w:r>
      <w:r w:rsidR="005A6B22" w:rsidRPr="00193A4D">
        <w:rPr>
          <w:lang w:eastAsia="de-DE"/>
        </w:rPr>
        <w:t>déterminés</w:t>
      </w:r>
      <w:r w:rsidR="00232970" w:rsidRPr="00193A4D">
        <w:rPr>
          <w:lang w:eastAsia="de-DE"/>
        </w:rPr>
        <w:t xml:space="preserve"> pour</w:t>
      </w:r>
      <w:r w:rsidR="002165F9" w:rsidRPr="00193A4D">
        <w:rPr>
          <w:lang w:eastAsia="de-DE"/>
        </w:rPr>
        <w:t xml:space="preserve"> sa destruction. </w:t>
      </w:r>
      <w:r w:rsidR="002716D9" w:rsidRPr="00193A4D">
        <w:rPr>
          <w:color w:val="3A3A3A"/>
          <w:lang w:eastAsia="de-DE"/>
        </w:rPr>
        <w:t xml:space="preserve">La défiance </w:t>
      </w:r>
      <w:r w:rsidR="00B1280E" w:rsidRPr="00193A4D">
        <w:rPr>
          <w:color w:val="3A3A3A"/>
          <w:lang w:eastAsia="de-DE"/>
        </w:rPr>
        <w:t xml:space="preserve">de la totalité citoyenne et du monde médical, </w:t>
      </w:r>
      <w:r w:rsidR="002165F9" w:rsidRPr="00193A4D">
        <w:rPr>
          <w:color w:val="3A3A3A"/>
          <w:lang w:eastAsia="de-DE"/>
        </w:rPr>
        <w:t>se v</w:t>
      </w:r>
      <w:r w:rsidR="003667C0" w:rsidRPr="00193A4D">
        <w:rPr>
          <w:color w:val="3A3A3A"/>
          <w:lang w:eastAsia="de-DE"/>
        </w:rPr>
        <w:t>oulait un acte</w:t>
      </w:r>
      <w:r w:rsidR="002165F9" w:rsidRPr="00193A4D">
        <w:rPr>
          <w:color w:val="3A3A3A"/>
          <w:lang w:eastAsia="de-DE"/>
        </w:rPr>
        <w:t xml:space="preserve"> citoyen, car politiquement, </w:t>
      </w:r>
      <w:r w:rsidR="00775956" w:rsidRPr="00193A4D">
        <w:rPr>
          <w:color w:val="3A3A3A"/>
          <w:lang w:eastAsia="de-DE"/>
        </w:rPr>
        <w:t xml:space="preserve">les vertus </w:t>
      </w:r>
      <w:r w:rsidR="0034674F" w:rsidRPr="00193A4D">
        <w:rPr>
          <w:color w:val="3A3A3A"/>
          <w:lang w:eastAsia="de-DE"/>
        </w:rPr>
        <w:t>cardinales</w:t>
      </w:r>
      <w:r w:rsidR="00775956" w:rsidRPr="00193A4D">
        <w:rPr>
          <w:color w:val="3A3A3A"/>
          <w:lang w:eastAsia="de-DE"/>
        </w:rPr>
        <w:t xml:space="preserve"> du citoyen demeurent l’obéissance et la résistance. Tout peuple se sait en cela, </w:t>
      </w:r>
      <w:r w:rsidR="002165F9" w:rsidRPr="00193A4D">
        <w:rPr>
          <w:color w:val="3A3A3A"/>
          <w:lang w:eastAsia="de-DE"/>
        </w:rPr>
        <w:t>la création du politique</w:t>
      </w:r>
      <w:r w:rsidR="003667C0" w:rsidRPr="00193A4D">
        <w:rPr>
          <w:color w:val="3A3A3A"/>
          <w:lang w:eastAsia="de-DE"/>
        </w:rPr>
        <w:t xml:space="preserve">, à qui il </w:t>
      </w:r>
      <w:r w:rsidR="002716D9" w:rsidRPr="00193A4D">
        <w:rPr>
          <w:color w:val="3A3A3A"/>
          <w:lang w:eastAsia="de-DE"/>
        </w:rPr>
        <w:t xml:space="preserve">incombe, </w:t>
      </w:r>
      <w:r w:rsidR="00F640C0" w:rsidRPr="00193A4D">
        <w:rPr>
          <w:color w:val="3A3A3A"/>
          <w:lang w:eastAsia="de-DE"/>
        </w:rPr>
        <w:t>à</w:t>
      </w:r>
      <w:r w:rsidR="002165F9" w:rsidRPr="00193A4D">
        <w:rPr>
          <w:color w:val="3A3A3A"/>
          <w:lang w:eastAsia="de-DE"/>
        </w:rPr>
        <w:t xml:space="preserve"> travers le gouvernement, l’administration</w:t>
      </w:r>
      <w:r w:rsidR="00775956" w:rsidRPr="00193A4D">
        <w:rPr>
          <w:color w:val="3A3A3A"/>
          <w:lang w:eastAsia="de-DE"/>
        </w:rPr>
        <w:t xml:space="preserve">, </w:t>
      </w:r>
      <w:r w:rsidR="002165F9" w:rsidRPr="00193A4D">
        <w:rPr>
          <w:color w:val="3A3A3A"/>
          <w:lang w:eastAsia="de-DE"/>
        </w:rPr>
        <w:t>les institutions</w:t>
      </w:r>
      <w:r w:rsidR="00775956" w:rsidRPr="00193A4D">
        <w:rPr>
          <w:color w:val="3A3A3A"/>
          <w:lang w:eastAsia="de-DE"/>
        </w:rPr>
        <w:t xml:space="preserve">, les appareils répressifs et idéologiques </w:t>
      </w:r>
      <w:r w:rsidR="002165F9" w:rsidRPr="00193A4D">
        <w:rPr>
          <w:color w:val="3A3A3A"/>
          <w:lang w:eastAsia="de-DE"/>
        </w:rPr>
        <w:t xml:space="preserve">internes et externes, </w:t>
      </w:r>
      <w:r w:rsidR="002716D9" w:rsidRPr="00193A4D">
        <w:rPr>
          <w:color w:val="3A3A3A"/>
          <w:lang w:eastAsia="de-DE"/>
        </w:rPr>
        <w:t xml:space="preserve">de garantir </w:t>
      </w:r>
      <w:r w:rsidR="00775956" w:rsidRPr="00193A4D">
        <w:rPr>
          <w:color w:val="3A3A3A"/>
          <w:lang w:eastAsia="de-DE"/>
        </w:rPr>
        <w:t xml:space="preserve">la </w:t>
      </w:r>
      <w:r w:rsidR="002716D9" w:rsidRPr="00193A4D">
        <w:rPr>
          <w:color w:val="3A3A3A"/>
          <w:lang w:eastAsia="de-DE"/>
        </w:rPr>
        <w:t xml:space="preserve">paix et </w:t>
      </w:r>
      <w:r w:rsidR="00775956" w:rsidRPr="00193A4D">
        <w:rPr>
          <w:color w:val="3A3A3A"/>
          <w:lang w:eastAsia="de-DE"/>
        </w:rPr>
        <w:t>la quiétude</w:t>
      </w:r>
      <w:r w:rsidR="002716D9" w:rsidRPr="00193A4D">
        <w:rPr>
          <w:color w:val="3A3A3A"/>
          <w:lang w:eastAsia="de-DE"/>
        </w:rPr>
        <w:t xml:space="preserve"> </w:t>
      </w:r>
      <w:r w:rsidR="00F640C0" w:rsidRPr="00193A4D">
        <w:rPr>
          <w:color w:val="3A3A3A"/>
          <w:lang w:eastAsia="de-DE"/>
        </w:rPr>
        <w:t>à</w:t>
      </w:r>
      <w:r w:rsidR="002716D9" w:rsidRPr="00193A4D">
        <w:rPr>
          <w:color w:val="3A3A3A"/>
          <w:lang w:eastAsia="de-DE"/>
        </w:rPr>
        <w:t xml:space="preserve"> tous</w:t>
      </w:r>
      <w:r w:rsidR="002165F9" w:rsidRPr="00193A4D">
        <w:rPr>
          <w:color w:val="3A3A3A"/>
          <w:lang w:eastAsia="de-DE"/>
        </w:rPr>
        <w:t xml:space="preserve">. </w:t>
      </w:r>
      <w:r w:rsidR="00B23B40" w:rsidRPr="00193A4D">
        <w:rPr>
          <w:color w:val="3A3A3A"/>
          <w:lang w:eastAsia="de-DE"/>
        </w:rPr>
        <w:t xml:space="preserve">Il aurait </w:t>
      </w:r>
      <w:r w:rsidR="00232970" w:rsidRPr="00193A4D">
        <w:rPr>
          <w:color w:val="3A3A3A"/>
          <w:lang w:eastAsia="de-DE"/>
        </w:rPr>
        <w:t>fallu</w:t>
      </w:r>
      <w:r w:rsidR="00B23B40" w:rsidRPr="00193A4D">
        <w:rPr>
          <w:color w:val="3A3A3A"/>
          <w:lang w:eastAsia="de-DE"/>
        </w:rPr>
        <w:t xml:space="preserve"> le </w:t>
      </w:r>
      <w:r w:rsidR="00775956" w:rsidRPr="00193A4D">
        <w:rPr>
          <w:color w:val="3A3A3A"/>
          <w:lang w:eastAsia="de-DE"/>
        </w:rPr>
        <w:t>C</w:t>
      </w:r>
      <w:r w:rsidR="00B23B40" w:rsidRPr="00193A4D">
        <w:rPr>
          <w:color w:val="3A3A3A"/>
          <w:lang w:eastAsia="de-DE"/>
        </w:rPr>
        <w:t>ovid dix-neuf pour que citoyens et médecins</w:t>
      </w:r>
      <w:r w:rsidR="0034674F" w:rsidRPr="00193A4D">
        <w:rPr>
          <w:color w:val="3A3A3A"/>
          <w:lang w:eastAsia="de-DE"/>
        </w:rPr>
        <w:t>,</w:t>
      </w:r>
      <w:r w:rsidR="00B23B40" w:rsidRPr="00193A4D">
        <w:rPr>
          <w:color w:val="3A3A3A"/>
          <w:lang w:eastAsia="de-DE"/>
        </w:rPr>
        <w:t xml:space="preserve"> spectateurs ou activistes</w:t>
      </w:r>
      <w:r w:rsidR="0034674F" w:rsidRPr="00193A4D">
        <w:rPr>
          <w:color w:val="3A3A3A"/>
          <w:lang w:eastAsia="de-DE"/>
        </w:rPr>
        <w:t>,</w:t>
      </w:r>
      <w:r w:rsidR="00B23B40" w:rsidRPr="00193A4D">
        <w:rPr>
          <w:color w:val="3A3A3A"/>
          <w:lang w:eastAsia="de-DE"/>
        </w:rPr>
        <w:t xml:space="preserve"> découvrent </w:t>
      </w:r>
      <w:r w:rsidR="00F640C0" w:rsidRPr="00193A4D">
        <w:rPr>
          <w:color w:val="3A3A3A"/>
          <w:lang w:eastAsia="de-DE"/>
        </w:rPr>
        <w:t>à</w:t>
      </w:r>
      <w:r w:rsidR="00B23B40" w:rsidRPr="00193A4D">
        <w:rPr>
          <w:color w:val="3A3A3A"/>
          <w:lang w:eastAsia="de-DE"/>
        </w:rPr>
        <w:t xml:space="preserve"> nouveau</w:t>
      </w:r>
      <w:r w:rsidR="00232970" w:rsidRPr="00193A4D">
        <w:rPr>
          <w:color w:val="3A3A3A"/>
          <w:lang w:eastAsia="de-DE"/>
        </w:rPr>
        <w:t>,</w:t>
      </w:r>
      <w:r w:rsidR="00B23B40" w:rsidRPr="00193A4D">
        <w:rPr>
          <w:color w:val="3A3A3A"/>
          <w:lang w:eastAsia="de-DE"/>
        </w:rPr>
        <w:t xml:space="preserve"> </w:t>
      </w:r>
      <w:r w:rsidR="00232970" w:rsidRPr="00193A4D">
        <w:rPr>
          <w:color w:val="3A3A3A"/>
          <w:lang w:eastAsia="de-DE"/>
        </w:rPr>
        <w:t xml:space="preserve">l’obstination politique de l’exécutif, </w:t>
      </w:r>
      <w:r w:rsidR="00B23B40" w:rsidRPr="00193A4D">
        <w:rPr>
          <w:color w:val="3A3A3A"/>
          <w:lang w:eastAsia="de-DE"/>
        </w:rPr>
        <w:t>s</w:t>
      </w:r>
      <w:r w:rsidR="002165F9" w:rsidRPr="00193A4D">
        <w:rPr>
          <w:color w:val="3A3A3A"/>
          <w:lang w:eastAsia="de-DE"/>
        </w:rPr>
        <w:t>eul responsable devant le peuple</w:t>
      </w:r>
      <w:r w:rsidR="0093467C" w:rsidRPr="00193A4D">
        <w:rPr>
          <w:color w:val="3A3A3A"/>
          <w:lang w:eastAsia="de-DE"/>
        </w:rPr>
        <w:t xml:space="preserve">, </w:t>
      </w:r>
      <w:r w:rsidR="002165F9" w:rsidRPr="00193A4D">
        <w:rPr>
          <w:color w:val="3A3A3A"/>
          <w:lang w:eastAsia="de-DE"/>
        </w:rPr>
        <w:t>du peuple</w:t>
      </w:r>
      <w:r w:rsidR="0093467C" w:rsidRPr="00193A4D">
        <w:rPr>
          <w:color w:val="3A3A3A"/>
          <w:lang w:eastAsia="de-DE"/>
        </w:rPr>
        <w:t xml:space="preserve"> et des peuples</w:t>
      </w:r>
      <w:r w:rsidR="002165F9" w:rsidRPr="00193A4D">
        <w:rPr>
          <w:color w:val="3A3A3A"/>
          <w:lang w:eastAsia="de-DE"/>
        </w:rPr>
        <w:t>.</w:t>
      </w:r>
      <w:r w:rsidR="002E48D7" w:rsidRPr="00193A4D">
        <w:rPr>
          <w:lang w:eastAsia="de-DE"/>
        </w:rPr>
        <w:t xml:space="preserve"> </w:t>
      </w:r>
    </w:p>
    <w:p w14:paraId="52FC88D8" w14:textId="5803650B" w:rsidR="008D47A7" w:rsidRPr="00193A4D" w:rsidRDefault="00AB0097" w:rsidP="00193A4D">
      <w:pPr>
        <w:pStyle w:val="Estilo2"/>
        <w:rPr>
          <w:lang w:eastAsia="de-DE"/>
        </w:rPr>
      </w:pPr>
      <w:r w:rsidRPr="00193A4D">
        <w:rPr>
          <w:lang w:eastAsia="de-DE"/>
        </w:rPr>
        <w:lastRenderedPageBreak/>
        <w:t>L</w:t>
      </w:r>
      <w:r w:rsidR="00B23B40" w:rsidRPr="00193A4D">
        <w:rPr>
          <w:lang w:eastAsia="de-DE"/>
        </w:rPr>
        <w:t>’</w:t>
      </w:r>
      <w:r w:rsidR="00F640C0" w:rsidRPr="00193A4D">
        <w:rPr>
          <w:lang w:eastAsia="de-DE"/>
        </w:rPr>
        <w:t>État</w:t>
      </w:r>
      <w:r w:rsidR="00B23B40" w:rsidRPr="00193A4D">
        <w:rPr>
          <w:lang w:eastAsia="de-DE"/>
        </w:rPr>
        <w:t xml:space="preserve"> central chinois</w:t>
      </w:r>
      <w:r w:rsidRPr="00193A4D">
        <w:rPr>
          <w:lang w:eastAsia="de-DE"/>
        </w:rPr>
        <w:t xml:space="preserve"> </w:t>
      </w:r>
      <w:r w:rsidR="00F84EF4" w:rsidRPr="00193A4D">
        <w:rPr>
          <w:lang w:eastAsia="de-DE"/>
        </w:rPr>
        <w:t>qui ne s’est pas dérobé à cette</w:t>
      </w:r>
      <w:r w:rsidR="001961BF">
        <w:rPr>
          <w:lang w:eastAsia="de-DE"/>
        </w:rPr>
        <w:t xml:space="preserve"> </w:t>
      </w:r>
      <w:r w:rsidR="00F84EF4" w:rsidRPr="00193A4D">
        <w:rPr>
          <w:lang w:eastAsia="de-DE"/>
        </w:rPr>
        <w:t xml:space="preserve">responsabilité suprême, </w:t>
      </w:r>
      <w:r w:rsidR="005A6B22" w:rsidRPr="00193A4D">
        <w:rPr>
          <w:lang w:eastAsia="de-DE"/>
        </w:rPr>
        <w:t>serait parvenu</w:t>
      </w:r>
      <w:r w:rsidRPr="00193A4D">
        <w:rPr>
          <w:lang w:eastAsia="de-DE"/>
        </w:rPr>
        <w:t xml:space="preserve"> </w:t>
      </w:r>
      <w:r w:rsidR="00B92F51" w:rsidRPr="00193A4D">
        <w:rPr>
          <w:lang w:eastAsia="de-DE"/>
        </w:rPr>
        <w:t>à</w:t>
      </w:r>
      <w:r w:rsidRPr="00193A4D">
        <w:rPr>
          <w:lang w:eastAsia="de-DE"/>
        </w:rPr>
        <w:t xml:space="preserve"> convaincre son peuple et </w:t>
      </w:r>
      <w:r w:rsidR="00B23B40" w:rsidRPr="00193A4D">
        <w:rPr>
          <w:lang w:eastAsia="de-DE"/>
        </w:rPr>
        <w:t>s</w:t>
      </w:r>
      <w:r w:rsidR="0093467C" w:rsidRPr="00193A4D">
        <w:rPr>
          <w:lang w:eastAsia="de-DE"/>
        </w:rPr>
        <w:t>a communauté</w:t>
      </w:r>
      <w:r w:rsidR="00B23B40" w:rsidRPr="00193A4D">
        <w:rPr>
          <w:lang w:eastAsia="de-DE"/>
        </w:rPr>
        <w:t xml:space="preserve"> de la santé</w:t>
      </w:r>
      <w:r w:rsidRPr="00193A4D">
        <w:rPr>
          <w:lang w:eastAsia="de-DE"/>
        </w:rPr>
        <w:t xml:space="preserve"> que </w:t>
      </w:r>
      <w:r w:rsidRPr="00193A4D">
        <w:rPr>
          <w:color w:val="3A3A3A"/>
          <w:lang w:eastAsia="de-DE"/>
        </w:rPr>
        <w:t>m</w:t>
      </w:r>
      <w:r w:rsidR="00AF3E5E" w:rsidRPr="00193A4D">
        <w:rPr>
          <w:color w:val="3A3A3A"/>
          <w:lang w:eastAsia="de-DE"/>
        </w:rPr>
        <w:t xml:space="preserve">ême sans </w:t>
      </w:r>
      <w:r w:rsidR="0093467C" w:rsidRPr="00193A4D">
        <w:rPr>
          <w:color w:val="3A3A3A"/>
          <w:lang w:eastAsia="de-DE"/>
        </w:rPr>
        <w:t xml:space="preserve">avoir </w:t>
      </w:r>
      <w:r w:rsidR="00AE07F3" w:rsidRPr="00193A4D">
        <w:rPr>
          <w:color w:val="3A3A3A"/>
          <w:lang w:eastAsia="de-DE"/>
        </w:rPr>
        <w:t>désacralisé</w:t>
      </w:r>
      <w:r w:rsidR="00AF3E5E" w:rsidRPr="00193A4D">
        <w:rPr>
          <w:color w:val="3A3A3A"/>
          <w:lang w:eastAsia="de-DE"/>
        </w:rPr>
        <w:t xml:space="preserve"> un virus, </w:t>
      </w:r>
      <w:r w:rsidR="00B23B40" w:rsidRPr="00193A4D">
        <w:rPr>
          <w:color w:val="3A3A3A"/>
          <w:lang w:eastAsia="de-DE"/>
        </w:rPr>
        <w:t xml:space="preserve">tout </w:t>
      </w:r>
      <w:bookmarkStart w:id="67" w:name="_Hlk140187205"/>
      <w:r w:rsidR="00F640C0" w:rsidRPr="00193A4D">
        <w:rPr>
          <w:color w:val="3A3A3A"/>
          <w:lang w:eastAsia="de-DE"/>
        </w:rPr>
        <w:t>État</w:t>
      </w:r>
      <w:bookmarkEnd w:id="67"/>
      <w:r w:rsidR="00B23B40" w:rsidRPr="00193A4D">
        <w:rPr>
          <w:color w:val="3A3A3A"/>
          <w:lang w:eastAsia="de-DE"/>
        </w:rPr>
        <w:t xml:space="preserve"> </w:t>
      </w:r>
      <w:r w:rsidR="00AF3E5E" w:rsidRPr="00193A4D">
        <w:rPr>
          <w:color w:val="3A3A3A"/>
          <w:lang w:eastAsia="de-DE"/>
        </w:rPr>
        <w:t xml:space="preserve">peut et doit toujours </w:t>
      </w:r>
      <w:r w:rsidR="00491637" w:rsidRPr="00193A4D">
        <w:rPr>
          <w:color w:val="3A3A3A"/>
          <w:lang w:eastAsia="de-DE"/>
        </w:rPr>
        <w:t>œuvrer à</w:t>
      </w:r>
      <w:r w:rsidR="00B23B40" w:rsidRPr="00193A4D">
        <w:rPr>
          <w:color w:val="3A3A3A"/>
          <w:lang w:eastAsia="de-DE"/>
        </w:rPr>
        <w:t xml:space="preserve"> </w:t>
      </w:r>
      <w:r w:rsidR="00AF3E5E" w:rsidRPr="00193A4D">
        <w:rPr>
          <w:color w:val="3A3A3A"/>
          <w:lang w:eastAsia="de-DE"/>
        </w:rPr>
        <w:t>soigner les symptômes qu’il provoque</w:t>
      </w:r>
      <w:r w:rsidR="002C07FD" w:rsidRPr="00193A4D">
        <w:rPr>
          <w:color w:val="3A3A3A"/>
          <w:lang w:eastAsia="de-DE"/>
        </w:rPr>
        <w:t xml:space="preserve">, </w:t>
      </w:r>
      <w:r w:rsidR="00491637" w:rsidRPr="00193A4D">
        <w:rPr>
          <w:color w:val="3A3A3A"/>
          <w:lang w:eastAsia="de-DE"/>
        </w:rPr>
        <w:t>à</w:t>
      </w:r>
      <w:r w:rsidR="002C07FD" w:rsidRPr="00193A4D">
        <w:rPr>
          <w:color w:val="3A3A3A"/>
          <w:lang w:eastAsia="de-DE"/>
        </w:rPr>
        <w:t xml:space="preserve"> prendre le risque de passer </w:t>
      </w:r>
      <w:r w:rsidR="002C07FD" w:rsidRPr="00193A4D">
        <w:t xml:space="preserve">d’une médecine </w:t>
      </w:r>
      <w:r w:rsidR="002C07FD" w:rsidRPr="0016509C">
        <w:t>curative et thérapeutique à une prédictive, préventive, personnalisée et participative</w:t>
      </w:r>
      <w:r w:rsidR="002E48D7" w:rsidRPr="0016509C">
        <w:t xml:space="preserve"> (</w:t>
      </w:r>
      <w:r w:rsidR="0016509C" w:rsidRPr="0016509C">
        <w:t>ALEXANDRE</w:t>
      </w:r>
      <w:r w:rsidR="002E48D7" w:rsidRPr="0016509C">
        <w:t>, 2011</w:t>
      </w:r>
      <w:r w:rsidR="0016509C" w:rsidRPr="0016509C">
        <w:t xml:space="preserve">, p. </w:t>
      </w:r>
      <w:r w:rsidR="002E48D7" w:rsidRPr="0016509C">
        <w:t>172)</w:t>
      </w:r>
      <w:r w:rsidR="002C07FD" w:rsidRPr="0016509C">
        <w:t xml:space="preserve">. </w:t>
      </w:r>
      <w:r w:rsidR="002E48D7" w:rsidRPr="0016509C">
        <w:t xml:space="preserve">Cela implique </w:t>
      </w:r>
      <w:r w:rsidR="0034674F" w:rsidRPr="0016509C">
        <w:t>la non adhésion au principe protocolaire</w:t>
      </w:r>
      <w:r w:rsidR="005F1084" w:rsidRPr="0016509C">
        <w:t xml:space="preserve"> de soumission</w:t>
      </w:r>
      <w:r w:rsidR="005F1084" w:rsidRPr="00193A4D">
        <w:t xml:space="preserve"> à</w:t>
      </w:r>
      <w:r w:rsidR="0034674F" w:rsidRPr="00193A4D">
        <w:t xml:space="preserve"> l’apparition</w:t>
      </w:r>
      <w:r w:rsidR="005F1084" w:rsidRPr="00193A4D">
        <w:t xml:space="preserve"> </w:t>
      </w:r>
      <w:r w:rsidR="002C07FD" w:rsidRPr="00193A4D">
        <w:t xml:space="preserve">de la maladie à travers les symptômes pour </w:t>
      </w:r>
      <w:r w:rsidR="005F1084" w:rsidRPr="00193A4D">
        <w:t>préconiser</w:t>
      </w:r>
      <w:r w:rsidR="002C07FD" w:rsidRPr="00193A4D">
        <w:t xml:space="preserve"> une cure palliative</w:t>
      </w:r>
      <w:r w:rsidR="005F1084" w:rsidRPr="00193A4D">
        <w:t>. Une telle désobéissance</w:t>
      </w:r>
      <w:r w:rsidR="008A2E1D" w:rsidRPr="00193A4D">
        <w:t xml:space="preserve"> suggère que</w:t>
      </w:r>
      <w:r w:rsidR="005F1084" w:rsidRPr="00193A4D">
        <w:t xml:space="preserve"> </w:t>
      </w:r>
      <w:r w:rsidR="008A2E1D" w:rsidRPr="00193A4D">
        <w:t xml:space="preserve">l’alternative de </w:t>
      </w:r>
      <w:r w:rsidR="002C07FD" w:rsidRPr="00193A4D">
        <w:t xml:space="preserve">l’ingénierie génétique, </w:t>
      </w:r>
      <w:r w:rsidR="008A2E1D" w:rsidRPr="00193A4D">
        <w:t xml:space="preserve">peut permettre </w:t>
      </w:r>
      <w:r w:rsidR="002C07FD" w:rsidRPr="00193A4D">
        <w:t>d’anticiper afin d’empêcher l’apparition même de la maladie</w:t>
      </w:r>
      <w:r w:rsidR="002E48D7" w:rsidRPr="00193A4D">
        <w:t>.</w:t>
      </w:r>
      <w:r w:rsidR="002E48D7" w:rsidRPr="00193A4D">
        <w:rPr>
          <w:rFonts w:cs="Arial"/>
        </w:rPr>
        <w:t xml:space="preserve"> </w:t>
      </w:r>
      <w:r w:rsidR="0093467C" w:rsidRPr="00193A4D">
        <w:rPr>
          <w:color w:val="3A3A3A"/>
          <w:lang w:eastAsia="de-DE"/>
        </w:rPr>
        <w:t xml:space="preserve">Mieux, </w:t>
      </w:r>
      <w:r w:rsidR="008F7947" w:rsidRPr="00193A4D">
        <w:rPr>
          <w:color w:val="3A3A3A"/>
          <w:lang w:eastAsia="de-DE"/>
        </w:rPr>
        <w:t xml:space="preserve">qu’il est primordial </w:t>
      </w:r>
      <w:r w:rsidR="007552A8" w:rsidRPr="00193A4D">
        <w:rPr>
          <w:color w:val="3A3A3A"/>
          <w:lang w:eastAsia="de-DE"/>
        </w:rPr>
        <w:t>même</w:t>
      </w:r>
      <w:r w:rsidR="008F7947" w:rsidRPr="00193A4D">
        <w:rPr>
          <w:color w:val="3A3A3A"/>
          <w:lang w:eastAsia="de-DE"/>
        </w:rPr>
        <w:t xml:space="preserve">, d’admettre que face </w:t>
      </w:r>
      <w:r w:rsidR="007552A8" w:rsidRPr="00193A4D">
        <w:rPr>
          <w:color w:val="3A3A3A"/>
          <w:lang w:eastAsia="de-DE"/>
        </w:rPr>
        <w:t>à</w:t>
      </w:r>
      <w:r w:rsidR="008F7947" w:rsidRPr="00193A4D">
        <w:rPr>
          <w:color w:val="3A3A3A"/>
          <w:lang w:eastAsia="de-DE"/>
        </w:rPr>
        <w:t xml:space="preserve"> certaine urgence, il </w:t>
      </w:r>
      <w:r w:rsidR="00AE07F3" w:rsidRPr="00193A4D">
        <w:rPr>
          <w:color w:val="3A3A3A"/>
          <w:lang w:eastAsia="de-DE"/>
        </w:rPr>
        <w:t>sied</w:t>
      </w:r>
      <w:r w:rsidR="008F7947" w:rsidRPr="00193A4D">
        <w:rPr>
          <w:color w:val="3A3A3A"/>
          <w:lang w:eastAsia="de-DE"/>
        </w:rPr>
        <w:t xml:space="preserve"> de </w:t>
      </w:r>
      <w:r w:rsidR="007552A8" w:rsidRPr="00193A4D">
        <w:rPr>
          <w:color w:val="3A3A3A"/>
          <w:lang w:eastAsia="de-DE"/>
        </w:rPr>
        <w:t>privilégi</w:t>
      </w:r>
      <w:r w:rsidR="00AE07F3" w:rsidRPr="00193A4D">
        <w:rPr>
          <w:color w:val="3A3A3A"/>
          <w:lang w:eastAsia="de-DE"/>
        </w:rPr>
        <w:t>er</w:t>
      </w:r>
      <w:r w:rsidR="009907DD" w:rsidRPr="00193A4D">
        <w:rPr>
          <w:color w:val="3A3A3A"/>
          <w:lang w:eastAsia="de-DE"/>
        </w:rPr>
        <w:t xml:space="preserve"> « une logique de </w:t>
      </w:r>
      <w:r w:rsidR="007552A8" w:rsidRPr="00193A4D">
        <w:rPr>
          <w:color w:val="3A3A3A"/>
          <w:lang w:eastAsia="de-DE"/>
        </w:rPr>
        <w:t>médecine</w:t>
      </w:r>
      <w:r w:rsidR="009907DD" w:rsidRPr="00193A4D">
        <w:rPr>
          <w:color w:val="3A3A3A"/>
          <w:lang w:eastAsia="de-DE"/>
        </w:rPr>
        <w:t xml:space="preserve"> de guerre » </w:t>
      </w:r>
      <w:bookmarkStart w:id="68" w:name="_Hlk156221975"/>
      <w:r w:rsidR="009907DD" w:rsidRPr="00193A4D">
        <w:t>(</w:t>
      </w:r>
      <w:r w:rsidR="0016509C" w:rsidRPr="00193A4D">
        <w:t>PERONNE</w:t>
      </w:r>
      <w:r w:rsidR="009907DD" w:rsidRPr="00193A4D">
        <w:t>, 2020</w:t>
      </w:r>
      <w:r w:rsidR="0016509C">
        <w:t xml:space="preserve">, p. </w:t>
      </w:r>
      <w:r w:rsidR="009907DD" w:rsidRPr="00193A4D">
        <w:t>25)</w:t>
      </w:r>
      <w:bookmarkEnd w:id="68"/>
      <w:r w:rsidR="00A736EC" w:rsidRPr="00193A4D">
        <w:t xml:space="preserve">, de </w:t>
      </w:r>
      <w:r w:rsidR="008F7947" w:rsidRPr="00193A4D">
        <w:rPr>
          <w:color w:val="3A3A3A"/>
          <w:lang w:eastAsia="de-DE"/>
        </w:rPr>
        <w:t>trait</w:t>
      </w:r>
      <w:r w:rsidR="00A736EC" w:rsidRPr="00193A4D">
        <w:rPr>
          <w:color w:val="3A3A3A"/>
          <w:lang w:eastAsia="de-DE"/>
        </w:rPr>
        <w:t xml:space="preserve">er </w:t>
      </w:r>
      <w:r w:rsidR="008F7947" w:rsidRPr="00193A4D">
        <w:rPr>
          <w:color w:val="3A3A3A"/>
          <w:lang w:eastAsia="de-DE"/>
        </w:rPr>
        <w:t>sans preuve</w:t>
      </w:r>
      <w:r w:rsidR="00AE07F3" w:rsidRPr="00193A4D">
        <w:rPr>
          <w:color w:val="3A3A3A"/>
          <w:lang w:eastAsia="de-DE"/>
        </w:rPr>
        <w:t>s</w:t>
      </w:r>
      <w:r w:rsidR="008F7947" w:rsidRPr="00193A4D">
        <w:rPr>
          <w:color w:val="3A3A3A"/>
          <w:lang w:eastAsia="de-DE"/>
        </w:rPr>
        <w:t xml:space="preserve">, </w:t>
      </w:r>
      <w:r w:rsidR="00B23B40" w:rsidRPr="00193A4D">
        <w:rPr>
          <w:color w:val="3A3A3A"/>
          <w:lang w:eastAsia="de-DE"/>
        </w:rPr>
        <w:t xml:space="preserve">plutôt </w:t>
      </w:r>
      <w:r w:rsidR="008F7947" w:rsidRPr="00193A4D">
        <w:rPr>
          <w:color w:val="3A3A3A"/>
          <w:lang w:eastAsia="de-DE"/>
        </w:rPr>
        <w:t>que de s</w:t>
      </w:r>
      <w:r w:rsidR="00D344F5" w:rsidRPr="00193A4D">
        <w:rPr>
          <w:color w:val="3A3A3A"/>
          <w:lang w:eastAsia="de-DE"/>
        </w:rPr>
        <w:t>’en remettre</w:t>
      </w:r>
      <w:r w:rsidR="008F7947" w:rsidRPr="00193A4D">
        <w:rPr>
          <w:color w:val="3A3A3A"/>
          <w:lang w:eastAsia="de-DE"/>
        </w:rPr>
        <w:t xml:space="preserve"> aux contrainte</w:t>
      </w:r>
      <w:r w:rsidR="00B23B40" w:rsidRPr="00193A4D">
        <w:rPr>
          <w:color w:val="3A3A3A"/>
          <w:lang w:eastAsia="de-DE"/>
        </w:rPr>
        <w:t>s</w:t>
      </w:r>
      <w:r w:rsidR="008F7947" w:rsidRPr="00193A4D">
        <w:rPr>
          <w:color w:val="3A3A3A"/>
          <w:lang w:eastAsia="de-DE"/>
        </w:rPr>
        <w:t xml:space="preserve"> </w:t>
      </w:r>
      <w:r w:rsidR="00B23B40" w:rsidRPr="00193A4D">
        <w:rPr>
          <w:color w:val="3A3A3A"/>
          <w:lang w:eastAsia="de-DE"/>
        </w:rPr>
        <w:t>temporelles</w:t>
      </w:r>
      <w:r w:rsidR="008F7947" w:rsidRPr="00193A4D">
        <w:rPr>
          <w:color w:val="3A3A3A"/>
          <w:lang w:eastAsia="de-DE"/>
        </w:rPr>
        <w:t xml:space="preserve"> d’un </w:t>
      </w:r>
      <w:r w:rsidR="00360058" w:rsidRPr="00193A4D">
        <w:rPr>
          <w:color w:val="3A3A3A"/>
          <w:lang w:eastAsia="de-DE"/>
        </w:rPr>
        <w:t>diagnostic</w:t>
      </w:r>
      <w:r w:rsidR="00B23B40" w:rsidRPr="00193A4D">
        <w:rPr>
          <w:color w:val="3A3A3A"/>
          <w:lang w:eastAsia="de-DE"/>
        </w:rPr>
        <w:t xml:space="preserve">. </w:t>
      </w:r>
      <w:r w:rsidR="00491637" w:rsidRPr="00193A4D">
        <w:rPr>
          <w:color w:val="3A3A3A"/>
          <w:lang w:eastAsia="de-DE"/>
        </w:rPr>
        <w:t xml:space="preserve">En outre une telle </w:t>
      </w:r>
      <w:r w:rsidR="007677BB" w:rsidRPr="00193A4D">
        <w:rPr>
          <w:color w:val="3A3A3A"/>
          <w:lang w:eastAsia="de-DE"/>
        </w:rPr>
        <w:t xml:space="preserve">offensive guerrière médicale étatique </w:t>
      </w:r>
      <w:r w:rsidR="00232970" w:rsidRPr="00193A4D">
        <w:rPr>
          <w:color w:val="3A3A3A"/>
          <w:lang w:eastAsia="de-DE"/>
        </w:rPr>
        <w:t>exhorte</w:t>
      </w:r>
      <w:r w:rsidR="007677BB" w:rsidRPr="00193A4D">
        <w:rPr>
          <w:color w:val="3A3A3A"/>
          <w:lang w:eastAsia="de-DE"/>
        </w:rPr>
        <w:t xml:space="preserve"> à </w:t>
      </w:r>
      <w:r w:rsidR="00232970" w:rsidRPr="00193A4D">
        <w:rPr>
          <w:color w:val="3A3A3A"/>
          <w:lang w:eastAsia="de-DE"/>
        </w:rPr>
        <w:t>s’abstenir</w:t>
      </w:r>
      <w:r w:rsidR="005F1234" w:rsidRPr="00193A4D">
        <w:rPr>
          <w:color w:val="3A3A3A"/>
          <w:lang w:eastAsia="de-DE"/>
        </w:rPr>
        <w:t xml:space="preserve"> de s’en remettre </w:t>
      </w:r>
      <w:r w:rsidR="007552A8" w:rsidRPr="00193A4D">
        <w:rPr>
          <w:color w:val="3A3A3A"/>
          <w:lang w:eastAsia="de-DE"/>
        </w:rPr>
        <w:t>à</w:t>
      </w:r>
      <w:r w:rsidR="005F1234" w:rsidRPr="00193A4D">
        <w:rPr>
          <w:color w:val="3A3A3A"/>
          <w:lang w:eastAsia="de-DE"/>
        </w:rPr>
        <w:t xml:space="preserve"> la mort </w:t>
      </w:r>
      <w:r w:rsidR="00232970" w:rsidRPr="00193A4D">
        <w:rPr>
          <w:color w:val="3A3A3A"/>
          <w:lang w:eastAsia="de-DE"/>
        </w:rPr>
        <w:t xml:space="preserve">par fatalisme, </w:t>
      </w:r>
      <w:r w:rsidR="007677BB" w:rsidRPr="00193A4D">
        <w:rPr>
          <w:color w:val="3A3A3A"/>
          <w:lang w:eastAsia="de-DE"/>
        </w:rPr>
        <w:t>et d’opter pour une guérison</w:t>
      </w:r>
      <w:r w:rsidR="00232970" w:rsidRPr="00193A4D">
        <w:rPr>
          <w:color w:val="3A3A3A"/>
          <w:lang w:eastAsia="de-DE"/>
        </w:rPr>
        <w:t xml:space="preserve">, même </w:t>
      </w:r>
      <w:r w:rsidR="007677BB" w:rsidRPr="00193A4D">
        <w:rPr>
          <w:color w:val="3A3A3A"/>
          <w:lang w:eastAsia="de-DE"/>
        </w:rPr>
        <w:t>avec</w:t>
      </w:r>
      <w:r w:rsidR="005F1234" w:rsidRPr="00193A4D">
        <w:rPr>
          <w:color w:val="3A3A3A"/>
          <w:lang w:eastAsia="de-DE"/>
        </w:rPr>
        <w:t xml:space="preserve"> des </w:t>
      </w:r>
      <w:r w:rsidR="007552A8" w:rsidRPr="00193A4D">
        <w:rPr>
          <w:color w:val="3A3A3A"/>
          <w:lang w:eastAsia="de-DE"/>
        </w:rPr>
        <w:t>procédés</w:t>
      </w:r>
      <w:r w:rsidR="005F1234" w:rsidRPr="00193A4D">
        <w:rPr>
          <w:color w:val="3A3A3A"/>
          <w:lang w:eastAsia="de-DE"/>
        </w:rPr>
        <w:t xml:space="preserve"> non encore </w:t>
      </w:r>
      <w:r w:rsidR="00AE07F3" w:rsidRPr="00193A4D">
        <w:rPr>
          <w:color w:val="3A3A3A"/>
          <w:lang w:eastAsia="de-DE"/>
        </w:rPr>
        <w:t>homologués</w:t>
      </w:r>
      <w:r w:rsidR="007677BB" w:rsidRPr="00193A4D">
        <w:rPr>
          <w:color w:val="3A3A3A"/>
          <w:lang w:eastAsia="de-DE"/>
        </w:rPr>
        <w:t xml:space="preserve">. Il sous-entend </w:t>
      </w:r>
      <w:r w:rsidR="00943FE1" w:rsidRPr="00193A4D">
        <w:rPr>
          <w:color w:val="3A3A3A"/>
          <w:lang w:eastAsia="de-DE"/>
        </w:rPr>
        <w:t xml:space="preserve">qu’il n’y a pas lieu d’attendre que tout soit prouvé </w:t>
      </w:r>
      <w:r w:rsidR="00091694" w:rsidRPr="00193A4D">
        <w:rPr>
          <w:color w:val="3A3A3A"/>
          <w:lang w:eastAsia="de-DE"/>
        </w:rPr>
        <w:t xml:space="preserve">et certifié, ni </w:t>
      </w:r>
      <w:r w:rsidR="007677BB" w:rsidRPr="00193A4D">
        <w:rPr>
          <w:color w:val="3A3A3A"/>
          <w:lang w:eastAsia="de-DE"/>
        </w:rPr>
        <w:t xml:space="preserve">de </w:t>
      </w:r>
      <w:r w:rsidR="00091694" w:rsidRPr="00193A4D">
        <w:rPr>
          <w:color w:val="3A3A3A"/>
          <w:lang w:eastAsia="de-DE"/>
        </w:rPr>
        <w:t xml:space="preserve">chercher </w:t>
      </w:r>
      <w:r w:rsidR="00360058" w:rsidRPr="00193A4D">
        <w:rPr>
          <w:color w:val="3A3A3A"/>
          <w:lang w:eastAsia="de-DE"/>
        </w:rPr>
        <w:t>à</w:t>
      </w:r>
      <w:r w:rsidR="00091694" w:rsidRPr="00193A4D">
        <w:rPr>
          <w:color w:val="3A3A3A"/>
          <w:lang w:eastAsia="de-DE"/>
        </w:rPr>
        <w:t xml:space="preserve"> introduire une injustice de traitement entre puissant</w:t>
      </w:r>
      <w:r w:rsidR="007677BB" w:rsidRPr="00193A4D">
        <w:rPr>
          <w:color w:val="3A3A3A"/>
          <w:lang w:eastAsia="de-DE"/>
        </w:rPr>
        <w:t>s</w:t>
      </w:r>
      <w:r w:rsidR="00091694" w:rsidRPr="00193A4D">
        <w:rPr>
          <w:color w:val="3A3A3A"/>
          <w:lang w:eastAsia="de-DE"/>
        </w:rPr>
        <w:t xml:space="preserve"> et </w:t>
      </w:r>
      <w:r w:rsidR="007552A8" w:rsidRPr="00193A4D">
        <w:rPr>
          <w:color w:val="3A3A3A"/>
          <w:lang w:eastAsia="de-DE"/>
        </w:rPr>
        <w:t>misérables</w:t>
      </w:r>
      <w:r w:rsidR="005F1234" w:rsidRPr="00193A4D">
        <w:rPr>
          <w:color w:val="3A3A3A"/>
          <w:lang w:eastAsia="de-DE"/>
        </w:rPr>
        <w:t xml:space="preserve">. </w:t>
      </w:r>
      <w:r w:rsidR="007677BB" w:rsidRPr="00193A4D">
        <w:rPr>
          <w:color w:val="3A3A3A"/>
          <w:lang w:eastAsia="de-DE"/>
        </w:rPr>
        <w:t xml:space="preserve">Le gouvernement en imposant </w:t>
      </w:r>
      <w:r w:rsidR="00F640C0" w:rsidRPr="00193A4D">
        <w:rPr>
          <w:color w:val="3A3A3A"/>
          <w:lang w:eastAsia="de-DE"/>
        </w:rPr>
        <w:t>à</w:t>
      </w:r>
      <w:r w:rsidR="007677BB" w:rsidRPr="00193A4D">
        <w:rPr>
          <w:color w:val="3A3A3A"/>
          <w:lang w:eastAsia="de-DE"/>
        </w:rPr>
        <w:t xml:space="preserve"> sa communauté médicale une logique de lutte plus politique que médicale, la considère,</w:t>
      </w:r>
      <w:r w:rsidR="00AF3E5E" w:rsidRPr="00193A4D">
        <w:rPr>
          <w:color w:val="3A3A3A"/>
          <w:lang w:eastAsia="de-DE"/>
        </w:rPr>
        <w:t xml:space="preserve"> non seulement </w:t>
      </w:r>
      <w:r w:rsidR="007677BB" w:rsidRPr="00193A4D">
        <w:rPr>
          <w:color w:val="3A3A3A"/>
          <w:lang w:eastAsia="de-DE"/>
        </w:rPr>
        <w:t xml:space="preserve">comme </w:t>
      </w:r>
      <w:r w:rsidR="00AF3E5E" w:rsidRPr="00193A4D">
        <w:rPr>
          <w:color w:val="3A3A3A"/>
          <w:lang w:eastAsia="de-DE"/>
        </w:rPr>
        <w:t xml:space="preserve">un moyen pour soulager les malades, mais aussi </w:t>
      </w:r>
      <w:r w:rsidR="007677BB" w:rsidRPr="00193A4D">
        <w:rPr>
          <w:color w:val="3A3A3A"/>
          <w:lang w:eastAsia="de-DE"/>
        </w:rPr>
        <w:t xml:space="preserve">comme </w:t>
      </w:r>
      <w:r w:rsidR="00AF3E5E" w:rsidRPr="00193A4D">
        <w:rPr>
          <w:color w:val="3A3A3A"/>
          <w:lang w:eastAsia="de-DE"/>
        </w:rPr>
        <w:t xml:space="preserve">une condition pour apprendre à connaître cette maladie. </w:t>
      </w:r>
      <w:r w:rsidR="007677BB" w:rsidRPr="00193A4D">
        <w:rPr>
          <w:color w:val="3A3A3A"/>
          <w:lang w:eastAsia="de-DE"/>
        </w:rPr>
        <w:t xml:space="preserve">Cette dualité dans </w:t>
      </w:r>
      <w:r w:rsidR="00491637" w:rsidRPr="00193A4D">
        <w:rPr>
          <w:color w:val="3A3A3A"/>
          <w:lang w:eastAsia="de-DE"/>
        </w:rPr>
        <w:t xml:space="preserve">la finalité de </w:t>
      </w:r>
      <w:r w:rsidR="007677BB" w:rsidRPr="00193A4D">
        <w:rPr>
          <w:color w:val="3A3A3A"/>
          <w:lang w:eastAsia="de-DE"/>
        </w:rPr>
        <w:t xml:space="preserve">l’action gouvernementale semble avoir été </w:t>
      </w:r>
      <w:r w:rsidR="00491637" w:rsidRPr="00193A4D">
        <w:rPr>
          <w:color w:val="3A3A3A"/>
          <w:lang w:eastAsia="de-DE"/>
        </w:rPr>
        <w:t>productive</w:t>
      </w:r>
      <w:r w:rsidR="007677BB" w:rsidRPr="00193A4D">
        <w:rPr>
          <w:color w:val="3A3A3A"/>
          <w:lang w:eastAsia="de-DE"/>
        </w:rPr>
        <w:t xml:space="preserve"> en Chine. La pathologie aura été </w:t>
      </w:r>
      <w:r w:rsidR="00491637" w:rsidRPr="00193A4D">
        <w:rPr>
          <w:color w:val="3A3A3A"/>
          <w:lang w:eastAsia="de-DE"/>
        </w:rPr>
        <w:t>déstabilisée</w:t>
      </w:r>
      <w:r w:rsidR="007677BB" w:rsidRPr="00193A4D">
        <w:rPr>
          <w:color w:val="3A3A3A"/>
          <w:lang w:eastAsia="de-DE"/>
        </w:rPr>
        <w:t xml:space="preserve"> dans sa fulgurance assassine</w:t>
      </w:r>
      <w:r w:rsidR="00F84EF4" w:rsidRPr="00193A4D">
        <w:rPr>
          <w:color w:val="3A3A3A"/>
          <w:lang w:eastAsia="de-DE"/>
        </w:rPr>
        <w:t xml:space="preserve"> méprisante</w:t>
      </w:r>
      <w:r w:rsidR="007677BB" w:rsidRPr="00193A4D">
        <w:rPr>
          <w:color w:val="3A3A3A"/>
          <w:lang w:eastAsia="de-DE"/>
        </w:rPr>
        <w:t xml:space="preserve"> et s</w:t>
      </w:r>
      <w:r w:rsidR="00B27760" w:rsidRPr="00193A4D">
        <w:rPr>
          <w:color w:val="3A3A3A"/>
          <w:lang w:eastAsia="de-DE"/>
        </w:rPr>
        <w:t>a personnalité n’était plus une raison d’État pour le domaine public scientifique, politique et ordinaire</w:t>
      </w:r>
      <w:r w:rsidR="007677BB" w:rsidRPr="00193A4D">
        <w:rPr>
          <w:color w:val="3A3A3A"/>
          <w:lang w:eastAsia="de-DE"/>
        </w:rPr>
        <w:t xml:space="preserve">. </w:t>
      </w:r>
      <w:r w:rsidR="00B35BDF" w:rsidRPr="00193A4D">
        <w:rPr>
          <w:color w:val="3A3A3A"/>
          <w:lang w:eastAsia="de-DE"/>
        </w:rPr>
        <w:t xml:space="preserve">Elle serait parvenue à </w:t>
      </w:r>
      <w:r w:rsidR="008C32DC" w:rsidRPr="00193A4D">
        <w:rPr>
          <w:color w:val="3A3A3A"/>
          <w:lang w:eastAsia="de-DE"/>
        </w:rPr>
        <w:t>rassurer</w:t>
      </w:r>
      <w:r w:rsidR="00B35BDF" w:rsidRPr="00193A4D">
        <w:rPr>
          <w:color w:val="3A3A3A"/>
          <w:lang w:eastAsia="de-DE"/>
        </w:rPr>
        <w:t xml:space="preserve"> son peuple </w:t>
      </w:r>
      <w:r w:rsidR="00DA0304" w:rsidRPr="00193A4D">
        <w:rPr>
          <w:color w:val="3A3A3A"/>
          <w:lang w:eastAsia="de-DE"/>
        </w:rPr>
        <w:t xml:space="preserve">et tous les peuples du monde, </w:t>
      </w:r>
      <w:r w:rsidR="00AE07F3" w:rsidRPr="00193A4D">
        <w:rPr>
          <w:color w:val="3A3A3A"/>
          <w:lang w:eastAsia="de-DE"/>
        </w:rPr>
        <w:t xml:space="preserve">que </w:t>
      </w:r>
      <w:r w:rsidR="00DA0304" w:rsidRPr="00193A4D">
        <w:rPr>
          <w:color w:val="3A3A3A"/>
          <w:lang w:eastAsia="de-DE"/>
        </w:rPr>
        <w:t xml:space="preserve">seul l’aveu d’impuissance </w:t>
      </w:r>
      <w:r w:rsidR="00B27760" w:rsidRPr="00193A4D">
        <w:rPr>
          <w:color w:val="3A3A3A"/>
          <w:lang w:eastAsia="de-DE"/>
        </w:rPr>
        <w:t xml:space="preserve">et l’addiction </w:t>
      </w:r>
      <w:r w:rsidR="008A2E1D" w:rsidRPr="00193A4D">
        <w:rPr>
          <w:color w:val="3A3A3A"/>
          <w:lang w:eastAsia="de-DE"/>
        </w:rPr>
        <w:t>au bellicisme</w:t>
      </w:r>
      <w:r w:rsidR="00B27760" w:rsidRPr="00193A4D">
        <w:rPr>
          <w:color w:val="3A3A3A"/>
          <w:lang w:eastAsia="de-DE"/>
        </w:rPr>
        <w:t xml:space="preserve">, </w:t>
      </w:r>
      <w:r w:rsidR="00DA0304" w:rsidRPr="00193A4D">
        <w:rPr>
          <w:color w:val="3A3A3A"/>
          <w:lang w:eastAsia="de-DE"/>
        </w:rPr>
        <w:t xml:space="preserve">peut justifier que l’on se </w:t>
      </w:r>
      <w:r w:rsidR="00491637" w:rsidRPr="00193A4D">
        <w:rPr>
          <w:color w:val="3A3A3A"/>
          <w:lang w:eastAsia="de-DE"/>
        </w:rPr>
        <w:t>vautre dans l</w:t>
      </w:r>
      <w:r w:rsidR="00B67423" w:rsidRPr="00193A4D">
        <w:rPr>
          <w:color w:val="3A3A3A"/>
          <w:lang w:eastAsia="de-DE"/>
        </w:rPr>
        <w:t>e cynisme</w:t>
      </w:r>
      <w:r w:rsidR="00DA0304" w:rsidRPr="00193A4D">
        <w:rPr>
          <w:color w:val="3A3A3A"/>
          <w:lang w:eastAsia="de-DE"/>
        </w:rPr>
        <w:t xml:space="preserve"> d’</w:t>
      </w:r>
      <w:r w:rsidR="0069212C" w:rsidRPr="00193A4D">
        <w:rPr>
          <w:color w:val="3A3A3A"/>
          <w:lang w:eastAsia="de-DE"/>
        </w:rPr>
        <w:t>établir</w:t>
      </w:r>
      <w:r w:rsidR="00DA0304" w:rsidRPr="00193A4D">
        <w:rPr>
          <w:color w:val="3A3A3A"/>
          <w:lang w:eastAsia="de-DE"/>
        </w:rPr>
        <w:t xml:space="preserve"> </w:t>
      </w:r>
      <w:r w:rsidR="00DA0304" w:rsidRPr="00193A4D">
        <w:t xml:space="preserve">une </w:t>
      </w:r>
      <w:bookmarkStart w:id="69" w:name="_Hlk110192027"/>
      <w:r w:rsidR="00B35BDF" w:rsidRPr="00193A4D">
        <w:t xml:space="preserve">analogie </w:t>
      </w:r>
      <w:r w:rsidR="00DA0304" w:rsidRPr="00193A4D">
        <w:t xml:space="preserve">entre les </w:t>
      </w:r>
      <w:r w:rsidR="0069212C" w:rsidRPr="00193A4D">
        <w:t>décisions</w:t>
      </w:r>
      <w:r w:rsidR="00DA0304" w:rsidRPr="00193A4D">
        <w:t xml:space="preserve"> et les </w:t>
      </w:r>
      <w:r w:rsidR="0069212C" w:rsidRPr="00193A4D">
        <w:t>procédés</w:t>
      </w:r>
      <w:r w:rsidR="00DA0304" w:rsidRPr="00193A4D">
        <w:t xml:space="preserve"> de luttes d’</w:t>
      </w:r>
      <w:r w:rsidR="00B35BDF" w:rsidRPr="00193A4D">
        <w:t>un régime autoritaire qui s’illustre</w:t>
      </w:r>
      <w:r w:rsidR="008C32DC" w:rsidRPr="00193A4D">
        <w:t>rait</w:t>
      </w:r>
      <w:r w:rsidR="00B35BDF" w:rsidRPr="00193A4D">
        <w:t xml:space="preserve"> par le mépris du peuple, des libertés individuelles et collectives, par l’imposition de lois liberticides, par le culte du chef…</w:t>
      </w:r>
      <w:r w:rsidR="003B2940">
        <w:t xml:space="preserve"> </w:t>
      </w:r>
      <w:r w:rsidR="00B35BDF" w:rsidRPr="00193A4D">
        <w:t xml:space="preserve">et </w:t>
      </w:r>
      <w:r w:rsidR="00DA0304" w:rsidRPr="00193A4D">
        <w:t xml:space="preserve">ceux </w:t>
      </w:r>
      <w:r w:rsidR="0093467C" w:rsidRPr="00193A4D">
        <w:t>d’</w:t>
      </w:r>
      <w:r w:rsidR="00B35BDF" w:rsidRPr="00193A4D">
        <w:t xml:space="preserve">un régime </w:t>
      </w:r>
      <w:r w:rsidR="0062390F" w:rsidRPr="00193A4D">
        <w:t>libéral</w:t>
      </w:r>
      <w:r w:rsidR="00B35BDF" w:rsidRPr="00193A4D">
        <w:t>, incarnation de la liberté, de l’égalité, du droit, de la bonne gouvernance, de l’alternance, de la primauté des institutions…</w:t>
      </w:r>
      <w:bookmarkEnd w:id="69"/>
      <w:r w:rsidR="00010B20" w:rsidRPr="00193A4D">
        <w:rPr>
          <w:lang w:eastAsia="de-DE"/>
        </w:rPr>
        <w:t xml:space="preserve"> </w:t>
      </w:r>
      <w:r w:rsidR="00D301FB" w:rsidRPr="00193A4D">
        <w:rPr>
          <w:lang w:eastAsia="de-DE"/>
        </w:rPr>
        <w:t xml:space="preserve">Le Covid dix-neuf, ridiculisa </w:t>
      </w:r>
      <w:r w:rsidR="008C32DC" w:rsidRPr="00193A4D">
        <w:rPr>
          <w:lang w:eastAsia="de-DE"/>
        </w:rPr>
        <w:t xml:space="preserve">cette </w:t>
      </w:r>
      <w:r w:rsidR="00D301FB" w:rsidRPr="00193A4D">
        <w:rPr>
          <w:lang w:eastAsia="de-DE"/>
        </w:rPr>
        <w:t>hypocrisie de l’incrimination de régime dit autoritaire, en ce qu’il</w:t>
      </w:r>
      <w:r w:rsidR="00010B20" w:rsidRPr="00193A4D">
        <w:rPr>
          <w:lang w:eastAsia="de-DE"/>
        </w:rPr>
        <w:t xml:space="preserve"> devint évident </w:t>
      </w:r>
      <w:r w:rsidR="00D301FB" w:rsidRPr="00193A4D">
        <w:rPr>
          <w:lang w:eastAsia="de-DE"/>
        </w:rPr>
        <w:t xml:space="preserve">avec lui, que </w:t>
      </w:r>
      <w:r w:rsidR="00010B20" w:rsidRPr="00193A4D">
        <w:rPr>
          <w:lang w:eastAsia="de-DE"/>
        </w:rPr>
        <w:t>pour tous les deux typ</w:t>
      </w:r>
      <w:r w:rsidR="00D344F5" w:rsidRPr="00193A4D">
        <w:rPr>
          <w:lang w:eastAsia="de-DE"/>
        </w:rPr>
        <w:t>ologi</w:t>
      </w:r>
      <w:r w:rsidR="00010B20" w:rsidRPr="00193A4D">
        <w:rPr>
          <w:lang w:eastAsia="de-DE"/>
        </w:rPr>
        <w:t>e</w:t>
      </w:r>
      <w:r w:rsidR="001D3EA6" w:rsidRPr="00193A4D">
        <w:rPr>
          <w:lang w:eastAsia="de-DE"/>
        </w:rPr>
        <w:t>s</w:t>
      </w:r>
      <w:r w:rsidR="00010B20" w:rsidRPr="00193A4D">
        <w:rPr>
          <w:lang w:eastAsia="de-DE"/>
        </w:rPr>
        <w:t xml:space="preserve"> de gouvernance</w:t>
      </w:r>
      <w:r w:rsidR="00D344F5" w:rsidRPr="00193A4D">
        <w:rPr>
          <w:lang w:eastAsia="de-DE"/>
        </w:rPr>
        <w:t>,</w:t>
      </w:r>
      <w:r w:rsidR="00010B20" w:rsidRPr="00193A4D">
        <w:rPr>
          <w:lang w:eastAsia="de-DE"/>
        </w:rPr>
        <w:t xml:space="preserve"> la force</w:t>
      </w:r>
      <w:r w:rsidR="00D344F5" w:rsidRPr="00193A4D">
        <w:rPr>
          <w:lang w:eastAsia="de-DE"/>
        </w:rPr>
        <w:t>,</w:t>
      </w:r>
      <w:r w:rsidR="00010B20" w:rsidRPr="00193A4D">
        <w:rPr>
          <w:lang w:eastAsia="de-DE"/>
        </w:rPr>
        <w:t xml:space="preserve"> stigmatisée comme </w:t>
      </w:r>
      <w:r w:rsidR="00010B20" w:rsidRPr="00193A4D">
        <w:t xml:space="preserve">« l’élément méchant, </w:t>
      </w:r>
      <w:r w:rsidR="00010B20" w:rsidRPr="00193A4D">
        <w:lastRenderedPageBreak/>
        <w:t>perturbateur et démoniaque »</w:t>
      </w:r>
      <w:r w:rsidR="00D301FB" w:rsidRPr="00193A4D">
        <w:t>,</w:t>
      </w:r>
      <w:r w:rsidR="00010B20" w:rsidRPr="00193A4D">
        <w:t xml:space="preserve"> s’impose en politique comme « un moyen essentiel et parfois le seul capable d’assurer efficacement la stabilité, l’ordre et la justice</w:t>
      </w:r>
      <w:r w:rsidR="00880AFE">
        <w:t xml:space="preserve"> </w:t>
      </w:r>
      <w:r w:rsidR="00010B20" w:rsidRPr="00193A4D">
        <w:t>» (</w:t>
      </w:r>
      <w:r w:rsidR="006B2A03" w:rsidRPr="006B2A03">
        <w:t>FREUND</w:t>
      </w:r>
      <w:r w:rsidR="00010B20" w:rsidRPr="006B2A03">
        <w:t>,</w:t>
      </w:r>
      <w:r w:rsidR="00010B20" w:rsidRPr="00193A4D">
        <w:t xml:space="preserve"> 1965</w:t>
      </w:r>
      <w:r w:rsidR="006B2A03">
        <w:t>, p.</w:t>
      </w:r>
      <w:r w:rsidR="00010B20" w:rsidRPr="00193A4D">
        <w:t xml:space="preserve"> 156).</w:t>
      </w:r>
    </w:p>
    <w:p w14:paraId="44191DE9" w14:textId="50C16A7E" w:rsidR="00FA1060" w:rsidRPr="00193A4D" w:rsidRDefault="00F77986" w:rsidP="00193A4D">
      <w:pPr>
        <w:pStyle w:val="Estilo2"/>
        <w:rPr>
          <w:lang w:eastAsia="de-DE"/>
        </w:rPr>
      </w:pPr>
      <w:r w:rsidRPr="00193A4D">
        <w:rPr>
          <w:lang w:eastAsia="de-DE"/>
        </w:rPr>
        <w:t>Cette pathologie</w:t>
      </w:r>
      <w:r w:rsidR="008D47A7" w:rsidRPr="00193A4D">
        <w:rPr>
          <w:lang w:eastAsia="de-DE"/>
        </w:rPr>
        <w:t xml:space="preserve"> </w:t>
      </w:r>
      <w:r w:rsidR="00D301FB" w:rsidRPr="00193A4D">
        <w:rPr>
          <w:lang w:eastAsia="de-DE"/>
        </w:rPr>
        <w:t xml:space="preserve">aura </w:t>
      </w:r>
      <w:r w:rsidR="007E1510" w:rsidRPr="00193A4D">
        <w:rPr>
          <w:lang w:eastAsia="de-DE"/>
        </w:rPr>
        <w:t>démontré</w:t>
      </w:r>
      <w:r w:rsidR="008D47A7" w:rsidRPr="00193A4D">
        <w:rPr>
          <w:lang w:eastAsia="de-DE"/>
        </w:rPr>
        <w:t xml:space="preserve"> </w:t>
      </w:r>
      <w:r w:rsidR="007E1510" w:rsidRPr="00193A4D">
        <w:rPr>
          <w:lang w:eastAsia="de-DE"/>
        </w:rPr>
        <w:t>par-dessus l</w:t>
      </w:r>
      <w:r w:rsidR="001D3EA6" w:rsidRPr="00193A4D">
        <w:rPr>
          <w:lang w:eastAsia="de-DE"/>
        </w:rPr>
        <w:t>e</w:t>
      </w:r>
      <w:r w:rsidR="00D301FB" w:rsidRPr="00193A4D">
        <w:rPr>
          <w:lang w:eastAsia="de-DE"/>
        </w:rPr>
        <w:t>s</w:t>
      </w:r>
      <w:r w:rsidR="001D3EA6" w:rsidRPr="00193A4D">
        <w:rPr>
          <w:lang w:eastAsia="de-DE"/>
        </w:rPr>
        <w:t xml:space="preserve"> stériles palabres au sujet du noble régime politique en de telles circonstances, que </w:t>
      </w:r>
      <w:r w:rsidR="008D47A7" w:rsidRPr="00193A4D">
        <w:rPr>
          <w:lang w:eastAsia="de-DE"/>
        </w:rPr>
        <w:t xml:space="preserve">le réalisme de la pensée politique </w:t>
      </w:r>
      <w:r w:rsidR="00B67423" w:rsidRPr="00193A4D">
        <w:rPr>
          <w:lang w:eastAsia="de-DE"/>
        </w:rPr>
        <w:t>transcende</w:t>
      </w:r>
      <w:r w:rsidR="008D47A7" w:rsidRPr="00193A4D">
        <w:rPr>
          <w:lang w:eastAsia="de-DE"/>
        </w:rPr>
        <w:t xml:space="preserve"> </w:t>
      </w:r>
      <w:r w:rsidR="00B67423" w:rsidRPr="00193A4D">
        <w:rPr>
          <w:lang w:eastAsia="de-DE"/>
        </w:rPr>
        <w:t>l</w:t>
      </w:r>
      <w:r w:rsidR="008D47A7" w:rsidRPr="00193A4D">
        <w:rPr>
          <w:lang w:eastAsia="de-DE"/>
        </w:rPr>
        <w:t>es affabulations en ce que l’on « </w:t>
      </w:r>
      <w:r w:rsidR="00B2090C" w:rsidRPr="00193A4D">
        <w:rPr>
          <w:rFonts w:cs="Arial"/>
        </w:rPr>
        <w:t xml:space="preserve">ne juge plus les gouvernements sur leur fidélité à leurs convictions profondes, mais sur leurs résultats », </w:t>
      </w:r>
      <w:r w:rsidR="008D47A7" w:rsidRPr="00193A4D">
        <w:rPr>
          <w:rFonts w:eastAsia="Batang"/>
        </w:rPr>
        <w:t>(</w:t>
      </w:r>
      <w:r w:rsidR="006B2A03" w:rsidRPr="00193A4D">
        <w:t>WEIL</w:t>
      </w:r>
      <w:r w:rsidR="008D47A7" w:rsidRPr="00193A4D">
        <w:rPr>
          <w:rFonts w:eastAsia="Calibri"/>
        </w:rPr>
        <w:t xml:space="preserve">, </w:t>
      </w:r>
      <w:r w:rsidR="008D47A7" w:rsidRPr="00193A4D">
        <w:rPr>
          <w:rFonts w:eastAsia="SimSun"/>
        </w:rPr>
        <w:t>1993</w:t>
      </w:r>
      <w:r w:rsidR="006B2A03">
        <w:rPr>
          <w:rFonts w:eastAsia="SimSun"/>
        </w:rPr>
        <w:t xml:space="preserve">, p. </w:t>
      </w:r>
      <w:r w:rsidR="008D47A7" w:rsidRPr="00193A4D">
        <w:t>74)</w:t>
      </w:r>
      <w:r w:rsidR="00B2090C" w:rsidRPr="00193A4D">
        <w:rPr>
          <w:rFonts w:cs="Arial"/>
        </w:rPr>
        <w:t>.</w:t>
      </w:r>
      <w:r w:rsidR="00B2090C" w:rsidRPr="00193A4D">
        <w:rPr>
          <w:rFonts w:cs="Arial"/>
          <w:b/>
        </w:rPr>
        <w:t xml:space="preserve"> </w:t>
      </w:r>
      <w:r w:rsidR="008D47A7" w:rsidRPr="00193A4D">
        <w:rPr>
          <w:rFonts w:cs="Arial"/>
          <w:bCs/>
        </w:rPr>
        <w:t>Il</w:t>
      </w:r>
      <w:r w:rsidRPr="00193A4D">
        <w:rPr>
          <w:lang w:eastAsia="de-DE"/>
        </w:rPr>
        <w:t xml:space="preserve"> révéla </w:t>
      </w:r>
      <w:r w:rsidR="00D344F5" w:rsidRPr="00193A4D">
        <w:rPr>
          <w:lang w:eastAsia="de-DE"/>
        </w:rPr>
        <w:t>suivant les acquis de</w:t>
      </w:r>
      <w:r w:rsidR="000220ED" w:rsidRPr="00193A4D">
        <w:rPr>
          <w:lang w:eastAsia="de-DE"/>
        </w:rPr>
        <w:t xml:space="preserve"> l’expérience chinoise</w:t>
      </w:r>
      <w:r w:rsidRPr="00193A4D">
        <w:rPr>
          <w:lang w:eastAsia="de-DE"/>
        </w:rPr>
        <w:t>, que « soigner ne signifie pas automatiquement guérir »</w:t>
      </w:r>
      <w:r w:rsidR="000220ED" w:rsidRPr="00193A4D">
        <w:rPr>
          <w:lang w:eastAsia="de-DE"/>
        </w:rPr>
        <w:t>,</w:t>
      </w:r>
      <w:r w:rsidRPr="00193A4D">
        <w:rPr>
          <w:lang w:eastAsia="de-DE"/>
        </w:rPr>
        <w:t xml:space="preserve"> que </w:t>
      </w:r>
      <w:r w:rsidR="000220ED" w:rsidRPr="00193A4D">
        <w:rPr>
          <w:lang w:eastAsia="de-DE"/>
        </w:rPr>
        <w:t xml:space="preserve">soigner, </w:t>
      </w:r>
      <w:r w:rsidR="001D3EA6" w:rsidRPr="00193A4D">
        <w:rPr>
          <w:lang w:eastAsia="de-DE"/>
        </w:rPr>
        <w:t>équivaudrait</w:t>
      </w:r>
      <w:r w:rsidRPr="00193A4D">
        <w:rPr>
          <w:lang w:eastAsia="de-DE"/>
        </w:rPr>
        <w:t xml:space="preserve"> aussi</w:t>
      </w:r>
      <w:r w:rsidR="00AE07F3" w:rsidRPr="00193A4D">
        <w:rPr>
          <w:lang w:eastAsia="de-DE"/>
        </w:rPr>
        <w:t xml:space="preserve"> à</w:t>
      </w:r>
      <w:r w:rsidRPr="00193A4D">
        <w:rPr>
          <w:lang w:eastAsia="de-DE"/>
        </w:rPr>
        <w:t xml:space="preserve"> « accompagner le patient, </w:t>
      </w:r>
      <w:r w:rsidR="00D301FB" w:rsidRPr="00193A4D">
        <w:rPr>
          <w:lang w:eastAsia="de-DE"/>
        </w:rPr>
        <w:t>…</w:t>
      </w:r>
      <w:r w:rsidRPr="00193A4D">
        <w:rPr>
          <w:lang w:eastAsia="de-DE"/>
        </w:rPr>
        <w:t xml:space="preserve">traiter les inconforts générés par l’infection », et </w:t>
      </w:r>
      <w:r w:rsidR="009656FF" w:rsidRPr="00193A4D">
        <w:rPr>
          <w:lang w:eastAsia="de-DE"/>
        </w:rPr>
        <w:t>qu’en</w:t>
      </w:r>
      <w:r w:rsidRPr="00193A4D">
        <w:rPr>
          <w:lang w:eastAsia="de-DE"/>
        </w:rPr>
        <w:t xml:space="preserve"> </w:t>
      </w:r>
      <w:r w:rsidR="00D301FB" w:rsidRPr="00193A4D">
        <w:rPr>
          <w:lang w:eastAsia="de-DE"/>
        </w:rPr>
        <w:t>définiti</w:t>
      </w:r>
      <w:r w:rsidR="00B44FCC" w:rsidRPr="00193A4D">
        <w:rPr>
          <w:lang w:eastAsia="de-DE"/>
        </w:rPr>
        <w:t>ve</w:t>
      </w:r>
      <w:r w:rsidR="000220ED" w:rsidRPr="00193A4D">
        <w:rPr>
          <w:lang w:eastAsia="de-DE"/>
        </w:rPr>
        <w:t>,</w:t>
      </w:r>
      <w:r w:rsidRPr="00193A4D">
        <w:rPr>
          <w:lang w:eastAsia="de-DE"/>
        </w:rPr>
        <w:t xml:space="preserve"> l’histoire de la médecine demeure « l’accompagnement, par des soins palliatifs » (</w:t>
      </w:r>
      <w:r w:rsidR="006B2A03" w:rsidRPr="00193A4D">
        <w:rPr>
          <w:lang w:eastAsia="de-DE"/>
        </w:rPr>
        <w:t>SIMPORE</w:t>
      </w:r>
      <w:r w:rsidR="006B2A03">
        <w:rPr>
          <w:lang w:eastAsia="de-DE"/>
        </w:rPr>
        <w:t xml:space="preserve"> ; </w:t>
      </w:r>
      <w:r w:rsidR="006B2A03" w:rsidRPr="00193A4D">
        <w:rPr>
          <w:lang w:eastAsia="de-DE"/>
        </w:rPr>
        <w:t>SAWADOGO</w:t>
      </w:r>
      <w:r w:rsidRPr="00193A4D">
        <w:t>, 2021</w:t>
      </w:r>
      <w:r w:rsidR="006B2A03">
        <w:t xml:space="preserve">, p. </w:t>
      </w:r>
      <w:r w:rsidRPr="00193A4D">
        <w:t>109</w:t>
      </w:r>
      <w:r w:rsidRPr="00193A4D">
        <w:rPr>
          <w:lang w:eastAsia="de-DE"/>
        </w:rPr>
        <w:t xml:space="preserve">). </w:t>
      </w:r>
      <w:r w:rsidR="007B5B7B" w:rsidRPr="00193A4D">
        <w:t xml:space="preserve">Cela est d’autant plausible que l’on </w:t>
      </w:r>
      <w:r w:rsidR="009656FF" w:rsidRPr="00193A4D">
        <w:t>se souciait peu de ce</w:t>
      </w:r>
      <w:r w:rsidR="007B5B7B" w:rsidRPr="00193A4D">
        <w:t xml:space="preserve"> que l’émergence </w:t>
      </w:r>
      <w:r w:rsidR="001D3EA6" w:rsidRPr="00193A4D">
        <w:t>surprenante</w:t>
      </w:r>
      <w:r w:rsidR="007B5B7B" w:rsidRPr="00193A4D">
        <w:t xml:space="preserve"> de la pathologie </w:t>
      </w:r>
      <w:r w:rsidR="00F640C0" w:rsidRPr="00193A4D">
        <w:t>a</w:t>
      </w:r>
      <w:r w:rsidR="008C32DC" w:rsidRPr="00193A4D">
        <w:t>it</w:t>
      </w:r>
      <w:r w:rsidR="007B5B7B" w:rsidRPr="00193A4D">
        <w:t xml:space="preserve"> </w:t>
      </w:r>
      <w:r w:rsidR="009656FF" w:rsidRPr="00193A4D">
        <w:t>propulsé</w:t>
      </w:r>
      <w:r w:rsidR="007B5B7B" w:rsidRPr="00193A4D">
        <w:t xml:space="preserve"> au-devant d</w:t>
      </w:r>
      <w:r w:rsidR="009656FF" w:rsidRPr="00193A4D">
        <w:t>’une éventuelle hécatombe,</w:t>
      </w:r>
      <w:r w:rsidR="007B5B7B" w:rsidRPr="00193A4D">
        <w:t xml:space="preserve"> tout le monde médical dans sa diversité. Cette évidence a été occulté</w:t>
      </w:r>
      <w:r w:rsidR="00EA211C" w:rsidRPr="00193A4D">
        <w:t>e</w:t>
      </w:r>
      <w:r w:rsidR="007B5B7B" w:rsidRPr="00193A4D">
        <w:t xml:space="preserve"> par le fait que l’on semblait inconsciemment les considér</w:t>
      </w:r>
      <w:r w:rsidR="00381702" w:rsidRPr="00193A4D">
        <w:t>er</w:t>
      </w:r>
      <w:r w:rsidR="007B5B7B" w:rsidRPr="00193A4D">
        <w:t xml:space="preserve"> comme des immortels</w:t>
      </w:r>
      <w:r w:rsidR="00381702" w:rsidRPr="00193A4D">
        <w:t xml:space="preserve">, </w:t>
      </w:r>
      <w:r w:rsidR="007B5B7B" w:rsidRPr="00193A4D">
        <w:t>des personnes immunis</w:t>
      </w:r>
      <w:r w:rsidR="00B44FCC" w:rsidRPr="00193A4D">
        <w:t>ées</w:t>
      </w:r>
      <w:r w:rsidR="007B5B7B" w:rsidRPr="00193A4D">
        <w:t xml:space="preserve"> contre les maladies dans la mesure </w:t>
      </w:r>
      <w:r w:rsidR="00B44FCC" w:rsidRPr="00193A4D">
        <w:t>où</w:t>
      </w:r>
      <w:r w:rsidR="007B5B7B" w:rsidRPr="00193A4D">
        <w:t xml:space="preserve"> leur vocation est de les diagnostiquer, de les prendre en charge et de les guérir. L’on a tellement pris l’habitude d</w:t>
      </w:r>
      <w:r w:rsidR="009656FF" w:rsidRPr="00193A4D">
        <w:t>e courir</w:t>
      </w:r>
      <w:r w:rsidR="007B5B7B" w:rsidRPr="00193A4D">
        <w:t xml:space="preserve"> l</w:t>
      </w:r>
      <w:r w:rsidR="00930FE5" w:rsidRPr="00193A4D">
        <w:t xml:space="preserve">es </w:t>
      </w:r>
      <w:r w:rsidR="00381702" w:rsidRPr="00193A4D">
        <w:t>consulter</w:t>
      </w:r>
      <w:r w:rsidR="001A4636" w:rsidRPr="00193A4D">
        <w:t xml:space="preserve"> et </w:t>
      </w:r>
      <w:r w:rsidR="007B5B7B" w:rsidRPr="00193A4D">
        <w:t>se soigner</w:t>
      </w:r>
      <w:r w:rsidR="001A4636" w:rsidRPr="00193A4D">
        <w:t>,</w:t>
      </w:r>
      <w:r w:rsidR="007B5B7B" w:rsidRPr="00193A4D">
        <w:t xml:space="preserve"> qu’il a fallu, le </w:t>
      </w:r>
      <w:r w:rsidR="0093467C" w:rsidRPr="00193A4D">
        <w:t>C</w:t>
      </w:r>
      <w:r w:rsidR="007B5B7B" w:rsidRPr="00193A4D">
        <w:t>ovid</w:t>
      </w:r>
      <w:r w:rsidR="001A4636" w:rsidRPr="00193A4D">
        <w:t xml:space="preserve"> dix-neuf</w:t>
      </w:r>
      <w:r w:rsidR="007B5B7B" w:rsidRPr="00193A4D">
        <w:t xml:space="preserve"> pour que l’on prenne conscience de leur vulnérabilité comme tout homme. Le sens de leur engagement doit être </w:t>
      </w:r>
      <w:r w:rsidR="0093467C" w:rsidRPr="00193A4D">
        <w:t>honoré</w:t>
      </w:r>
      <w:r w:rsidR="007B5B7B" w:rsidRPr="00193A4D">
        <w:t xml:space="preserve">. Il </w:t>
      </w:r>
      <w:r w:rsidR="005C6CA4" w:rsidRPr="00193A4D">
        <w:t>importe</w:t>
      </w:r>
      <w:r w:rsidR="007B5B7B" w:rsidRPr="00193A4D">
        <w:t xml:space="preserve"> de toujours garder en mémoire l</w:t>
      </w:r>
      <w:r w:rsidR="0093467C" w:rsidRPr="00193A4D">
        <w:t>a dette</w:t>
      </w:r>
      <w:r w:rsidR="007B5B7B" w:rsidRPr="00193A4D">
        <w:t xml:space="preserve"> que </w:t>
      </w:r>
      <w:r w:rsidR="005C6CA4" w:rsidRPr="00193A4D">
        <w:t>l’on doit</w:t>
      </w:r>
      <w:r w:rsidR="007B5B7B" w:rsidRPr="00193A4D">
        <w:t xml:space="preserve"> à tous ceux, qui aujourd’hui comme dans l’histoire de la médecine</w:t>
      </w:r>
      <w:r w:rsidR="005C6CA4" w:rsidRPr="00193A4D">
        <w:t>,</w:t>
      </w:r>
      <w:r w:rsidR="007B5B7B" w:rsidRPr="00193A4D">
        <w:t xml:space="preserve"> sont mort</w:t>
      </w:r>
      <w:r w:rsidR="00957F62" w:rsidRPr="00193A4D">
        <w:t>s</w:t>
      </w:r>
      <w:r w:rsidR="007B5B7B" w:rsidRPr="00193A4D">
        <w:t xml:space="preserve"> en se battant sans savoir contre quoi</w:t>
      </w:r>
      <w:r w:rsidR="005C6CA4" w:rsidRPr="00193A4D">
        <w:t>,</w:t>
      </w:r>
      <w:r w:rsidR="007B5B7B" w:rsidRPr="00193A4D">
        <w:t xml:space="preserve"> pour protéger et sauve</w:t>
      </w:r>
      <w:r w:rsidR="000F08B9" w:rsidRPr="00193A4D">
        <w:t>garder</w:t>
      </w:r>
      <w:r w:rsidR="007B5B7B" w:rsidRPr="00193A4D">
        <w:t xml:space="preserve"> des vie</w:t>
      </w:r>
      <w:r w:rsidR="00381702" w:rsidRPr="00193A4D">
        <w:t>s</w:t>
      </w:r>
      <w:r w:rsidR="007B5B7B" w:rsidRPr="00193A4D">
        <w:t xml:space="preserve"> au péril de l</w:t>
      </w:r>
      <w:r w:rsidR="005C6CA4" w:rsidRPr="00193A4D">
        <w:t>a leur</w:t>
      </w:r>
      <w:r w:rsidR="007B5B7B" w:rsidRPr="00193A4D">
        <w:t>. Un tel engagement ne peut s’expliquer que par l’attachement à un serment et à l’éthique biomédicale. Cela mérite d’être soulign</w:t>
      </w:r>
      <w:r w:rsidR="00957F62" w:rsidRPr="00193A4D">
        <w:t>é</w:t>
      </w:r>
      <w:r w:rsidR="007B5B7B" w:rsidRPr="00193A4D">
        <w:t xml:space="preserve"> d’autant plus que la lutte contre l’</w:t>
      </w:r>
      <w:r w:rsidR="00173F92" w:rsidRPr="00193A4D">
        <w:t>épidemie-pandémie</w:t>
      </w:r>
      <w:r w:rsidR="007B5B7B" w:rsidRPr="00193A4D">
        <w:t xml:space="preserve">, </w:t>
      </w:r>
      <w:r w:rsidR="00957F62" w:rsidRPr="00193A4D">
        <w:t>a</w:t>
      </w:r>
      <w:r w:rsidR="007B5B7B" w:rsidRPr="00193A4D">
        <w:t xml:space="preserve"> plutôt mis en exergue l</w:t>
      </w:r>
      <w:r w:rsidR="00A52692" w:rsidRPr="00193A4D">
        <w:t>e déchaînement</w:t>
      </w:r>
      <w:r w:rsidR="008C32DC" w:rsidRPr="00193A4D">
        <w:t xml:space="preserve"> du droit de regard et de </w:t>
      </w:r>
      <w:r w:rsidR="00167C1B" w:rsidRPr="00193A4D">
        <w:t>révocation</w:t>
      </w:r>
      <w:r w:rsidR="007B5B7B" w:rsidRPr="00193A4D">
        <w:t xml:space="preserve"> des peuples à l’égard des dirigeants</w:t>
      </w:r>
      <w:r w:rsidR="00AC4F10" w:rsidRPr="00193A4D">
        <w:t xml:space="preserve">, </w:t>
      </w:r>
      <w:r w:rsidR="007B5B7B" w:rsidRPr="00193A4D">
        <w:t>la vulnérabilité de la raison politique</w:t>
      </w:r>
      <w:r w:rsidR="00AC4F10" w:rsidRPr="00193A4D">
        <w:t xml:space="preserve"> et la sympathi</w:t>
      </w:r>
      <w:r w:rsidR="009656FF" w:rsidRPr="00193A4D">
        <w:t>que solidarité manifesté</w:t>
      </w:r>
      <w:r w:rsidR="00957F62" w:rsidRPr="00193A4D">
        <w:t>e</w:t>
      </w:r>
      <w:r w:rsidR="009656FF" w:rsidRPr="00193A4D">
        <w:t xml:space="preserve"> au crédit</w:t>
      </w:r>
      <w:r w:rsidR="00AC4F10" w:rsidRPr="00193A4D">
        <w:t xml:space="preserve"> de la raison médicale</w:t>
      </w:r>
      <w:r w:rsidR="007B5B7B" w:rsidRPr="00193A4D">
        <w:t>.</w:t>
      </w:r>
    </w:p>
    <w:p w14:paraId="6F175C60" w14:textId="06B029E6" w:rsidR="006C4590" w:rsidRPr="00193A4D" w:rsidRDefault="00381702" w:rsidP="00193A4D">
      <w:pPr>
        <w:pStyle w:val="Estilo2"/>
        <w:rPr>
          <w:lang w:eastAsia="de-DE"/>
        </w:rPr>
      </w:pPr>
      <w:r w:rsidRPr="00193A4D">
        <w:rPr>
          <w:lang w:eastAsia="de-DE"/>
        </w:rPr>
        <w:t>La société</w:t>
      </w:r>
      <w:r w:rsidR="009656FF" w:rsidRPr="00193A4D">
        <w:rPr>
          <w:lang w:eastAsia="de-DE"/>
        </w:rPr>
        <w:t xml:space="preserve"> de la masse</w:t>
      </w:r>
      <w:r w:rsidRPr="00193A4D">
        <w:rPr>
          <w:lang w:eastAsia="de-DE"/>
        </w:rPr>
        <w:t xml:space="preserve"> et </w:t>
      </w:r>
      <w:r w:rsidR="00455E6C" w:rsidRPr="00193A4D">
        <w:rPr>
          <w:lang w:eastAsia="de-DE"/>
        </w:rPr>
        <w:t xml:space="preserve">celle de </w:t>
      </w:r>
      <w:r w:rsidRPr="00193A4D">
        <w:rPr>
          <w:lang w:eastAsia="de-DE"/>
        </w:rPr>
        <w:t>l</w:t>
      </w:r>
      <w:r w:rsidR="00455E6C" w:rsidRPr="00193A4D">
        <w:rPr>
          <w:lang w:eastAsia="de-DE"/>
        </w:rPr>
        <w:t>a</w:t>
      </w:r>
      <w:r w:rsidR="006C4590" w:rsidRPr="00193A4D">
        <w:rPr>
          <w:lang w:eastAsia="de-DE"/>
        </w:rPr>
        <w:t xml:space="preserve"> médecin</w:t>
      </w:r>
      <w:r w:rsidR="00167C1B" w:rsidRPr="00193A4D">
        <w:rPr>
          <w:lang w:eastAsia="de-DE"/>
        </w:rPr>
        <w:t>e</w:t>
      </w:r>
      <w:r w:rsidR="006C4590" w:rsidRPr="00193A4D">
        <w:rPr>
          <w:lang w:eastAsia="de-DE"/>
        </w:rPr>
        <w:t xml:space="preserve"> ne peu</w:t>
      </w:r>
      <w:r w:rsidRPr="00193A4D">
        <w:rPr>
          <w:lang w:eastAsia="de-DE"/>
        </w:rPr>
        <w:t>ven</w:t>
      </w:r>
      <w:r w:rsidR="006C4590" w:rsidRPr="00193A4D">
        <w:rPr>
          <w:lang w:eastAsia="de-DE"/>
        </w:rPr>
        <w:t xml:space="preserve">t plus </w:t>
      </w:r>
      <w:r w:rsidR="00455E6C" w:rsidRPr="00193A4D">
        <w:rPr>
          <w:lang w:eastAsia="de-DE"/>
        </w:rPr>
        <w:t xml:space="preserve">s’illusionner sur l’existence et l’intolérance </w:t>
      </w:r>
      <w:r w:rsidR="00167C1B" w:rsidRPr="00193A4D">
        <w:rPr>
          <w:lang w:eastAsia="de-DE"/>
        </w:rPr>
        <w:t xml:space="preserve">de </w:t>
      </w:r>
      <w:r w:rsidR="006C4590" w:rsidRPr="00193A4D">
        <w:rPr>
          <w:lang w:eastAsia="de-DE"/>
        </w:rPr>
        <w:t xml:space="preserve">l’égocentrisme </w:t>
      </w:r>
      <w:r w:rsidR="00455E6C" w:rsidRPr="00193A4D">
        <w:rPr>
          <w:lang w:eastAsia="de-DE"/>
        </w:rPr>
        <w:t xml:space="preserve">du </w:t>
      </w:r>
      <w:r w:rsidR="006C4590" w:rsidRPr="00193A4D">
        <w:rPr>
          <w:lang w:eastAsia="de-DE"/>
        </w:rPr>
        <w:t>politique</w:t>
      </w:r>
      <w:r w:rsidR="00455E6C" w:rsidRPr="00193A4D">
        <w:rPr>
          <w:lang w:eastAsia="de-DE"/>
        </w:rPr>
        <w:t>. Ils savent à présent qu’il</w:t>
      </w:r>
      <w:r w:rsidR="006C4590" w:rsidRPr="00193A4D">
        <w:rPr>
          <w:lang w:eastAsia="de-DE"/>
        </w:rPr>
        <w:t xml:space="preserve"> constitu</w:t>
      </w:r>
      <w:r w:rsidR="00455E6C" w:rsidRPr="00193A4D">
        <w:rPr>
          <w:lang w:eastAsia="de-DE"/>
        </w:rPr>
        <w:t>e</w:t>
      </w:r>
      <w:r w:rsidR="006C4590" w:rsidRPr="00193A4D">
        <w:rPr>
          <w:lang w:eastAsia="de-DE"/>
        </w:rPr>
        <w:t xml:space="preserve"> vraisemblablement, un réalisme du politique qu’aucun impératif catégorique humanitaire ou défi accidentel</w:t>
      </w:r>
      <w:r w:rsidR="00455E6C" w:rsidRPr="00193A4D">
        <w:rPr>
          <w:lang w:eastAsia="de-DE"/>
        </w:rPr>
        <w:t>, interne ou</w:t>
      </w:r>
      <w:r w:rsidR="006C4590" w:rsidRPr="00193A4D">
        <w:rPr>
          <w:lang w:eastAsia="de-DE"/>
        </w:rPr>
        <w:t xml:space="preserve"> supra-national ne peut rendre aberrant. L’égoïsme </w:t>
      </w:r>
      <w:r w:rsidR="00A52692" w:rsidRPr="00193A4D">
        <w:rPr>
          <w:lang w:eastAsia="de-DE"/>
        </w:rPr>
        <w:t>constitue</w:t>
      </w:r>
      <w:r w:rsidR="006C4590" w:rsidRPr="00193A4D">
        <w:rPr>
          <w:lang w:eastAsia="de-DE"/>
        </w:rPr>
        <w:t xml:space="preserve"> la caractéristique fondamentale de tout politique dans l’exercice de ses mandats. Bien entendu, </w:t>
      </w:r>
      <w:r w:rsidR="006C4590" w:rsidRPr="00193A4D">
        <w:rPr>
          <w:lang w:eastAsia="de-DE"/>
        </w:rPr>
        <w:lastRenderedPageBreak/>
        <w:t xml:space="preserve">l’homme politique n’est pas naturellement, génétiquement ou humainement égoïste. L’égoïsme qu’il assume, une fois </w:t>
      </w:r>
      <w:r w:rsidR="00455E6C" w:rsidRPr="00193A4D">
        <w:rPr>
          <w:lang w:eastAsia="de-DE"/>
        </w:rPr>
        <w:t>conscient</w:t>
      </w:r>
      <w:r w:rsidR="00AC4F10" w:rsidRPr="00193A4D">
        <w:rPr>
          <w:lang w:eastAsia="de-DE"/>
        </w:rPr>
        <w:t xml:space="preserve"> </w:t>
      </w:r>
      <w:r w:rsidR="00455E6C" w:rsidRPr="00193A4D">
        <w:rPr>
          <w:lang w:eastAsia="de-DE"/>
        </w:rPr>
        <w:t>d</w:t>
      </w:r>
      <w:r w:rsidR="00AC4F10" w:rsidRPr="00193A4D">
        <w:rPr>
          <w:lang w:eastAsia="de-DE"/>
        </w:rPr>
        <w:t>es exigences d</w:t>
      </w:r>
      <w:r w:rsidR="00455E6C" w:rsidRPr="00193A4D">
        <w:rPr>
          <w:lang w:eastAsia="de-DE"/>
        </w:rPr>
        <w:t>u réalisme</w:t>
      </w:r>
      <w:r w:rsidR="006C4590" w:rsidRPr="00193A4D">
        <w:rPr>
          <w:lang w:eastAsia="de-DE"/>
        </w:rPr>
        <w:t xml:space="preserve"> de l’exercice du pouvoir d’</w:t>
      </w:r>
      <w:r w:rsidR="006C4590" w:rsidRPr="00193A4D">
        <w:t>État,</w:t>
      </w:r>
      <w:r w:rsidR="006C4590" w:rsidRPr="00193A4D">
        <w:rPr>
          <w:lang w:eastAsia="de-DE"/>
        </w:rPr>
        <w:t xml:space="preserve"> </w:t>
      </w:r>
      <w:r w:rsidR="00455E6C" w:rsidRPr="00193A4D">
        <w:rPr>
          <w:lang w:eastAsia="de-DE"/>
        </w:rPr>
        <w:t xml:space="preserve">parfois </w:t>
      </w:r>
      <w:r w:rsidR="006C4590" w:rsidRPr="00193A4D">
        <w:rPr>
          <w:lang w:eastAsia="de-DE"/>
        </w:rPr>
        <w:t xml:space="preserve">avec </w:t>
      </w:r>
      <w:r w:rsidR="00AC4F10" w:rsidRPr="00193A4D">
        <w:rPr>
          <w:lang w:eastAsia="de-DE"/>
        </w:rPr>
        <w:t>démesure</w:t>
      </w:r>
      <w:r w:rsidR="006C4590" w:rsidRPr="00193A4D">
        <w:rPr>
          <w:lang w:eastAsia="de-DE"/>
        </w:rPr>
        <w:t xml:space="preserve"> </w:t>
      </w:r>
      <w:r w:rsidR="00455E6C" w:rsidRPr="00193A4D">
        <w:rPr>
          <w:lang w:eastAsia="de-DE"/>
        </w:rPr>
        <w:t xml:space="preserve">ou </w:t>
      </w:r>
      <w:r w:rsidR="006C4590" w:rsidRPr="00193A4D">
        <w:rPr>
          <w:lang w:eastAsia="de-DE"/>
        </w:rPr>
        <w:t>regret lorsqu</w:t>
      </w:r>
      <w:r w:rsidR="00455E6C" w:rsidRPr="00193A4D">
        <w:rPr>
          <w:lang w:eastAsia="de-DE"/>
        </w:rPr>
        <w:t>e sa gouvernance fut ponctuée par des échecs tragiques historiques</w:t>
      </w:r>
      <w:r w:rsidR="006C4590" w:rsidRPr="00193A4D">
        <w:rPr>
          <w:lang w:eastAsia="de-DE"/>
        </w:rPr>
        <w:t xml:space="preserve">, se veut institutionnel. Il est légitimé par </w:t>
      </w:r>
      <w:r w:rsidR="00AC3C80" w:rsidRPr="00193A4D">
        <w:rPr>
          <w:lang w:eastAsia="de-DE"/>
        </w:rPr>
        <w:t xml:space="preserve">la Constitution, </w:t>
      </w:r>
      <w:r w:rsidR="006C4590" w:rsidRPr="00193A4D">
        <w:rPr>
          <w:lang w:eastAsia="de-DE"/>
        </w:rPr>
        <w:t xml:space="preserve">les lois et les instituions de son </w:t>
      </w:r>
      <w:r w:rsidR="006C4590" w:rsidRPr="00193A4D">
        <w:t>État</w:t>
      </w:r>
      <w:r w:rsidR="006C4590" w:rsidRPr="00193A4D">
        <w:rPr>
          <w:lang w:eastAsia="de-DE"/>
        </w:rPr>
        <w:t xml:space="preserve">. Il prête serment </w:t>
      </w:r>
      <w:r w:rsidR="00AC3C80" w:rsidRPr="00193A4D">
        <w:rPr>
          <w:lang w:eastAsia="de-DE"/>
        </w:rPr>
        <w:t>d’allégeance dans un État, de loyauté et de dévouement à</w:t>
      </w:r>
      <w:r w:rsidR="001961BF">
        <w:rPr>
          <w:lang w:eastAsia="de-DE"/>
        </w:rPr>
        <w:t xml:space="preserve"> </w:t>
      </w:r>
      <w:r w:rsidR="006C4590" w:rsidRPr="00193A4D">
        <w:rPr>
          <w:lang w:eastAsia="de-DE"/>
        </w:rPr>
        <w:t xml:space="preserve">un </w:t>
      </w:r>
      <w:r w:rsidR="006C4590" w:rsidRPr="00193A4D">
        <w:t>État</w:t>
      </w:r>
      <w:r w:rsidR="006C4590" w:rsidRPr="00193A4D">
        <w:rPr>
          <w:lang w:eastAsia="de-DE"/>
        </w:rPr>
        <w:t xml:space="preserve"> et pour un </w:t>
      </w:r>
      <w:r w:rsidR="006C4590" w:rsidRPr="00193A4D">
        <w:t>État</w:t>
      </w:r>
      <w:r w:rsidR="006C4590" w:rsidRPr="00193A4D">
        <w:rPr>
          <w:lang w:eastAsia="de-DE"/>
        </w:rPr>
        <w:t xml:space="preserve"> singulier. L’égoïsme étatique, se mue en raison d’</w:t>
      </w:r>
      <w:r w:rsidR="006C4590" w:rsidRPr="00193A4D">
        <w:t>État</w:t>
      </w:r>
      <w:r w:rsidR="00AC4F10" w:rsidRPr="00193A4D">
        <w:rPr>
          <w:lang w:eastAsia="de-DE"/>
        </w:rPr>
        <w:t>, ne pouvant qu’être absolutisée,</w:t>
      </w:r>
      <w:r w:rsidR="006C4590" w:rsidRPr="00193A4D">
        <w:rPr>
          <w:lang w:eastAsia="de-DE"/>
        </w:rPr>
        <w:t xml:space="preserve"> sacralisée</w:t>
      </w:r>
      <w:r w:rsidR="00AC4F10" w:rsidRPr="00193A4D">
        <w:rPr>
          <w:lang w:eastAsia="de-DE"/>
        </w:rPr>
        <w:t>, déifiée</w:t>
      </w:r>
      <w:r w:rsidR="006C4590" w:rsidRPr="00193A4D">
        <w:rPr>
          <w:lang w:eastAsia="de-DE"/>
        </w:rPr>
        <w:t>. Elle se retrouve légitim</w:t>
      </w:r>
      <w:r w:rsidR="00957F62" w:rsidRPr="00193A4D">
        <w:rPr>
          <w:lang w:eastAsia="de-DE"/>
        </w:rPr>
        <w:t>ée</w:t>
      </w:r>
      <w:r w:rsidR="00AC4F10" w:rsidRPr="00193A4D">
        <w:rPr>
          <w:lang w:eastAsia="de-DE"/>
        </w:rPr>
        <w:t xml:space="preserve">, sanctuarisée </w:t>
      </w:r>
      <w:r w:rsidR="006C4590" w:rsidRPr="00193A4D">
        <w:rPr>
          <w:lang w:eastAsia="de-DE"/>
        </w:rPr>
        <w:t>par les textes fondamentaux, les institutions et les appareils idéologiques</w:t>
      </w:r>
      <w:r w:rsidR="00AC4F10" w:rsidRPr="00193A4D">
        <w:rPr>
          <w:lang w:eastAsia="de-DE"/>
        </w:rPr>
        <w:t xml:space="preserve">, </w:t>
      </w:r>
      <w:r w:rsidR="006C4590" w:rsidRPr="00193A4D">
        <w:rPr>
          <w:lang w:eastAsia="de-DE"/>
        </w:rPr>
        <w:t>de sécurité</w:t>
      </w:r>
      <w:r w:rsidR="00AC4F10" w:rsidRPr="00193A4D">
        <w:rPr>
          <w:lang w:eastAsia="de-DE"/>
        </w:rPr>
        <w:t xml:space="preserve"> et de défenses</w:t>
      </w:r>
      <w:r w:rsidR="006C4590" w:rsidRPr="00193A4D">
        <w:rPr>
          <w:lang w:eastAsia="de-DE"/>
        </w:rPr>
        <w:t>. Elle se veut transparente, mais aussi parfois déguisée, car l’</w:t>
      </w:r>
      <w:r w:rsidR="00F640C0" w:rsidRPr="00193A4D">
        <w:rPr>
          <w:lang w:eastAsia="de-DE"/>
        </w:rPr>
        <w:t>État</w:t>
      </w:r>
      <w:r w:rsidR="006C4590" w:rsidRPr="00193A4D">
        <w:rPr>
          <w:lang w:eastAsia="de-DE"/>
        </w:rPr>
        <w:t xml:space="preserve"> symbolise « l’unique source du « droit » à la violence » (</w:t>
      </w:r>
      <w:r w:rsidR="006B2A03" w:rsidRPr="00193A4D">
        <w:rPr>
          <w:lang w:eastAsia="de-DE"/>
        </w:rPr>
        <w:t>WEBER</w:t>
      </w:r>
      <w:r w:rsidR="006C4590" w:rsidRPr="00193A4D">
        <w:rPr>
          <w:lang w:eastAsia="de-DE"/>
        </w:rPr>
        <w:t>, 1963</w:t>
      </w:r>
      <w:r w:rsidR="006B2A03">
        <w:rPr>
          <w:lang w:eastAsia="de-DE"/>
        </w:rPr>
        <w:t xml:space="preserve">, p. </w:t>
      </w:r>
      <w:r w:rsidR="006C4590" w:rsidRPr="00193A4D">
        <w:rPr>
          <w:lang w:eastAsia="de-DE"/>
        </w:rPr>
        <w:t>29). Elle incarne suivant la logique hobbesienne le puissant Léviathan. L’homme d’</w:t>
      </w:r>
      <w:r w:rsidR="00F640C0" w:rsidRPr="00193A4D">
        <w:rPr>
          <w:lang w:eastAsia="de-DE"/>
        </w:rPr>
        <w:t>État</w:t>
      </w:r>
      <w:r w:rsidR="006C4590" w:rsidRPr="00193A4D">
        <w:rPr>
          <w:lang w:eastAsia="de-DE"/>
        </w:rPr>
        <w:t xml:space="preserve"> qui est son </w:t>
      </w:r>
      <w:r w:rsidR="00AC4F10" w:rsidRPr="00193A4D">
        <w:rPr>
          <w:lang w:eastAsia="de-DE"/>
        </w:rPr>
        <w:t>géniteur-protecteur,</w:t>
      </w:r>
      <w:r w:rsidR="006C4590" w:rsidRPr="00193A4D">
        <w:rPr>
          <w:lang w:eastAsia="de-DE"/>
        </w:rPr>
        <w:t xml:space="preserve"> et celui qui le divinise devient lui-même</w:t>
      </w:r>
      <w:r w:rsidR="00AC4F10" w:rsidRPr="00193A4D">
        <w:rPr>
          <w:lang w:eastAsia="de-DE"/>
        </w:rPr>
        <w:t>,</w:t>
      </w:r>
      <w:r w:rsidR="006C4590" w:rsidRPr="00193A4D">
        <w:rPr>
          <w:lang w:eastAsia="de-DE"/>
        </w:rPr>
        <w:t xml:space="preserve"> son obligé, au sens où il n’oubliera jamais, que « régner, c’est obéir » (</w:t>
      </w:r>
      <w:r w:rsidR="006B2A03" w:rsidRPr="00193A4D">
        <w:rPr>
          <w:lang w:eastAsia="de-DE"/>
        </w:rPr>
        <w:t>ROUSSEAU</w:t>
      </w:r>
      <w:r w:rsidR="006C4590" w:rsidRPr="00193A4D">
        <w:rPr>
          <w:lang w:eastAsia="de-DE"/>
        </w:rPr>
        <w:t xml:space="preserve">, </w:t>
      </w:r>
      <w:bookmarkStart w:id="70" w:name="_Hlk156077474"/>
      <w:r w:rsidR="006C4590" w:rsidRPr="00193A4D">
        <w:rPr>
          <w:lang w:eastAsia="de-DE"/>
        </w:rPr>
        <w:t>1967</w:t>
      </w:r>
      <w:bookmarkEnd w:id="70"/>
      <w:r w:rsidR="006B2A03">
        <w:rPr>
          <w:lang w:eastAsia="de-DE"/>
        </w:rPr>
        <w:t xml:space="preserve">, p. </w:t>
      </w:r>
      <w:r w:rsidR="006C4590" w:rsidRPr="00193A4D">
        <w:rPr>
          <w:lang w:eastAsia="de-DE"/>
        </w:rPr>
        <w:t xml:space="preserve">841). Il peut, comme tout citoyen être </w:t>
      </w:r>
      <w:r w:rsidR="00AC4F10" w:rsidRPr="00193A4D">
        <w:rPr>
          <w:lang w:eastAsia="de-DE"/>
        </w:rPr>
        <w:t>mis en accusation</w:t>
      </w:r>
      <w:r w:rsidR="006C4590" w:rsidRPr="00193A4D">
        <w:rPr>
          <w:lang w:eastAsia="de-DE"/>
        </w:rPr>
        <w:t xml:space="preserve">, poursuivi et </w:t>
      </w:r>
      <w:r w:rsidR="00AC3C80" w:rsidRPr="00193A4D">
        <w:rPr>
          <w:lang w:eastAsia="de-DE"/>
        </w:rPr>
        <w:t>mis en détention</w:t>
      </w:r>
      <w:r w:rsidR="006C4590" w:rsidRPr="00193A4D">
        <w:rPr>
          <w:lang w:eastAsia="de-DE"/>
        </w:rPr>
        <w:t xml:space="preserve"> pour atteintes à </w:t>
      </w:r>
      <w:r w:rsidR="00AC3C80" w:rsidRPr="00193A4D">
        <w:rPr>
          <w:lang w:eastAsia="de-DE"/>
        </w:rPr>
        <w:t>l’</w:t>
      </w:r>
      <w:r w:rsidR="001A20A5" w:rsidRPr="00193A4D">
        <w:rPr>
          <w:lang w:eastAsia="de-DE"/>
        </w:rPr>
        <w:t xml:space="preserve">hyper-puissante </w:t>
      </w:r>
      <w:r w:rsidR="006C4590" w:rsidRPr="00193A4D">
        <w:rPr>
          <w:lang w:eastAsia="de-DE"/>
        </w:rPr>
        <w:t>raison d’</w:t>
      </w:r>
      <w:r w:rsidR="00F640C0" w:rsidRPr="00193A4D">
        <w:rPr>
          <w:lang w:eastAsia="de-DE"/>
        </w:rPr>
        <w:t>État</w:t>
      </w:r>
      <w:r w:rsidR="006C4590" w:rsidRPr="00193A4D">
        <w:rPr>
          <w:lang w:eastAsia="de-DE"/>
        </w:rPr>
        <w:t>. La raison d’</w:t>
      </w:r>
      <w:r w:rsidR="00F640C0" w:rsidRPr="00193A4D">
        <w:rPr>
          <w:lang w:eastAsia="de-DE"/>
        </w:rPr>
        <w:t>État</w:t>
      </w:r>
      <w:r w:rsidR="006C4590" w:rsidRPr="00193A4D">
        <w:rPr>
          <w:lang w:eastAsia="de-DE"/>
        </w:rPr>
        <w:t xml:space="preserve"> ne peut donc </w:t>
      </w:r>
      <w:r w:rsidR="006C4590" w:rsidRPr="00193A4D">
        <w:rPr>
          <w:i/>
          <w:iCs/>
          <w:lang w:eastAsia="de-DE"/>
        </w:rPr>
        <w:t>a priori</w:t>
      </w:r>
      <w:r w:rsidR="006C4590" w:rsidRPr="00193A4D">
        <w:rPr>
          <w:lang w:eastAsia="de-DE"/>
        </w:rPr>
        <w:t xml:space="preserve"> se rapporter à la raison arbitraire du gouvernement</w:t>
      </w:r>
      <w:bookmarkStart w:id="71" w:name="_Hlk118822288"/>
      <w:r w:rsidR="006C4590" w:rsidRPr="00193A4D">
        <w:rPr>
          <w:lang w:eastAsia="de-DE"/>
        </w:rPr>
        <w:t xml:space="preserve">. Cette dernière </w:t>
      </w:r>
      <w:r w:rsidR="00167C1B" w:rsidRPr="00193A4D">
        <w:rPr>
          <w:lang w:eastAsia="de-DE"/>
        </w:rPr>
        <w:t>serait</w:t>
      </w:r>
      <w:r w:rsidR="006C4590" w:rsidRPr="00193A4D">
        <w:rPr>
          <w:lang w:eastAsia="de-DE"/>
        </w:rPr>
        <w:t xml:space="preserve"> plutôt l’expression d’un arbitraire, d’une déviance politique invoqu</w:t>
      </w:r>
      <w:r w:rsidR="00A52692" w:rsidRPr="00193A4D">
        <w:rPr>
          <w:lang w:eastAsia="de-DE"/>
        </w:rPr>
        <w:t>ant</w:t>
      </w:r>
      <w:r w:rsidR="006C4590" w:rsidRPr="00193A4D">
        <w:rPr>
          <w:lang w:eastAsia="de-DE"/>
        </w:rPr>
        <w:t xml:space="preserve"> une raison d’</w:t>
      </w:r>
      <w:r w:rsidR="00F640C0" w:rsidRPr="00193A4D">
        <w:rPr>
          <w:lang w:eastAsia="de-DE"/>
        </w:rPr>
        <w:t>État</w:t>
      </w:r>
      <w:r w:rsidR="001A20A5" w:rsidRPr="00193A4D">
        <w:rPr>
          <w:lang w:eastAsia="de-DE"/>
        </w:rPr>
        <w:t xml:space="preserve"> perverti,</w:t>
      </w:r>
      <w:r w:rsidR="006C4590" w:rsidRPr="00193A4D">
        <w:rPr>
          <w:lang w:eastAsia="de-DE"/>
        </w:rPr>
        <w:t xml:space="preserve"> dont elle se sert sans pour autant la respecter.</w:t>
      </w:r>
    </w:p>
    <w:bookmarkEnd w:id="71"/>
    <w:p w14:paraId="2159BF9E" w14:textId="6B167770" w:rsidR="006C4590" w:rsidRPr="00193A4D" w:rsidRDefault="006C4590" w:rsidP="00193A4D">
      <w:pPr>
        <w:pStyle w:val="Estilo2"/>
        <w:rPr>
          <w:lang w:eastAsia="de-DE"/>
        </w:rPr>
      </w:pPr>
      <w:r w:rsidRPr="00193A4D">
        <w:rPr>
          <w:lang w:eastAsia="de-DE"/>
        </w:rPr>
        <w:t>Il en découle que la raison d’</w:t>
      </w:r>
      <w:r w:rsidR="00F640C0" w:rsidRPr="00193A4D">
        <w:rPr>
          <w:lang w:eastAsia="de-DE"/>
        </w:rPr>
        <w:t>État</w:t>
      </w:r>
      <w:r w:rsidRPr="00193A4D">
        <w:rPr>
          <w:lang w:eastAsia="de-DE"/>
        </w:rPr>
        <w:t xml:space="preserve"> honorable renvoie à la raison du peuple, à la raison citoyenne. En cela, elle s’oppose à la raison populaire </w:t>
      </w:r>
      <w:r w:rsidR="001A20A5" w:rsidRPr="00193A4D">
        <w:rPr>
          <w:lang w:eastAsia="de-DE"/>
        </w:rPr>
        <w:t xml:space="preserve">primaire </w:t>
      </w:r>
      <w:r w:rsidRPr="00193A4D">
        <w:rPr>
          <w:lang w:eastAsia="de-DE"/>
        </w:rPr>
        <w:t xml:space="preserve">du peuple, car le paradoxe, c’est que le peuple qui est le bénéficiaire des </w:t>
      </w:r>
      <w:r w:rsidR="00167C1B" w:rsidRPr="00193A4D">
        <w:rPr>
          <w:lang w:eastAsia="de-DE"/>
        </w:rPr>
        <w:t>fortunes</w:t>
      </w:r>
      <w:r w:rsidRPr="00193A4D">
        <w:rPr>
          <w:lang w:eastAsia="de-DE"/>
        </w:rPr>
        <w:t xml:space="preserve"> de cet égoïsme institutionalisé, ne supporte pas ce réalisme politique. Il s’agit d’une attitude du peuple</w:t>
      </w:r>
      <w:r w:rsidRPr="00193A4D">
        <w:t xml:space="preserve">, qui révèle sans cesse à l’activiste politique, que l’existence de la société </w:t>
      </w:r>
      <w:r w:rsidR="00075696" w:rsidRPr="00193A4D">
        <w:t>représente</w:t>
      </w:r>
      <w:r w:rsidRPr="00193A4D">
        <w:t xml:space="preserve"> la condition fondamentale de son </w:t>
      </w:r>
      <w:r w:rsidR="00167C1B" w:rsidRPr="00193A4D">
        <w:t>être</w:t>
      </w:r>
      <w:r w:rsidRPr="00193A4D">
        <w:t xml:space="preserve">, et que ce qu’il est amené à résoudre </w:t>
      </w:r>
      <w:r w:rsidR="00167C1B" w:rsidRPr="00193A4D">
        <w:t>ne</w:t>
      </w:r>
      <w:r w:rsidRPr="00193A4D">
        <w:t xml:space="preserve"> sont </w:t>
      </w:r>
      <w:r w:rsidR="00167C1B" w:rsidRPr="00193A4D">
        <w:t xml:space="preserve">que </w:t>
      </w:r>
      <w:r w:rsidRPr="00193A4D">
        <w:t>les réalités et</w:t>
      </w:r>
      <w:r w:rsidR="001A20A5" w:rsidRPr="00193A4D">
        <w:t xml:space="preserve"> </w:t>
      </w:r>
      <w:r w:rsidRPr="00193A4D">
        <w:t xml:space="preserve">préoccupations auxquelles cette dernière se trouve confrontée dans son existence collective quotidienne et ses aspirations. Il ne peut plus </w:t>
      </w:r>
      <w:r w:rsidR="00AC3C80" w:rsidRPr="00193A4D">
        <w:t>contester</w:t>
      </w:r>
      <w:r w:rsidRPr="00193A4D">
        <w:t xml:space="preserve"> que les préoccupations banales deviennent des préoccupations politiques existentielles lorsqu’elles impactent sérieusement la confiance entre gouvernés et gouvernants, entre gouvernants, gouvernés et </w:t>
      </w:r>
      <w:r w:rsidR="00930FE5" w:rsidRPr="00193A4D">
        <w:t xml:space="preserve">corps </w:t>
      </w:r>
      <w:r w:rsidR="002D4A46" w:rsidRPr="00193A4D">
        <w:t>médical</w:t>
      </w:r>
      <w:r w:rsidRPr="00193A4D">
        <w:t xml:space="preserve">. </w:t>
      </w:r>
      <w:r w:rsidRPr="00193A4D">
        <w:rPr>
          <w:lang w:eastAsia="de-DE"/>
        </w:rPr>
        <w:t xml:space="preserve">Le politique qui est sa création affranchie et son obligé en est conscient à telle enseigne, qu’il est </w:t>
      </w:r>
      <w:r w:rsidR="00075696" w:rsidRPr="00193A4D">
        <w:rPr>
          <w:lang w:eastAsia="de-DE"/>
        </w:rPr>
        <w:t>tenue</w:t>
      </w:r>
      <w:r w:rsidRPr="00193A4D">
        <w:rPr>
          <w:lang w:eastAsia="de-DE"/>
        </w:rPr>
        <w:t xml:space="preserve"> de se justifier lorsqu’il peine à avoir son a</w:t>
      </w:r>
      <w:r w:rsidR="00075696" w:rsidRPr="00193A4D">
        <w:rPr>
          <w:lang w:eastAsia="de-DE"/>
        </w:rPr>
        <w:t>ssentiment</w:t>
      </w:r>
      <w:r w:rsidRPr="00193A4D">
        <w:rPr>
          <w:lang w:eastAsia="de-DE"/>
        </w:rPr>
        <w:t xml:space="preserve">. </w:t>
      </w:r>
      <w:r w:rsidR="001A20A5" w:rsidRPr="00193A4D">
        <w:rPr>
          <w:lang w:eastAsia="de-DE"/>
        </w:rPr>
        <w:t>À</w:t>
      </w:r>
      <w:r w:rsidR="00957F62" w:rsidRPr="00193A4D">
        <w:rPr>
          <w:lang w:eastAsia="de-DE"/>
        </w:rPr>
        <w:t xml:space="preserve"> la différence </w:t>
      </w:r>
      <w:r w:rsidR="001A20A5" w:rsidRPr="00193A4D">
        <w:rPr>
          <w:lang w:eastAsia="de-DE"/>
        </w:rPr>
        <w:t>du</w:t>
      </w:r>
      <w:r w:rsidRPr="00193A4D">
        <w:rPr>
          <w:lang w:eastAsia="de-DE"/>
        </w:rPr>
        <w:t xml:space="preserve"> peuple </w:t>
      </w:r>
      <w:r w:rsidR="001A20A5" w:rsidRPr="00193A4D">
        <w:rPr>
          <w:lang w:eastAsia="de-DE"/>
        </w:rPr>
        <w:t>non tenu de s</w:t>
      </w:r>
      <w:r w:rsidR="00075696" w:rsidRPr="00193A4D">
        <w:rPr>
          <w:lang w:eastAsia="de-DE"/>
        </w:rPr>
        <w:t>’expliquer</w:t>
      </w:r>
      <w:r w:rsidR="00F83FF9" w:rsidRPr="00193A4D">
        <w:rPr>
          <w:lang w:eastAsia="de-DE"/>
        </w:rPr>
        <w:t xml:space="preserve">, </w:t>
      </w:r>
      <w:r w:rsidR="00AC3C80" w:rsidRPr="00193A4D">
        <w:rPr>
          <w:lang w:eastAsia="de-DE"/>
        </w:rPr>
        <w:t xml:space="preserve">de se </w:t>
      </w:r>
      <w:r w:rsidR="001A20A5" w:rsidRPr="00193A4D">
        <w:rPr>
          <w:lang w:eastAsia="de-DE"/>
        </w:rPr>
        <w:t>légitimer</w:t>
      </w:r>
      <w:r w:rsidRPr="00193A4D">
        <w:rPr>
          <w:lang w:eastAsia="de-DE"/>
        </w:rPr>
        <w:t xml:space="preserve"> devant le </w:t>
      </w:r>
      <w:r w:rsidRPr="00193A4D">
        <w:rPr>
          <w:lang w:eastAsia="de-DE"/>
        </w:rPr>
        <w:lastRenderedPageBreak/>
        <w:t xml:space="preserve">politique, lui </w:t>
      </w:r>
      <w:r w:rsidR="001A20A5" w:rsidRPr="00193A4D">
        <w:rPr>
          <w:lang w:eastAsia="de-DE"/>
        </w:rPr>
        <w:t>ne peut s’y soustraire</w:t>
      </w:r>
      <w:r w:rsidRPr="00193A4D">
        <w:rPr>
          <w:lang w:eastAsia="de-DE"/>
        </w:rPr>
        <w:t xml:space="preserve"> concernant ses décisions</w:t>
      </w:r>
      <w:r w:rsidR="001A20A5" w:rsidRPr="00193A4D">
        <w:rPr>
          <w:lang w:eastAsia="de-DE"/>
        </w:rPr>
        <w:t xml:space="preserve">, ses </w:t>
      </w:r>
      <w:r w:rsidRPr="00193A4D">
        <w:rPr>
          <w:lang w:eastAsia="de-DE"/>
        </w:rPr>
        <w:t>pratiques</w:t>
      </w:r>
      <w:r w:rsidR="001A20A5" w:rsidRPr="00193A4D">
        <w:rPr>
          <w:lang w:eastAsia="de-DE"/>
        </w:rPr>
        <w:t xml:space="preserve"> et la viabilité de son projet </w:t>
      </w:r>
      <w:r w:rsidR="00794D8D" w:rsidRPr="00193A4D">
        <w:rPr>
          <w:lang w:eastAsia="de-DE"/>
        </w:rPr>
        <w:t>étatique</w:t>
      </w:r>
      <w:r w:rsidRPr="00193A4D">
        <w:rPr>
          <w:lang w:eastAsia="de-DE"/>
        </w:rPr>
        <w:t xml:space="preserve">. </w:t>
      </w:r>
      <w:r w:rsidR="002D4A46" w:rsidRPr="00193A4D">
        <w:rPr>
          <w:lang w:eastAsia="de-DE"/>
        </w:rPr>
        <w:t xml:space="preserve">Il n’a donc nul </w:t>
      </w:r>
      <w:r w:rsidR="00794D8D" w:rsidRPr="00193A4D">
        <w:rPr>
          <w:lang w:eastAsia="de-DE"/>
        </w:rPr>
        <w:t>gain honorable</w:t>
      </w:r>
      <w:r w:rsidR="002D4A46" w:rsidRPr="00193A4D">
        <w:rPr>
          <w:lang w:eastAsia="de-DE"/>
        </w:rPr>
        <w:t xml:space="preserve"> </w:t>
      </w:r>
      <w:r w:rsidR="00F640C0" w:rsidRPr="00193A4D">
        <w:rPr>
          <w:lang w:eastAsia="de-DE"/>
        </w:rPr>
        <w:t>à</w:t>
      </w:r>
      <w:r w:rsidR="002D4A46" w:rsidRPr="00193A4D">
        <w:rPr>
          <w:lang w:eastAsia="de-DE"/>
        </w:rPr>
        <w:t xml:space="preserve"> promouvoir l</w:t>
      </w:r>
      <w:r w:rsidR="00794D8D" w:rsidRPr="00193A4D">
        <w:rPr>
          <w:lang w:eastAsia="de-DE"/>
        </w:rPr>
        <w:t>a censure</w:t>
      </w:r>
      <w:r w:rsidR="002D4A46" w:rsidRPr="00193A4D">
        <w:rPr>
          <w:lang w:eastAsia="de-DE"/>
        </w:rPr>
        <w:t xml:space="preserve"> de la pensée et de la </w:t>
      </w:r>
      <w:r w:rsidR="00794D8D" w:rsidRPr="00193A4D">
        <w:rPr>
          <w:lang w:eastAsia="de-DE"/>
        </w:rPr>
        <w:t>critique</w:t>
      </w:r>
      <w:r w:rsidR="002D4A46" w:rsidRPr="00193A4D">
        <w:rPr>
          <w:lang w:eastAsia="de-DE"/>
        </w:rPr>
        <w:t>, s’il se veut progressiste.</w:t>
      </w:r>
      <w:r w:rsidR="00BE2FA3" w:rsidRPr="00193A4D">
        <w:rPr>
          <w:lang w:eastAsia="de-DE"/>
        </w:rPr>
        <w:t xml:space="preserve"> </w:t>
      </w:r>
      <w:r w:rsidR="002D4A46" w:rsidRPr="00193A4D">
        <w:rPr>
          <w:lang w:eastAsia="de-DE"/>
        </w:rPr>
        <w:t>Ainsi, l</w:t>
      </w:r>
      <w:r w:rsidRPr="00193A4D">
        <w:rPr>
          <w:lang w:eastAsia="de-DE"/>
        </w:rPr>
        <w:t xml:space="preserve">a confrontation entre les deux raisons </w:t>
      </w:r>
      <w:r w:rsidR="002D4A46" w:rsidRPr="00193A4D">
        <w:rPr>
          <w:lang w:eastAsia="de-DE"/>
        </w:rPr>
        <w:t xml:space="preserve">se veut </w:t>
      </w:r>
      <w:r w:rsidR="00DE7E13" w:rsidRPr="00193A4D">
        <w:rPr>
          <w:lang w:eastAsia="de-DE"/>
        </w:rPr>
        <w:t xml:space="preserve">uniquement </w:t>
      </w:r>
      <w:r w:rsidR="002D4A46" w:rsidRPr="00193A4D">
        <w:rPr>
          <w:lang w:eastAsia="de-DE"/>
        </w:rPr>
        <w:t>con-genitale</w:t>
      </w:r>
      <w:r w:rsidRPr="00193A4D">
        <w:rPr>
          <w:lang w:eastAsia="de-DE"/>
        </w:rPr>
        <w:t xml:space="preserve">. </w:t>
      </w:r>
      <w:r w:rsidR="00F83FF9" w:rsidRPr="00193A4D">
        <w:rPr>
          <w:lang w:eastAsia="de-DE"/>
        </w:rPr>
        <w:t>En réalité, e</w:t>
      </w:r>
      <w:r w:rsidRPr="00193A4D">
        <w:rPr>
          <w:lang w:eastAsia="de-DE"/>
        </w:rPr>
        <w:t xml:space="preserve">lles s’enrichissent mutuellement dans leur </w:t>
      </w:r>
      <w:r w:rsidR="00794D8D" w:rsidRPr="00193A4D">
        <w:rPr>
          <w:lang w:eastAsia="de-DE"/>
        </w:rPr>
        <w:t>d</w:t>
      </w:r>
      <w:r w:rsidR="00DE7E13" w:rsidRPr="00193A4D">
        <w:rPr>
          <w:lang w:eastAsia="de-DE"/>
        </w:rPr>
        <w:t>i</w:t>
      </w:r>
      <w:r w:rsidR="00794D8D" w:rsidRPr="00193A4D">
        <w:rPr>
          <w:lang w:eastAsia="de-DE"/>
        </w:rPr>
        <w:t>f</w:t>
      </w:r>
      <w:r w:rsidR="00DE7E13" w:rsidRPr="00193A4D">
        <w:rPr>
          <w:lang w:eastAsia="de-DE"/>
        </w:rPr>
        <w:t>f</w:t>
      </w:r>
      <w:r w:rsidR="00794D8D" w:rsidRPr="00193A4D">
        <w:rPr>
          <w:lang w:eastAsia="de-DE"/>
        </w:rPr>
        <w:t xml:space="preserve">érence et </w:t>
      </w:r>
      <w:r w:rsidRPr="00193A4D">
        <w:rPr>
          <w:lang w:eastAsia="de-DE"/>
        </w:rPr>
        <w:t>contradiction. Le politique conscien</w:t>
      </w:r>
      <w:r w:rsidR="00AB1975" w:rsidRPr="00193A4D">
        <w:rPr>
          <w:lang w:eastAsia="de-DE"/>
        </w:rPr>
        <w:t>t</w:t>
      </w:r>
      <w:r w:rsidRPr="00193A4D">
        <w:rPr>
          <w:lang w:eastAsia="de-DE"/>
        </w:rPr>
        <w:t xml:space="preserve"> de cette intransigeance ou ingratitude du peuple se sait condamné à défendre celui-ci et à porter des projets en vue du bien-être de sa collectivité et non d’une autre. Même les accords de coopérations inter-</w:t>
      </w:r>
      <w:r w:rsidR="001410F4" w:rsidRPr="00193A4D">
        <w:rPr>
          <w:lang w:eastAsia="de-DE"/>
        </w:rPr>
        <w:t>é</w:t>
      </w:r>
      <w:r w:rsidRPr="00193A4D">
        <w:rPr>
          <w:lang w:eastAsia="de-DE"/>
        </w:rPr>
        <w:t>tatiques et alliés, portent cette primauté. La sémantique stoïcienne autorise à dire que l’homme d’</w:t>
      </w:r>
      <w:r w:rsidRPr="00193A4D">
        <w:t>État</w:t>
      </w:r>
      <w:r w:rsidRPr="00193A4D">
        <w:rPr>
          <w:lang w:eastAsia="de-DE"/>
        </w:rPr>
        <w:t xml:space="preserve"> </w:t>
      </w:r>
      <w:r w:rsidR="00DE7E13" w:rsidRPr="00193A4D">
        <w:rPr>
          <w:lang w:eastAsia="de-DE"/>
        </w:rPr>
        <w:t>ne saurait se soustraire aux dictatures</w:t>
      </w:r>
      <w:r w:rsidRPr="00193A4D">
        <w:rPr>
          <w:lang w:eastAsia="de-DE"/>
        </w:rPr>
        <w:t xml:space="preserve"> </w:t>
      </w:r>
      <w:r w:rsidR="00DE7E13" w:rsidRPr="00193A4D">
        <w:rPr>
          <w:lang w:eastAsia="de-DE"/>
        </w:rPr>
        <w:t xml:space="preserve">de </w:t>
      </w:r>
      <w:r w:rsidRPr="00193A4D">
        <w:rPr>
          <w:lang w:eastAsia="de-DE"/>
        </w:rPr>
        <w:t xml:space="preserve">l’imprévisible et </w:t>
      </w:r>
      <w:r w:rsidR="00DE7E13" w:rsidRPr="00193A4D">
        <w:rPr>
          <w:lang w:eastAsia="de-DE"/>
        </w:rPr>
        <w:t>du</w:t>
      </w:r>
      <w:r w:rsidRPr="00193A4D">
        <w:rPr>
          <w:lang w:eastAsia="de-DE"/>
        </w:rPr>
        <w:t xml:space="preserve"> prévisible. Dans les deux paradigmes, il lui incombe de prendre ses responsabilités. La société politique antérieure à son être en acte, en puissance et à son mandat, suivant la perspective de la théorie du contrat social Hobbesienne ou rousseauiste, n’est pas sa création, mais il en est par consentement </w:t>
      </w:r>
      <w:r w:rsidR="003B62D9" w:rsidRPr="00193A4D">
        <w:rPr>
          <w:lang w:eastAsia="de-DE"/>
        </w:rPr>
        <w:t xml:space="preserve">libre </w:t>
      </w:r>
      <w:r w:rsidRPr="00193A4D">
        <w:rPr>
          <w:lang w:eastAsia="de-DE"/>
        </w:rPr>
        <w:t xml:space="preserve">du peuple ; </w:t>
      </w:r>
      <w:r w:rsidR="00794D8D" w:rsidRPr="00193A4D">
        <w:rPr>
          <w:lang w:eastAsia="de-DE"/>
        </w:rPr>
        <w:t xml:space="preserve">l’héritier, </w:t>
      </w:r>
      <w:r w:rsidRPr="00193A4D">
        <w:rPr>
          <w:lang w:eastAsia="de-DE"/>
        </w:rPr>
        <w:t>le garant, le porte-parole et le défenseur. Il ne saurait pourtant en être l’otage</w:t>
      </w:r>
      <w:r w:rsidR="00794D8D" w:rsidRPr="00193A4D">
        <w:rPr>
          <w:lang w:eastAsia="de-DE"/>
        </w:rPr>
        <w:t>, ni se substituer à elle</w:t>
      </w:r>
      <w:r w:rsidRPr="00193A4D">
        <w:rPr>
          <w:lang w:eastAsia="de-DE"/>
        </w:rPr>
        <w:t xml:space="preserve">. </w:t>
      </w:r>
    </w:p>
    <w:p w14:paraId="741F483E" w14:textId="3E4A0F22" w:rsidR="0004187E" w:rsidRPr="00193A4D" w:rsidRDefault="00794D8D" w:rsidP="00193A4D">
      <w:pPr>
        <w:pStyle w:val="Estilo2"/>
        <w:rPr>
          <w:lang w:eastAsia="de-DE"/>
        </w:rPr>
      </w:pPr>
      <w:r w:rsidRPr="00193A4D">
        <w:rPr>
          <w:lang w:eastAsia="de-DE"/>
        </w:rPr>
        <w:t>A</w:t>
      </w:r>
      <w:r w:rsidR="00BE2FA3" w:rsidRPr="00193A4D">
        <w:rPr>
          <w:lang w:eastAsia="de-DE"/>
        </w:rPr>
        <w:t>lors</w:t>
      </w:r>
      <w:r w:rsidRPr="00193A4D">
        <w:rPr>
          <w:lang w:eastAsia="de-DE"/>
        </w:rPr>
        <w:t xml:space="preserve"> l</w:t>
      </w:r>
      <w:r w:rsidR="006C4590" w:rsidRPr="00193A4D">
        <w:rPr>
          <w:lang w:eastAsia="de-DE"/>
        </w:rPr>
        <w:t xml:space="preserve">a politique, pour l’individu citoyen et </w:t>
      </w:r>
      <w:r w:rsidR="00F83FF9" w:rsidRPr="00193A4D">
        <w:rPr>
          <w:lang w:eastAsia="de-DE"/>
        </w:rPr>
        <w:t>particulièrement</w:t>
      </w:r>
      <w:r w:rsidR="006C4590" w:rsidRPr="00193A4D">
        <w:rPr>
          <w:lang w:eastAsia="de-DE"/>
        </w:rPr>
        <w:t xml:space="preserve"> </w:t>
      </w:r>
      <w:r w:rsidR="00AB1975" w:rsidRPr="00193A4D">
        <w:rPr>
          <w:lang w:eastAsia="de-DE"/>
        </w:rPr>
        <w:t xml:space="preserve">le </w:t>
      </w:r>
      <w:r w:rsidR="006C4590" w:rsidRPr="00193A4D">
        <w:rPr>
          <w:lang w:eastAsia="de-DE"/>
        </w:rPr>
        <w:t xml:space="preserve">penseur, qui « questionne et s’interroge devant le spectacle du monde », qui s’évertue à </w:t>
      </w:r>
      <w:r w:rsidRPr="00193A4D">
        <w:rPr>
          <w:lang w:eastAsia="de-DE"/>
        </w:rPr>
        <w:t>indisposer</w:t>
      </w:r>
      <w:r w:rsidR="006C4590" w:rsidRPr="00193A4D">
        <w:rPr>
          <w:lang w:eastAsia="de-DE"/>
        </w:rPr>
        <w:t xml:space="preserve"> « le cercle des évidences établies et la </w:t>
      </w:r>
      <w:r w:rsidRPr="00193A4D">
        <w:rPr>
          <w:lang w:eastAsia="de-DE"/>
        </w:rPr>
        <w:t>chaîne</w:t>
      </w:r>
      <w:r w:rsidR="006C4590" w:rsidRPr="00193A4D">
        <w:rPr>
          <w:lang w:eastAsia="de-DE"/>
        </w:rPr>
        <w:t xml:space="preserve"> du quotidien » (</w:t>
      </w:r>
      <w:r w:rsidR="003B2940" w:rsidRPr="00193A4D">
        <w:rPr>
          <w:lang w:eastAsia="de-DE"/>
        </w:rPr>
        <w:t>RUSS</w:t>
      </w:r>
      <w:r w:rsidR="006C4590" w:rsidRPr="00193A4D">
        <w:rPr>
          <w:lang w:eastAsia="de-DE"/>
        </w:rPr>
        <w:t>, 1998</w:t>
      </w:r>
      <w:r w:rsidR="003B2940">
        <w:rPr>
          <w:lang w:eastAsia="de-DE"/>
        </w:rPr>
        <w:t xml:space="preserve">, p. </w:t>
      </w:r>
      <w:r w:rsidR="006C4590" w:rsidRPr="00193A4D">
        <w:rPr>
          <w:lang w:eastAsia="de-DE"/>
        </w:rPr>
        <w:t xml:space="preserve">4), constitue </w:t>
      </w:r>
      <w:r w:rsidR="00CF7AC5" w:rsidRPr="00193A4D">
        <w:rPr>
          <w:lang w:eastAsia="de-DE"/>
        </w:rPr>
        <w:t>au fond</w:t>
      </w:r>
      <w:r w:rsidR="006C4590" w:rsidRPr="00193A4D">
        <w:rPr>
          <w:lang w:eastAsia="de-DE"/>
        </w:rPr>
        <w:t xml:space="preserve"> le </w:t>
      </w:r>
      <w:r w:rsidR="00DE7E13" w:rsidRPr="00193A4D">
        <w:rPr>
          <w:lang w:eastAsia="de-DE"/>
        </w:rPr>
        <w:t>théâtre</w:t>
      </w:r>
      <w:r w:rsidR="006C4590" w:rsidRPr="00193A4D">
        <w:rPr>
          <w:lang w:eastAsia="de-DE"/>
        </w:rPr>
        <w:t xml:space="preserve"> de la décision et de l’action </w:t>
      </w:r>
      <w:r w:rsidR="003B62D9" w:rsidRPr="00193A4D">
        <w:rPr>
          <w:lang w:eastAsia="de-DE"/>
        </w:rPr>
        <w:t>systématique</w:t>
      </w:r>
      <w:r w:rsidR="00E420E8" w:rsidRPr="00193A4D">
        <w:rPr>
          <w:lang w:eastAsia="de-DE"/>
        </w:rPr>
        <w:t xml:space="preserve"> impersonnelles</w:t>
      </w:r>
      <w:r w:rsidR="006C4590" w:rsidRPr="00193A4D">
        <w:rPr>
          <w:lang w:eastAsia="de-DE"/>
        </w:rPr>
        <w:t xml:space="preserve">. </w:t>
      </w:r>
      <w:r w:rsidR="00CF7AC5" w:rsidRPr="00193A4D">
        <w:rPr>
          <w:lang w:eastAsia="de-DE"/>
        </w:rPr>
        <w:t>Le</w:t>
      </w:r>
      <w:r w:rsidR="00E420E8" w:rsidRPr="00193A4D">
        <w:rPr>
          <w:lang w:eastAsia="de-DE"/>
        </w:rPr>
        <w:t xml:space="preserve"> politique</w:t>
      </w:r>
      <w:r w:rsidR="00CF7AC5" w:rsidRPr="00193A4D">
        <w:rPr>
          <w:lang w:eastAsia="de-DE"/>
        </w:rPr>
        <w:t xml:space="preserve"> raisonnable, ne saurait par </w:t>
      </w:r>
      <w:r w:rsidR="00DC6EE9" w:rsidRPr="00193A4D">
        <w:rPr>
          <w:lang w:eastAsia="de-DE"/>
        </w:rPr>
        <w:t>conséquent</w:t>
      </w:r>
      <w:r w:rsidR="00CF7AC5" w:rsidRPr="00193A4D">
        <w:rPr>
          <w:lang w:eastAsia="de-DE"/>
        </w:rPr>
        <w:t xml:space="preserve"> vivre </w:t>
      </w:r>
      <w:r w:rsidR="00DC6EE9" w:rsidRPr="00193A4D">
        <w:rPr>
          <w:lang w:eastAsia="de-DE"/>
        </w:rPr>
        <w:t>avec l’auto-satisfaction</w:t>
      </w:r>
      <w:r w:rsidR="00AA0C18" w:rsidRPr="00193A4D">
        <w:rPr>
          <w:lang w:eastAsia="de-DE"/>
        </w:rPr>
        <w:t>, la perfectibilité infini</w:t>
      </w:r>
      <w:r w:rsidR="007F4483" w:rsidRPr="00193A4D">
        <w:rPr>
          <w:lang w:eastAsia="de-DE"/>
        </w:rPr>
        <w:t>e</w:t>
      </w:r>
      <w:r w:rsidR="00AA0C18" w:rsidRPr="00193A4D">
        <w:rPr>
          <w:lang w:eastAsia="de-DE"/>
        </w:rPr>
        <w:t>,</w:t>
      </w:r>
      <w:r w:rsidR="00DC6EE9" w:rsidRPr="00193A4D">
        <w:rPr>
          <w:lang w:eastAsia="de-DE"/>
        </w:rPr>
        <w:t xml:space="preserve"> qu</w:t>
      </w:r>
      <w:r w:rsidR="00AA0C18" w:rsidRPr="00193A4D">
        <w:rPr>
          <w:lang w:eastAsia="de-DE"/>
        </w:rPr>
        <w:t>e lui seul</w:t>
      </w:r>
      <w:r w:rsidR="00DC6EE9" w:rsidRPr="00193A4D">
        <w:rPr>
          <w:lang w:eastAsia="de-DE"/>
        </w:rPr>
        <w:t xml:space="preserve"> </w:t>
      </w:r>
      <w:r w:rsidR="00E420E8" w:rsidRPr="00193A4D">
        <w:rPr>
          <w:lang w:eastAsia="de-DE"/>
        </w:rPr>
        <w:t xml:space="preserve">épuise la politique étatique d’une société politique. </w:t>
      </w:r>
      <w:r w:rsidR="006C4590" w:rsidRPr="00193A4D">
        <w:rPr>
          <w:lang w:eastAsia="de-DE"/>
        </w:rPr>
        <w:t xml:space="preserve">Il </w:t>
      </w:r>
      <w:r w:rsidR="00E420E8" w:rsidRPr="00193A4D">
        <w:rPr>
          <w:lang w:eastAsia="de-DE"/>
        </w:rPr>
        <w:t>ne peut qu’être</w:t>
      </w:r>
      <w:r w:rsidR="006C4590" w:rsidRPr="00193A4D">
        <w:rPr>
          <w:lang w:eastAsia="de-DE"/>
        </w:rPr>
        <w:t xml:space="preserve"> question</w:t>
      </w:r>
      <w:r w:rsidR="00E420E8" w:rsidRPr="00193A4D">
        <w:rPr>
          <w:lang w:eastAsia="de-DE"/>
        </w:rPr>
        <w:t xml:space="preserve"> pour lui comme pour ses prédécesseurs et successeurs,</w:t>
      </w:r>
      <w:r w:rsidR="006C4590" w:rsidRPr="00193A4D">
        <w:rPr>
          <w:lang w:eastAsia="de-DE"/>
        </w:rPr>
        <w:t xml:space="preserve"> de se battre pour le bien</w:t>
      </w:r>
      <w:r w:rsidR="00E420E8" w:rsidRPr="00193A4D">
        <w:rPr>
          <w:lang w:eastAsia="de-DE"/>
        </w:rPr>
        <w:t>-</w:t>
      </w:r>
      <w:r w:rsidR="006C4590" w:rsidRPr="00193A4D">
        <w:rPr>
          <w:lang w:eastAsia="de-DE"/>
        </w:rPr>
        <w:t>être, la souveraineté</w:t>
      </w:r>
      <w:r w:rsidR="00E420E8" w:rsidRPr="00193A4D">
        <w:rPr>
          <w:lang w:eastAsia="de-DE"/>
        </w:rPr>
        <w:t xml:space="preserve"> et </w:t>
      </w:r>
      <w:r w:rsidR="006C4590" w:rsidRPr="00193A4D">
        <w:rPr>
          <w:lang w:eastAsia="de-DE"/>
        </w:rPr>
        <w:t xml:space="preserve">l’indépendance d’une collectivité politique particulière. Ainsi un tel homme de décisions et d’actions devient égoïste par devoir et </w:t>
      </w:r>
      <w:r w:rsidR="00F83FF9" w:rsidRPr="00193A4D">
        <w:rPr>
          <w:lang w:eastAsia="de-DE"/>
        </w:rPr>
        <w:t>nullement</w:t>
      </w:r>
      <w:r w:rsidR="006C4590" w:rsidRPr="00193A4D">
        <w:rPr>
          <w:lang w:eastAsia="de-DE"/>
        </w:rPr>
        <w:t xml:space="preserve"> par inclinations génétiques. Il doit dévouement et loyauté à son État. Il ne supporte la supériorité d’aucune autre hégémonie que la sienne, ou du moins </w:t>
      </w:r>
      <w:r w:rsidR="00F83FF9" w:rsidRPr="00193A4D">
        <w:rPr>
          <w:lang w:eastAsia="de-DE"/>
        </w:rPr>
        <w:t>que</w:t>
      </w:r>
      <w:r w:rsidR="00DE7E13" w:rsidRPr="00193A4D">
        <w:rPr>
          <w:lang w:eastAsia="de-DE"/>
        </w:rPr>
        <w:t xml:space="preserve"> </w:t>
      </w:r>
      <w:r w:rsidR="006C4590" w:rsidRPr="00193A4D">
        <w:rPr>
          <w:lang w:eastAsia="de-DE"/>
        </w:rPr>
        <w:t>celle qu’il incarne. Il n</w:t>
      </w:r>
      <w:r w:rsidR="00DC6EE9" w:rsidRPr="00193A4D">
        <w:rPr>
          <w:lang w:eastAsia="de-DE"/>
        </w:rPr>
        <w:t>’abdique</w:t>
      </w:r>
      <w:r w:rsidR="006C4590" w:rsidRPr="00193A4D">
        <w:rPr>
          <w:lang w:eastAsia="de-DE"/>
        </w:rPr>
        <w:t xml:space="preserve"> jamais, grâce aux lois, aux institutions et aux intrigues, </w:t>
      </w:r>
      <w:r w:rsidR="00DC6EE9" w:rsidRPr="00193A4D">
        <w:rPr>
          <w:lang w:eastAsia="de-DE"/>
        </w:rPr>
        <w:t xml:space="preserve">le contraignant </w:t>
      </w:r>
      <w:r w:rsidR="006C4590" w:rsidRPr="00193A4D">
        <w:rPr>
          <w:lang w:eastAsia="de-DE"/>
        </w:rPr>
        <w:t>à occuper l</w:t>
      </w:r>
      <w:r w:rsidR="00E420E8" w:rsidRPr="00193A4D">
        <w:rPr>
          <w:lang w:eastAsia="de-DE"/>
        </w:rPr>
        <w:t>a</w:t>
      </w:r>
      <w:r w:rsidR="006C4590" w:rsidRPr="00193A4D">
        <w:rPr>
          <w:lang w:eastAsia="de-DE"/>
        </w:rPr>
        <w:t xml:space="preserve"> première l</w:t>
      </w:r>
      <w:r w:rsidR="00E420E8" w:rsidRPr="00193A4D">
        <w:rPr>
          <w:lang w:eastAsia="de-DE"/>
        </w:rPr>
        <w:t>oge</w:t>
      </w:r>
      <w:r w:rsidR="006C4590" w:rsidRPr="00193A4D">
        <w:rPr>
          <w:lang w:eastAsia="de-DE"/>
        </w:rPr>
        <w:t xml:space="preserve"> </w:t>
      </w:r>
      <w:r w:rsidR="00E420E8" w:rsidRPr="00193A4D">
        <w:rPr>
          <w:lang w:eastAsia="de-DE"/>
        </w:rPr>
        <w:t>quant</w:t>
      </w:r>
      <w:r w:rsidR="006C4590" w:rsidRPr="00193A4D">
        <w:rPr>
          <w:lang w:eastAsia="de-DE"/>
        </w:rPr>
        <w:t xml:space="preserve"> aux défis de sa collectivité politique. Les s</w:t>
      </w:r>
      <w:r w:rsidR="00DC6EE9" w:rsidRPr="00193A4D">
        <w:rPr>
          <w:lang w:eastAsia="de-DE"/>
        </w:rPr>
        <w:t>avants</w:t>
      </w:r>
      <w:r w:rsidR="006C4590" w:rsidRPr="00193A4D">
        <w:rPr>
          <w:lang w:eastAsia="de-DE"/>
        </w:rPr>
        <w:t xml:space="preserve"> de la </w:t>
      </w:r>
      <w:r w:rsidR="006C4590" w:rsidRPr="00193A4D">
        <w:rPr>
          <w:i/>
          <w:iCs/>
          <w:lang w:eastAsia="de-DE"/>
        </w:rPr>
        <w:t>théoria</w:t>
      </w:r>
      <w:r w:rsidR="006C4590" w:rsidRPr="00193A4D">
        <w:rPr>
          <w:lang w:eastAsia="de-DE"/>
        </w:rPr>
        <w:t xml:space="preserve"> et de la praxis médicales</w:t>
      </w:r>
      <w:r w:rsidR="00DC6EE9" w:rsidRPr="00193A4D">
        <w:rPr>
          <w:lang w:eastAsia="de-DE"/>
        </w:rPr>
        <w:t xml:space="preserve">, </w:t>
      </w:r>
      <w:r w:rsidR="006C4590" w:rsidRPr="00193A4D">
        <w:rPr>
          <w:lang w:eastAsia="de-DE"/>
        </w:rPr>
        <w:t>engagé</w:t>
      </w:r>
      <w:r w:rsidR="00AB1975" w:rsidRPr="00193A4D">
        <w:rPr>
          <w:lang w:eastAsia="de-DE"/>
        </w:rPr>
        <w:t>s</w:t>
      </w:r>
      <w:r w:rsidR="006C4590" w:rsidRPr="00193A4D">
        <w:rPr>
          <w:lang w:eastAsia="de-DE"/>
        </w:rPr>
        <w:t xml:space="preserve"> en politique</w:t>
      </w:r>
      <w:r w:rsidR="00E420E8" w:rsidRPr="00193A4D">
        <w:rPr>
          <w:lang w:eastAsia="de-DE"/>
        </w:rPr>
        <w:t xml:space="preserve">, sauf mauvaise foi, </w:t>
      </w:r>
      <w:r w:rsidR="006C4590" w:rsidRPr="00193A4D">
        <w:rPr>
          <w:lang w:eastAsia="de-DE"/>
        </w:rPr>
        <w:t>n’ignore</w:t>
      </w:r>
      <w:r w:rsidR="00167BE9" w:rsidRPr="00193A4D">
        <w:rPr>
          <w:lang w:eastAsia="de-DE"/>
        </w:rPr>
        <w:t>nt</w:t>
      </w:r>
      <w:r w:rsidR="006C4590" w:rsidRPr="00193A4D">
        <w:rPr>
          <w:lang w:eastAsia="de-DE"/>
        </w:rPr>
        <w:t xml:space="preserve"> nullement que derrière les structure</w:t>
      </w:r>
      <w:r w:rsidR="00167BE9" w:rsidRPr="00193A4D">
        <w:rPr>
          <w:lang w:eastAsia="de-DE"/>
        </w:rPr>
        <w:t>s</w:t>
      </w:r>
      <w:r w:rsidR="006C4590" w:rsidRPr="00193A4D">
        <w:rPr>
          <w:lang w:eastAsia="de-DE"/>
        </w:rPr>
        <w:t xml:space="preserve"> de médecine</w:t>
      </w:r>
      <w:r w:rsidR="00AB1975" w:rsidRPr="00193A4D">
        <w:rPr>
          <w:lang w:eastAsia="de-DE"/>
        </w:rPr>
        <w:t>s</w:t>
      </w:r>
      <w:r w:rsidR="006C4590" w:rsidRPr="00193A4D">
        <w:rPr>
          <w:lang w:eastAsia="de-DE"/>
        </w:rPr>
        <w:t xml:space="preserve"> sans </w:t>
      </w:r>
      <w:r w:rsidR="00E420E8" w:rsidRPr="00193A4D">
        <w:rPr>
          <w:lang w:eastAsia="de-DE"/>
        </w:rPr>
        <w:t>barrières</w:t>
      </w:r>
      <w:r w:rsidR="006C4590" w:rsidRPr="00193A4D">
        <w:rPr>
          <w:lang w:eastAsia="de-DE"/>
        </w:rPr>
        <w:t xml:space="preserve"> </w:t>
      </w:r>
      <w:r w:rsidR="00E420E8" w:rsidRPr="00193A4D">
        <w:rPr>
          <w:lang w:eastAsia="de-DE"/>
        </w:rPr>
        <w:t>dites de</w:t>
      </w:r>
      <w:r w:rsidR="006C4590" w:rsidRPr="00193A4D">
        <w:rPr>
          <w:lang w:eastAsia="de-DE"/>
        </w:rPr>
        <w:t xml:space="preserve"> but</w:t>
      </w:r>
      <w:r w:rsidR="00AB1975" w:rsidRPr="00193A4D">
        <w:rPr>
          <w:lang w:eastAsia="de-DE"/>
        </w:rPr>
        <w:t>s</w:t>
      </w:r>
      <w:r w:rsidR="006C4590" w:rsidRPr="00193A4D">
        <w:rPr>
          <w:lang w:eastAsia="de-DE"/>
        </w:rPr>
        <w:t xml:space="preserve"> humanitaires</w:t>
      </w:r>
      <w:r w:rsidR="00305F24" w:rsidRPr="00193A4D">
        <w:rPr>
          <w:lang w:eastAsia="de-DE"/>
        </w:rPr>
        <w:t>,</w:t>
      </w:r>
      <w:r w:rsidR="006C4590" w:rsidRPr="00193A4D">
        <w:rPr>
          <w:lang w:eastAsia="de-DE"/>
        </w:rPr>
        <w:t xml:space="preserve"> se </w:t>
      </w:r>
      <w:r w:rsidR="00AB1975" w:rsidRPr="00193A4D">
        <w:rPr>
          <w:lang w:eastAsia="de-DE"/>
        </w:rPr>
        <w:t>dissimule</w:t>
      </w:r>
      <w:r w:rsidR="00957F62" w:rsidRPr="00193A4D">
        <w:rPr>
          <w:lang w:eastAsia="de-DE"/>
        </w:rPr>
        <w:t>nt</w:t>
      </w:r>
      <w:r w:rsidR="006C4590" w:rsidRPr="00193A4D">
        <w:rPr>
          <w:lang w:eastAsia="de-DE"/>
        </w:rPr>
        <w:t xml:space="preserve"> en réalité </w:t>
      </w:r>
      <w:r w:rsidR="00E420E8" w:rsidRPr="00193A4D">
        <w:rPr>
          <w:lang w:eastAsia="de-DE"/>
        </w:rPr>
        <w:t>des</w:t>
      </w:r>
      <w:r w:rsidR="006C4590" w:rsidRPr="00193A4D">
        <w:rPr>
          <w:lang w:eastAsia="de-DE"/>
        </w:rPr>
        <w:t xml:space="preserve"> instrument</w:t>
      </w:r>
      <w:r w:rsidR="00E420E8" w:rsidRPr="00193A4D">
        <w:rPr>
          <w:lang w:eastAsia="de-DE"/>
        </w:rPr>
        <w:t>s</w:t>
      </w:r>
      <w:r w:rsidR="006C4590" w:rsidRPr="00193A4D">
        <w:rPr>
          <w:lang w:eastAsia="de-DE"/>
        </w:rPr>
        <w:t xml:space="preserve"> de politique extérieure, d’autant plus que la santé est </w:t>
      </w:r>
      <w:r w:rsidR="006C4590" w:rsidRPr="00193A4D">
        <w:rPr>
          <w:lang w:eastAsia="de-DE"/>
        </w:rPr>
        <w:lastRenderedPageBreak/>
        <w:t>utilisée comme un moyen de continuation de la politique par d’autres procédé</w:t>
      </w:r>
      <w:r w:rsidR="00305F24" w:rsidRPr="00193A4D">
        <w:rPr>
          <w:lang w:eastAsia="de-DE"/>
        </w:rPr>
        <w:t>s</w:t>
      </w:r>
      <w:r w:rsidR="006C4590" w:rsidRPr="00193A4D">
        <w:rPr>
          <w:b/>
          <w:bCs/>
          <w:lang w:eastAsia="de-DE"/>
        </w:rPr>
        <w:t>.</w:t>
      </w:r>
      <w:r w:rsidR="006C4590" w:rsidRPr="00193A4D">
        <w:rPr>
          <w:lang w:eastAsia="de-DE"/>
        </w:rPr>
        <w:t xml:space="preserve"> Et jamais la question de la santé publique dans un </w:t>
      </w:r>
      <w:r w:rsidR="00F640C0" w:rsidRPr="00193A4D">
        <w:rPr>
          <w:lang w:eastAsia="de-DE"/>
        </w:rPr>
        <w:t>État</w:t>
      </w:r>
      <w:r w:rsidR="00E420E8" w:rsidRPr="00193A4D">
        <w:rPr>
          <w:lang w:eastAsia="de-DE"/>
        </w:rPr>
        <w:t xml:space="preserve">, puissant ou faible, </w:t>
      </w:r>
      <w:r w:rsidR="006C4590" w:rsidRPr="00193A4D">
        <w:rPr>
          <w:lang w:eastAsia="de-DE"/>
        </w:rPr>
        <w:t>ne cessera d’être un véritable enjeu politique.</w:t>
      </w:r>
      <w:r w:rsidR="0016757B" w:rsidRPr="00193A4D">
        <w:rPr>
          <w:lang w:eastAsia="de-DE"/>
        </w:rPr>
        <w:t xml:space="preserve"> Ainsi, l’individu philosophe, témoin de ce que l’omniprésence quotidienne de la médecine</w:t>
      </w:r>
      <w:r w:rsidR="00431978" w:rsidRPr="00193A4D">
        <w:rPr>
          <w:lang w:eastAsia="de-DE"/>
        </w:rPr>
        <w:t xml:space="preserve"> et du politique</w:t>
      </w:r>
      <w:r w:rsidR="0016757B" w:rsidRPr="00193A4D">
        <w:rPr>
          <w:lang w:eastAsia="de-DE"/>
        </w:rPr>
        <w:t xml:space="preserve"> dans l’existence de tout homme justifie vraisemblablement aux yeux de la doxa et de maint</w:t>
      </w:r>
      <w:r w:rsidR="00AB2580" w:rsidRPr="00193A4D">
        <w:rPr>
          <w:lang w:eastAsia="de-DE"/>
        </w:rPr>
        <w:t>e</w:t>
      </w:r>
      <w:r w:rsidR="0016757B" w:rsidRPr="00193A4D">
        <w:rPr>
          <w:lang w:eastAsia="de-DE"/>
        </w:rPr>
        <w:t xml:space="preserve">s intelligences </w:t>
      </w:r>
      <w:r w:rsidR="00E420E8" w:rsidRPr="00193A4D">
        <w:rPr>
          <w:lang w:eastAsia="de-DE"/>
        </w:rPr>
        <w:t>référentielles</w:t>
      </w:r>
      <w:r w:rsidR="0016757B" w:rsidRPr="00193A4D">
        <w:rPr>
          <w:lang w:eastAsia="de-DE"/>
        </w:rPr>
        <w:t>, l</w:t>
      </w:r>
      <w:r w:rsidR="00431978" w:rsidRPr="00193A4D">
        <w:rPr>
          <w:lang w:eastAsia="de-DE"/>
        </w:rPr>
        <w:t xml:space="preserve">eur </w:t>
      </w:r>
      <w:r w:rsidR="0016757B" w:rsidRPr="00193A4D">
        <w:rPr>
          <w:lang w:eastAsia="de-DE"/>
        </w:rPr>
        <w:t xml:space="preserve">utilité </w:t>
      </w:r>
      <w:r w:rsidR="00431978" w:rsidRPr="00193A4D">
        <w:rPr>
          <w:lang w:eastAsia="de-DE"/>
        </w:rPr>
        <w:t>individuelle et commune</w:t>
      </w:r>
      <w:r w:rsidR="0016757B" w:rsidRPr="00193A4D">
        <w:rPr>
          <w:lang w:eastAsia="de-DE"/>
        </w:rPr>
        <w:t xml:space="preserve">, </w:t>
      </w:r>
      <w:r w:rsidR="00B92DCA" w:rsidRPr="00193A4D">
        <w:rPr>
          <w:lang w:eastAsia="de-DE"/>
        </w:rPr>
        <w:t>soutire</w:t>
      </w:r>
      <w:r w:rsidR="0016757B" w:rsidRPr="00193A4D">
        <w:rPr>
          <w:lang w:eastAsia="de-DE"/>
        </w:rPr>
        <w:t xml:space="preserve"> de ce constat l’enseignement que pour être </w:t>
      </w:r>
      <w:r w:rsidR="00431978" w:rsidRPr="00193A4D">
        <w:rPr>
          <w:lang w:eastAsia="de-DE"/>
        </w:rPr>
        <w:t xml:space="preserve">indispensable et non </w:t>
      </w:r>
      <w:r w:rsidR="00592CD0" w:rsidRPr="00193A4D">
        <w:rPr>
          <w:lang w:eastAsia="de-DE"/>
        </w:rPr>
        <w:t>irremplaçables</w:t>
      </w:r>
      <w:r w:rsidR="00431978" w:rsidRPr="00193A4D">
        <w:rPr>
          <w:lang w:eastAsia="de-DE"/>
        </w:rPr>
        <w:t xml:space="preserve"> pour </w:t>
      </w:r>
      <w:r w:rsidR="0016757B" w:rsidRPr="00193A4D">
        <w:rPr>
          <w:lang w:eastAsia="de-DE"/>
        </w:rPr>
        <w:t xml:space="preserve">sa société et </w:t>
      </w:r>
      <w:r w:rsidR="00431978" w:rsidRPr="00193A4D">
        <w:rPr>
          <w:lang w:eastAsia="de-DE"/>
        </w:rPr>
        <w:t>le</w:t>
      </w:r>
      <w:r w:rsidR="0016757B" w:rsidRPr="00193A4D">
        <w:rPr>
          <w:lang w:eastAsia="de-DE"/>
        </w:rPr>
        <w:t xml:space="preserve"> monde, l</w:t>
      </w:r>
      <w:r w:rsidR="00431978" w:rsidRPr="00193A4D">
        <w:rPr>
          <w:lang w:eastAsia="de-DE"/>
        </w:rPr>
        <w:t xml:space="preserve">e médecin tout </w:t>
      </w:r>
      <w:r w:rsidR="0016757B" w:rsidRPr="00193A4D">
        <w:rPr>
          <w:lang w:eastAsia="de-DE"/>
        </w:rPr>
        <w:t>comme l</w:t>
      </w:r>
      <w:r w:rsidR="00431978" w:rsidRPr="00193A4D">
        <w:rPr>
          <w:lang w:eastAsia="de-DE"/>
        </w:rPr>
        <w:t>e politique,</w:t>
      </w:r>
      <w:r w:rsidR="0016757B" w:rsidRPr="00193A4D">
        <w:rPr>
          <w:lang w:eastAsia="de-DE"/>
        </w:rPr>
        <w:t xml:space="preserve"> ne peuvent et ne doivent </w:t>
      </w:r>
      <w:r w:rsidR="00431978" w:rsidRPr="00193A4D">
        <w:rPr>
          <w:lang w:eastAsia="de-DE"/>
        </w:rPr>
        <w:t xml:space="preserve">jamais </w:t>
      </w:r>
      <w:r w:rsidR="005E379B" w:rsidRPr="00193A4D">
        <w:rPr>
          <w:lang w:eastAsia="de-DE"/>
        </w:rPr>
        <w:t>baigner dans l’oisiveté recommandant la renonciation à la prise de distance</w:t>
      </w:r>
      <w:r w:rsidR="0016757B" w:rsidRPr="00193A4D">
        <w:rPr>
          <w:lang w:eastAsia="de-DE"/>
        </w:rPr>
        <w:t xml:space="preserve"> par rapport à la réalité existentielle</w:t>
      </w:r>
      <w:r w:rsidR="00431978" w:rsidRPr="00193A4D">
        <w:rPr>
          <w:lang w:eastAsia="de-DE"/>
        </w:rPr>
        <w:t xml:space="preserve"> socio-</w:t>
      </w:r>
      <w:r w:rsidR="0016757B" w:rsidRPr="00193A4D">
        <w:rPr>
          <w:lang w:eastAsia="de-DE"/>
        </w:rPr>
        <w:t xml:space="preserve">politique, de la penser dans sa </w:t>
      </w:r>
      <w:r w:rsidR="00431978" w:rsidRPr="00193A4D">
        <w:rPr>
          <w:lang w:eastAsia="de-DE"/>
        </w:rPr>
        <w:t xml:space="preserve">partialité et sa </w:t>
      </w:r>
      <w:r w:rsidR="0016757B" w:rsidRPr="00193A4D">
        <w:rPr>
          <w:lang w:eastAsia="de-DE"/>
        </w:rPr>
        <w:t>totalité, sans idées préconçues</w:t>
      </w:r>
      <w:r w:rsidR="005E379B" w:rsidRPr="00193A4D">
        <w:rPr>
          <w:lang w:eastAsia="de-DE"/>
        </w:rPr>
        <w:t xml:space="preserve">, </w:t>
      </w:r>
      <w:r w:rsidR="0016757B" w:rsidRPr="00193A4D">
        <w:rPr>
          <w:lang w:eastAsia="de-DE"/>
        </w:rPr>
        <w:t xml:space="preserve">sans être le captif des émotions, des intérêts et des compromissions. </w:t>
      </w:r>
      <w:bookmarkStart w:id="72" w:name="_Hlk155996876"/>
    </w:p>
    <w:p w14:paraId="531BD7A5" w14:textId="761D6412" w:rsidR="006C4590" w:rsidRPr="00193A4D" w:rsidRDefault="0016757B" w:rsidP="00193A4D">
      <w:pPr>
        <w:pStyle w:val="Estilo2"/>
      </w:pPr>
      <w:r w:rsidRPr="00193A4D">
        <w:rPr>
          <w:lang w:eastAsia="de-DE"/>
        </w:rPr>
        <w:t>Ils révèlent par une telle convergence de vue citoyenne que s’il s’est toujours agit pour l’héritier et continuateur de Socrate ; sujet connaissant et objet de connaissance, de comprendre pour faire comprendre, en liaison avec les défis auxquels sa société et l’humanité indivisible se retrouvent confrontée dans leurs évolutions et aspirations, de même l’obligé du serment d’H</w:t>
      </w:r>
      <w:r w:rsidR="00F571AA" w:rsidRPr="00193A4D">
        <w:rPr>
          <w:lang w:eastAsia="de-DE"/>
        </w:rPr>
        <w:t>y</w:t>
      </w:r>
      <w:r w:rsidRPr="00193A4D">
        <w:rPr>
          <w:lang w:eastAsia="de-DE"/>
        </w:rPr>
        <w:t xml:space="preserve">ppocrate, révéla au regard de </w:t>
      </w:r>
      <w:r w:rsidR="00B92DCA" w:rsidRPr="00193A4D">
        <w:rPr>
          <w:lang w:eastAsia="de-DE"/>
        </w:rPr>
        <w:t xml:space="preserve">sa ténacité, de </w:t>
      </w:r>
      <w:r w:rsidRPr="00193A4D">
        <w:rPr>
          <w:lang w:eastAsia="de-DE"/>
        </w:rPr>
        <w:t>s</w:t>
      </w:r>
      <w:r w:rsidR="00AB1975" w:rsidRPr="00193A4D">
        <w:rPr>
          <w:lang w:eastAsia="de-DE"/>
        </w:rPr>
        <w:t>on</w:t>
      </w:r>
      <w:r w:rsidRPr="00193A4D">
        <w:rPr>
          <w:lang w:eastAsia="de-DE"/>
        </w:rPr>
        <w:t xml:space="preserve"> impuissance et de sa propre vulnérabilité face au politique et au </w:t>
      </w:r>
      <w:bookmarkStart w:id="73" w:name="_Hlk157894040"/>
      <w:r w:rsidR="00167BE9" w:rsidRPr="00193A4D">
        <w:rPr>
          <w:lang w:eastAsia="de-DE"/>
        </w:rPr>
        <w:t>C</w:t>
      </w:r>
      <w:r w:rsidRPr="00193A4D">
        <w:rPr>
          <w:lang w:eastAsia="de-DE"/>
        </w:rPr>
        <w:t>ovid dix-neuf</w:t>
      </w:r>
      <w:bookmarkEnd w:id="73"/>
      <w:r w:rsidRPr="00193A4D">
        <w:rPr>
          <w:lang w:eastAsia="de-DE"/>
        </w:rPr>
        <w:t>, qu’il s’agit pour lui, dans l’exercice de sa vocation de comprendre pour traiter et espérer guérir, d’autant plus que la méconnaissance d’un « virus » ne permet « évidemment pas de le diagnostiquer »</w:t>
      </w:r>
      <w:r w:rsidRPr="00193A4D">
        <w:t xml:space="preserve"> (</w:t>
      </w:r>
      <w:r w:rsidR="006B2A03" w:rsidRPr="00193A4D">
        <w:t>PERONNE</w:t>
      </w:r>
      <w:r w:rsidRPr="00193A4D">
        <w:t>, 2020</w:t>
      </w:r>
      <w:r w:rsidR="006B2A03">
        <w:t xml:space="preserve">, p. </w:t>
      </w:r>
      <w:r w:rsidRPr="00193A4D">
        <w:t>39).</w:t>
      </w:r>
      <w:r w:rsidR="00C122D8" w:rsidRPr="00193A4D">
        <w:t xml:space="preserve"> </w:t>
      </w:r>
      <w:r w:rsidR="009B33EC" w:rsidRPr="00193A4D">
        <w:t xml:space="preserve">Les limites de la médecine traditionnelle, sont </w:t>
      </w:r>
      <w:r w:rsidR="0071286D" w:rsidRPr="00193A4D">
        <w:t>celles-là</w:t>
      </w:r>
      <w:r w:rsidR="009B33EC" w:rsidRPr="00193A4D">
        <w:t xml:space="preserve"> même qui suggère</w:t>
      </w:r>
      <w:r w:rsidR="0071286D" w:rsidRPr="00193A4D">
        <w:t>nt</w:t>
      </w:r>
      <w:r w:rsidR="009B33EC" w:rsidRPr="00193A4D">
        <w:t xml:space="preserve"> à </w:t>
      </w:r>
      <w:r w:rsidR="00C122D8" w:rsidRPr="00193A4D">
        <w:t>l’</w:t>
      </w:r>
      <w:r w:rsidR="00AA0C18" w:rsidRPr="00193A4D">
        <w:t>État</w:t>
      </w:r>
      <w:r w:rsidR="00C122D8" w:rsidRPr="00193A4D">
        <w:t xml:space="preserve"> la </w:t>
      </w:r>
      <w:r w:rsidR="00AA0C18" w:rsidRPr="00193A4D">
        <w:t>médecine</w:t>
      </w:r>
      <w:r w:rsidR="00C122D8" w:rsidRPr="00193A4D">
        <w:t xml:space="preserve"> de guerre, </w:t>
      </w:r>
      <w:r w:rsidR="00AA0C18" w:rsidRPr="00193A4D">
        <w:t>médecine</w:t>
      </w:r>
      <w:r w:rsidR="00C122D8" w:rsidRPr="00193A4D">
        <w:t xml:space="preserve"> de </w:t>
      </w:r>
      <w:r w:rsidR="00AA0C18" w:rsidRPr="00193A4D">
        <w:t>tâtonnements</w:t>
      </w:r>
      <w:r w:rsidR="00C122D8" w:rsidRPr="00193A4D">
        <w:t>,</w:t>
      </w:r>
      <w:r w:rsidR="00D43744" w:rsidRPr="00193A4D">
        <w:t xml:space="preserve"> </w:t>
      </w:r>
      <w:r w:rsidR="009B33EC" w:rsidRPr="00193A4D">
        <w:t xml:space="preserve">pour venir </w:t>
      </w:r>
      <w:r w:rsidR="00C122D8" w:rsidRPr="00193A4D">
        <w:t xml:space="preserve">en recousse </w:t>
      </w:r>
      <w:r w:rsidR="009B33EC" w:rsidRPr="00193A4D">
        <w:t xml:space="preserve">à </w:t>
      </w:r>
      <w:r w:rsidR="00D43744" w:rsidRPr="00193A4D">
        <w:t>l</w:t>
      </w:r>
      <w:r w:rsidR="00C122D8" w:rsidRPr="00193A4D">
        <w:t>a médecine traditionnellement</w:t>
      </w:r>
      <w:r w:rsidR="00D43744" w:rsidRPr="00193A4D">
        <w:t xml:space="preserve"> </w:t>
      </w:r>
      <w:r w:rsidR="009B33EC" w:rsidRPr="00193A4D">
        <w:t xml:space="preserve">purement thérapeutique, et donc </w:t>
      </w:r>
      <w:r w:rsidR="00C122D8" w:rsidRPr="00193A4D">
        <w:t xml:space="preserve">restauratrice, n’intervenant que </w:t>
      </w:r>
      <w:r w:rsidR="009B33EC" w:rsidRPr="00193A4D">
        <w:t>pour</w:t>
      </w:r>
      <w:r w:rsidR="00C122D8" w:rsidRPr="00193A4D">
        <w:t xml:space="preserve"> lutter contre une pathologie, soigner et guérir u</w:t>
      </w:r>
      <w:r w:rsidR="009B33EC" w:rsidRPr="00193A4D">
        <w:t>ne pathologie</w:t>
      </w:r>
      <w:r w:rsidR="00C122D8" w:rsidRPr="00193A4D">
        <w:t xml:space="preserve"> ou un disfonctionnement de l’organisme. </w:t>
      </w:r>
      <w:r w:rsidR="00D43744" w:rsidRPr="00193A4D">
        <w:t>La médecine de guerre,</w:t>
      </w:r>
      <w:r w:rsidR="00C122D8" w:rsidRPr="00193A4D">
        <w:t xml:space="preserve"> </w:t>
      </w:r>
      <w:r w:rsidR="00D43744" w:rsidRPr="00193A4D">
        <w:t xml:space="preserve">puise dans la médecine traditionnelle </w:t>
      </w:r>
      <w:r w:rsidR="005E379B" w:rsidRPr="00193A4D">
        <w:t xml:space="preserve">avec </w:t>
      </w:r>
      <w:r w:rsidR="00C122D8" w:rsidRPr="00193A4D">
        <w:t xml:space="preserve">l’évolution des techniques de soins, </w:t>
      </w:r>
      <w:r w:rsidR="005E379B" w:rsidRPr="00193A4D">
        <w:t xml:space="preserve">la possibilité de </w:t>
      </w:r>
      <w:r w:rsidR="0004187E" w:rsidRPr="00193A4D">
        <w:t>rend</w:t>
      </w:r>
      <w:r w:rsidR="005E379B" w:rsidRPr="00193A4D">
        <w:t>re</w:t>
      </w:r>
      <w:r w:rsidR="0004187E" w:rsidRPr="00193A4D">
        <w:t xml:space="preserve"> </w:t>
      </w:r>
      <w:r w:rsidR="00D43744" w:rsidRPr="00193A4D">
        <w:t>désuète</w:t>
      </w:r>
      <w:r w:rsidR="0004187E" w:rsidRPr="00193A4D">
        <w:t xml:space="preserve"> l’essence traditionnelle de la </w:t>
      </w:r>
      <w:r w:rsidR="00D43744" w:rsidRPr="00193A4D">
        <w:t>médecine</w:t>
      </w:r>
      <w:r w:rsidR="005E379B" w:rsidRPr="00193A4D">
        <w:t>. A</w:t>
      </w:r>
      <w:r w:rsidR="0004187E" w:rsidRPr="00193A4D">
        <w:t xml:space="preserve">ujourd’hui, </w:t>
      </w:r>
      <w:r w:rsidR="00C122D8" w:rsidRPr="00193A4D">
        <w:t xml:space="preserve">au-delà du pathologique, </w:t>
      </w:r>
      <w:r w:rsidR="005E379B" w:rsidRPr="00193A4D">
        <w:t>la médecine</w:t>
      </w:r>
      <w:r w:rsidR="00C122D8" w:rsidRPr="00193A4D">
        <w:t xml:space="preserve"> intervient maintenant sur l</w:t>
      </w:r>
      <w:r w:rsidR="005E379B" w:rsidRPr="00193A4D">
        <w:t>’homme sain</w:t>
      </w:r>
      <w:r w:rsidR="00C122D8" w:rsidRPr="00193A4D">
        <w:t xml:space="preserve"> dans le but de l’améliorer ou de le dynamiser.</w:t>
      </w:r>
      <w:r w:rsidR="0004187E" w:rsidRPr="00193A4D">
        <w:t xml:space="preserve"> </w:t>
      </w:r>
      <w:r w:rsidR="00C122D8" w:rsidRPr="00193A4D">
        <w:t xml:space="preserve">La </w:t>
      </w:r>
      <w:r w:rsidR="007964CC" w:rsidRPr="00193A4D">
        <w:t>rivalité entre les deux types de médecine légitime l’action gouvernementale, qui ne peut que tire</w:t>
      </w:r>
      <w:r w:rsidR="0071286D" w:rsidRPr="00193A4D">
        <w:t>r</w:t>
      </w:r>
      <w:r w:rsidR="007964CC" w:rsidRPr="00193A4D">
        <w:t xml:space="preserve"> profit d’une </w:t>
      </w:r>
      <w:r w:rsidR="00C122D8" w:rsidRPr="00193A4D">
        <w:t>médecine</w:t>
      </w:r>
      <w:r w:rsidR="007964CC" w:rsidRPr="00193A4D">
        <w:t xml:space="preserve"> </w:t>
      </w:r>
      <w:r w:rsidR="00C122D8" w:rsidRPr="00193A4D">
        <w:t>plus révolutionnaire pass</w:t>
      </w:r>
      <w:r w:rsidR="007964CC" w:rsidRPr="00193A4D">
        <w:t>ant</w:t>
      </w:r>
      <w:r w:rsidR="00C122D8" w:rsidRPr="00193A4D">
        <w:t xml:space="preserve"> </w:t>
      </w:r>
      <w:r w:rsidR="007964CC" w:rsidRPr="00193A4D">
        <w:t>de</w:t>
      </w:r>
      <w:r w:rsidR="00C122D8" w:rsidRPr="00193A4D">
        <w:t xml:space="preserve"> la guérison et de la prévention</w:t>
      </w:r>
      <w:r w:rsidR="007964CC" w:rsidRPr="00193A4D">
        <w:t xml:space="preserve"> à celle</w:t>
      </w:r>
      <w:r w:rsidR="00C122D8" w:rsidRPr="00193A4D">
        <w:t xml:space="preserve"> de l’amélioration et de l’augmentation. </w:t>
      </w:r>
      <w:r w:rsidR="0004187E" w:rsidRPr="00193A4D">
        <w:t xml:space="preserve">Les </w:t>
      </w:r>
      <w:r w:rsidR="00D43744" w:rsidRPr="00193A4D">
        <w:t>risques</w:t>
      </w:r>
      <w:r w:rsidR="0004187E" w:rsidRPr="00193A4D">
        <w:t xml:space="preserve"> de cette option restent </w:t>
      </w:r>
      <w:r w:rsidR="00D43744" w:rsidRPr="00193A4D">
        <w:t>l’altération</w:t>
      </w:r>
      <w:r w:rsidR="0004187E" w:rsidRPr="00193A4D">
        <w:t xml:space="preserve"> de </w:t>
      </w:r>
      <w:r w:rsidR="00C122D8" w:rsidRPr="00193A4D">
        <w:t>la nature humaine</w:t>
      </w:r>
      <w:r w:rsidR="0004187E" w:rsidRPr="00193A4D">
        <w:t xml:space="preserve"> et la possibilité de travestir la </w:t>
      </w:r>
      <w:r w:rsidR="00D43744" w:rsidRPr="00193A4D">
        <w:t>médecine</w:t>
      </w:r>
      <w:r w:rsidR="00C122D8" w:rsidRPr="00193A4D">
        <w:t xml:space="preserve">. </w:t>
      </w:r>
      <w:r w:rsidR="0004187E" w:rsidRPr="00193A4D">
        <w:lastRenderedPageBreak/>
        <w:t xml:space="preserve">Cela dit, la </w:t>
      </w:r>
      <w:r w:rsidR="00D43744" w:rsidRPr="00193A4D">
        <w:t>médecine</w:t>
      </w:r>
      <w:r w:rsidR="0004187E" w:rsidRPr="00193A4D">
        <w:t xml:space="preserve"> </w:t>
      </w:r>
      <w:r w:rsidR="00D43744" w:rsidRPr="00193A4D">
        <w:t>d</w:t>
      </w:r>
      <w:r w:rsidR="0004187E" w:rsidRPr="00193A4D">
        <w:t xml:space="preserve">e guerre, </w:t>
      </w:r>
      <w:r w:rsidR="00D43744" w:rsidRPr="00193A4D">
        <w:t>médecine</w:t>
      </w:r>
      <w:r w:rsidR="0004187E" w:rsidRPr="00193A4D">
        <w:t xml:space="preserve"> d</w:t>
      </w:r>
      <w:r w:rsidR="009B33EC" w:rsidRPr="00193A4D">
        <w:t>’improvisation</w:t>
      </w:r>
      <w:r w:rsidR="0004187E" w:rsidRPr="00193A4D">
        <w:t xml:space="preserve"> ne peut renoncer </w:t>
      </w:r>
      <w:r w:rsidR="00D15F3D" w:rsidRPr="00193A4D">
        <w:t>en des compromis</w:t>
      </w:r>
      <w:r w:rsidR="0004187E" w:rsidRPr="00193A4D">
        <w:t xml:space="preserve"> avec </w:t>
      </w:r>
      <w:r w:rsidR="007964CC" w:rsidRPr="00193A4D">
        <w:t>les acquis des deux médecines</w:t>
      </w:r>
      <w:r w:rsidR="00C122D8" w:rsidRPr="00193A4D">
        <w:t>.</w:t>
      </w:r>
      <w:r w:rsidR="00C122D8" w:rsidRPr="00193A4D">
        <w:rPr>
          <w:b/>
          <w:bCs/>
        </w:rPr>
        <w:t xml:space="preserve"> </w:t>
      </w:r>
      <w:r w:rsidR="0071286D" w:rsidRPr="00193A4D">
        <w:t xml:space="preserve">Cela aura été le dilemme de tout exécutif dans sa politique d’assaut contre le </w:t>
      </w:r>
      <w:r w:rsidR="0071286D" w:rsidRPr="00193A4D">
        <w:rPr>
          <w:lang w:eastAsia="de-DE"/>
        </w:rPr>
        <w:t>Covid dix-neuf.</w:t>
      </w:r>
      <w:r w:rsidR="00575BB0" w:rsidRPr="00193A4D">
        <w:rPr>
          <w:lang w:eastAsia="de-DE"/>
        </w:rPr>
        <w:t xml:space="preserve"> </w:t>
      </w:r>
      <w:r w:rsidRPr="00193A4D">
        <w:rPr>
          <w:lang w:eastAsia="de-DE"/>
        </w:rPr>
        <w:t>Les deux sphères d’essences singulières, se retrouvent ici contraintes avec les contraintes à la loi de l’omerta, les suspensions, les démissions, les convocation</w:t>
      </w:r>
      <w:r w:rsidR="00440C75" w:rsidRPr="00193A4D">
        <w:rPr>
          <w:lang w:eastAsia="de-DE"/>
        </w:rPr>
        <w:t>s</w:t>
      </w:r>
      <w:r w:rsidRPr="00193A4D">
        <w:rPr>
          <w:lang w:eastAsia="de-DE"/>
        </w:rPr>
        <w:t xml:space="preserve"> devant les multiples ordres de santé du monde médical et les injonctions du politique pour le médecin, les innombrables restrictions</w:t>
      </w:r>
      <w:bookmarkStart w:id="74" w:name="_Hlk119095924"/>
      <w:r w:rsidRPr="00193A4D">
        <w:rPr>
          <w:lang w:eastAsia="de-DE"/>
        </w:rPr>
        <w:t xml:space="preserve"> </w:t>
      </w:r>
      <w:bookmarkEnd w:id="74"/>
      <w:r w:rsidRPr="00193A4D">
        <w:rPr>
          <w:lang w:eastAsia="de-DE"/>
        </w:rPr>
        <w:t>et atteintes aux droits civiques, à la liberté de discussion et à la critique rationnelle pour le philosophe, à analyser la question socio-sanitaire en relation avec la primauté de l’hégémonie de la responsabilité étatique. Le médecin semble malgré lui-même découvrir qu’il était un philosophe, mais un membre ignorant de ce statut, du moins pas dans la pratique mais dans l</w:t>
      </w:r>
      <w:r w:rsidR="00824CB3" w:rsidRPr="00193A4D">
        <w:rPr>
          <w:lang w:eastAsia="de-DE"/>
        </w:rPr>
        <w:t>e</w:t>
      </w:r>
      <w:r w:rsidRPr="00193A4D">
        <w:rPr>
          <w:lang w:eastAsia="de-DE"/>
        </w:rPr>
        <w:t xml:space="preserve"> comportement inaugural face à l’inconnu. </w:t>
      </w:r>
      <w:bookmarkEnd w:id="72"/>
    </w:p>
    <w:p w14:paraId="607CEFC0" w14:textId="33E79676" w:rsidR="00DF7C91" w:rsidRPr="00193A4D" w:rsidRDefault="00DF7C91" w:rsidP="00193A4D">
      <w:pPr>
        <w:pStyle w:val="Estilo1"/>
      </w:pPr>
      <w:r w:rsidRPr="00193A4D">
        <w:t>Conclusion</w:t>
      </w:r>
    </w:p>
    <w:p w14:paraId="7163A90D" w14:textId="7521F655" w:rsidR="00FA2531" w:rsidRPr="00193A4D" w:rsidRDefault="00305F24" w:rsidP="00193A4D">
      <w:pPr>
        <w:pStyle w:val="Estilo2"/>
        <w:rPr>
          <w:b/>
          <w:bCs/>
        </w:rPr>
      </w:pPr>
      <w:bookmarkStart w:id="75" w:name="_Hlk156128415"/>
      <w:r w:rsidRPr="00193A4D">
        <w:rPr>
          <w:lang w:eastAsia="de-DE"/>
        </w:rPr>
        <w:t xml:space="preserve">Le Covid dix-neuf, loin </w:t>
      </w:r>
      <w:r w:rsidR="00237DF1" w:rsidRPr="00193A4D">
        <w:rPr>
          <w:lang w:eastAsia="de-DE"/>
        </w:rPr>
        <w:t>d’avoir</w:t>
      </w:r>
      <w:r w:rsidRPr="00193A4D">
        <w:rPr>
          <w:lang w:eastAsia="de-DE"/>
        </w:rPr>
        <w:t xml:space="preserve"> </w:t>
      </w:r>
      <w:r w:rsidR="00237DF1" w:rsidRPr="00193A4D">
        <w:rPr>
          <w:lang w:eastAsia="de-DE"/>
        </w:rPr>
        <w:t>rendu</w:t>
      </w:r>
      <w:r w:rsidRPr="00193A4D">
        <w:rPr>
          <w:lang w:eastAsia="de-DE"/>
        </w:rPr>
        <w:t xml:space="preserve"> banal</w:t>
      </w:r>
      <w:r w:rsidR="00CF67D9" w:rsidRPr="00193A4D">
        <w:rPr>
          <w:lang w:eastAsia="de-DE"/>
        </w:rPr>
        <w:t>es</w:t>
      </w:r>
      <w:r w:rsidRPr="00193A4D">
        <w:rPr>
          <w:lang w:eastAsia="de-DE"/>
        </w:rPr>
        <w:t xml:space="preserve"> les réactions des masses</w:t>
      </w:r>
      <w:r w:rsidR="00575BB0" w:rsidRPr="00193A4D">
        <w:rPr>
          <w:lang w:eastAsia="de-DE"/>
        </w:rPr>
        <w:t xml:space="preserve"> citoyennes</w:t>
      </w:r>
      <w:r w:rsidRPr="00193A4D">
        <w:rPr>
          <w:lang w:eastAsia="de-DE"/>
        </w:rPr>
        <w:t>, mon</w:t>
      </w:r>
      <w:r w:rsidR="00D00F3C" w:rsidRPr="00193A4D">
        <w:rPr>
          <w:lang w:eastAsia="de-DE"/>
        </w:rPr>
        <w:t xml:space="preserve">tra </w:t>
      </w:r>
      <w:r w:rsidRPr="00193A4D">
        <w:rPr>
          <w:lang w:eastAsia="de-DE"/>
        </w:rPr>
        <w:t xml:space="preserve">que politique </w:t>
      </w:r>
      <w:r w:rsidR="00902E53" w:rsidRPr="00193A4D">
        <w:rPr>
          <w:lang w:eastAsia="de-DE"/>
        </w:rPr>
        <w:t xml:space="preserve">et </w:t>
      </w:r>
      <w:r w:rsidR="00D00F3C" w:rsidRPr="00193A4D">
        <w:rPr>
          <w:lang w:eastAsia="de-DE"/>
        </w:rPr>
        <w:t>médecin</w:t>
      </w:r>
      <w:r w:rsidR="00824CB3" w:rsidRPr="00193A4D">
        <w:rPr>
          <w:lang w:eastAsia="de-DE"/>
        </w:rPr>
        <w:t>e</w:t>
      </w:r>
      <w:r w:rsidR="00902E53" w:rsidRPr="00193A4D">
        <w:rPr>
          <w:lang w:eastAsia="de-DE"/>
        </w:rPr>
        <w:t xml:space="preserve"> </w:t>
      </w:r>
      <w:r w:rsidRPr="00193A4D">
        <w:rPr>
          <w:lang w:eastAsia="de-DE"/>
        </w:rPr>
        <w:t xml:space="preserve">ne sauraient </w:t>
      </w:r>
      <w:r w:rsidR="00D00F3C" w:rsidRPr="00193A4D">
        <w:rPr>
          <w:lang w:eastAsia="de-DE"/>
        </w:rPr>
        <w:t>se substituer.</w:t>
      </w:r>
      <w:r w:rsidRPr="00193A4D">
        <w:rPr>
          <w:lang w:eastAsia="de-DE"/>
        </w:rPr>
        <w:t xml:space="preserve"> Le médecin n’a pas d’obligation </w:t>
      </w:r>
      <w:r w:rsidR="00575BB0" w:rsidRPr="00193A4D">
        <w:rPr>
          <w:lang w:eastAsia="de-DE"/>
        </w:rPr>
        <w:t>naturelle</w:t>
      </w:r>
      <w:r w:rsidRPr="00193A4D">
        <w:rPr>
          <w:lang w:eastAsia="de-DE"/>
        </w:rPr>
        <w:t xml:space="preserve"> à penser la politique, sauf en qualité de citoyen actif. </w:t>
      </w:r>
      <w:r w:rsidR="00690C24" w:rsidRPr="00193A4D">
        <w:rPr>
          <w:lang w:eastAsia="de-DE"/>
        </w:rPr>
        <w:t xml:space="preserve">Mais </w:t>
      </w:r>
      <w:r w:rsidRPr="00193A4D">
        <w:rPr>
          <w:lang w:eastAsia="de-DE"/>
        </w:rPr>
        <w:t xml:space="preserve">le politique </w:t>
      </w:r>
      <w:r w:rsidR="00690C24" w:rsidRPr="00193A4D">
        <w:rPr>
          <w:lang w:eastAsia="de-DE"/>
        </w:rPr>
        <w:t xml:space="preserve">à </w:t>
      </w:r>
      <w:r w:rsidR="004F7E0E" w:rsidRPr="00193A4D">
        <w:rPr>
          <w:lang w:eastAsia="de-DE"/>
        </w:rPr>
        <w:t>l’</w:t>
      </w:r>
      <w:r w:rsidR="00690C24" w:rsidRPr="00193A4D">
        <w:rPr>
          <w:lang w:eastAsia="de-DE"/>
        </w:rPr>
        <w:t xml:space="preserve">obligation </w:t>
      </w:r>
      <w:r w:rsidR="004F7E0E" w:rsidRPr="00193A4D">
        <w:rPr>
          <w:lang w:eastAsia="de-DE"/>
        </w:rPr>
        <w:t>de</w:t>
      </w:r>
      <w:r w:rsidR="00690C24" w:rsidRPr="00193A4D">
        <w:rPr>
          <w:lang w:eastAsia="de-DE"/>
        </w:rPr>
        <w:t xml:space="preserve"> penser la politique dans sa totalité et dans son rapport avec la médecine</w:t>
      </w:r>
      <w:r w:rsidRPr="00193A4D">
        <w:rPr>
          <w:lang w:eastAsia="de-DE"/>
        </w:rPr>
        <w:t xml:space="preserve">. </w:t>
      </w:r>
      <w:r w:rsidR="00690C24" w:rsidRPr="00193A4D">
        <w:rPr>
          <w:lang w:eastAsia="de-DE"/>
        </w:rPr>
        <w:t>Aussi</w:t>
      </w:r>
      <w:r w:rsidRPr="00193A4D">
        <w:rPr>
          <w:lang w:eastAsia="de-DE"/>
        </w:rPr>
        <w:t>, le médecin s’inscri</w:t>
      </w:r>
      <w:r w:rsidR="00690C24" w:rsidRPr="00193A4D">
        <w:rPr>
          <w:lang w:eastAsia="de-DE"/>
        </w:rPr>
        <w:t>van</w:t>
      </w:r>
      <w:r w:rsidRPr="00193A4D">
        <w:rPr>
          <w:lang w:eastAsia="de-DE"/>
        </w:rPr>
        <w:t xml:space="preserve">t dans une dynamique de </w:t>
      </w:r>
      <w:r w:rsidR="00FA2531" w:rsidRPr="00193A4D">
        <w:rPr>
          <w:lang w:eastAsia="de-DE"/>
        </w:rPr>
        <w:t xml:space="preserve">contestation </w:t>
      </w:r>
      <w:r w:rsidRPr="00193A4D">
        <w:rPr>
          <w:lang w:eastAsia="de-DE"/>
        </w:rPr>
        <w:t>de l’orientation politico-médicale portée et assumée par le politique, peut faire basculer l</w:t>
      </w:r>
      <w:r w:rsidR="00D00F3C" w:rsidRPr="00193A4D">
        <w:rPr>
          <w:lang w:eastAsia="de-DE"/>
        </w:rPr>
        <w:t>eur</w:t>
      </w:r>
      <w:r w:rsidRPr="00193A4D">
        <w:rPr>
          <w:lang w:eastAsia="de-DE"/>
        </w:rPr>
        <w:t xml:space="preserve"> rapport</w:t>
      </w:r>
      <w:r w:rsidR="00237DF1" w:rsidRPr="00193A4D">
        <w:rPr>
          <w:lang w:eastAsia="de-DE"/>
        </w:rPr>
        <w:t xml:space="preserve"> </w:t>
      </w:r>
      <w:r w:rsidRPr="00193A4D">
        <w:rPr>
          <w:lang w:eastAsia="de-DE"/>
        </w:rPr>
        <w:t>dans de</w:t>
      </w:r>
      <w:r w:rsidR="00FA2531" w:rsidRPr="00193A4D">
        <w:rPr>
          <w:lang w:eastAsia="de-DE"/>
        </w:rPr>
        <w:t>s</w:t>
      </w:r>
      <w:r w:rsidRPr="00193A4D">
        <w:rPr>
          <w:lang w:eastAsia="de-DE"/>
        </w:rPr>
        <w:t xml:space="preserve"> tensions, de</w:t>
      </w:r>
      <w:r w:rsidR="00FA2531" w:rsidRPr="00193A4D">
        <w:rPr>
          <w:lang w:eastAsia="de-DE"/>
        </w:rPr>
        <w:t>s</w:t>
      </w:r>
      <w:r w:rsidRPr="00193A4D">
        <w:rPr>
          <w:lang w:eastAsia="de-DE"/>
        </w:rPr>
        <w:t xml:space="preserve"> méfiance</w:t>
      </w:r>
      <w:r w:rsidR="00237DF1" w:rsidRPr="00193A4D">
        <w:rPr>
          <w:lang w:eastAsia="de-DE"/>
        </w:rPr>
        <w:t>s</w:t>
      </w:r>
      <w:r w:rsidRPr="00193A4D">
        <w:rPr>
          <w:lang w:eastAsia="de-DE"/>
        </w:rPr>
        <w:t xml:space="preserve"> et d</w:t>
      </w:r>
      <w:r w:rsidR="00FA2531" w:rsidRPr="00193A4D">
        <w:rPr>
          <w:lang w:eastAsia="de-DE"/>
        </w:rPr>
        <w:t xml:space="preserve">es </w:t>
      </w:r>
      <w:r w:rsidRPr="00193A4D">
        <w:rPr>
          <w:lang w:eastAsia="de-DE"/>
        </w:rPr>
        <w:t xml:space="preserve">hostilités. </w:t>
      </w:r>
      <w:r w:rsidR="00237DF1" w:rsidRPr="00193A4D">
        <w:rPr>
          <w:lang w:eastAsia="de-DE"/>
        </w:rPr>
        <w:t xml:space="preserve">Cela </w:t>
      </w:r>
      <w:r w:rsidR="004F7E0E" w:rsidRPr="00193A4D">
        <w:rPr>
          <w:lang w:eastAsia="de-DE"/>
        </w:rPr>
        <w:t>laissant accréditer l’effectivité</w:t>
      </w:r>
      <w:r w:rsidR="004F7E0E" w:rsidRPr="00193A4D">
        <w:rPr>
          <w:color w:val="3A3A3A"/>
          <w:lang w:eastAsia="de-DE"/>
        </w:rPr>
        <w:t xml:space="preserve"> d’une haine sidérale</w:t>
      </w:r>
      <w:r w:rsidR="00600AE3" w:rsidRPr="00193A4D">
        <w:rPr>
          <w:color w:val="3A3A3A"/>
          <w:lang w:eastAsia="de-DE"/>
        </w:rPr>
        <w:t xml:space="preserve"> </w:t>
      </w:r>
      <w:r w:rsidR="004F7E0E" w:rsidRPr="00193A4D">
        <w:rPr>
          <w:color w:val="3A3A3A"/>
          <w:lang w:eastAsia="de-DE"/>
        </w:rPr>
        <w:t>entre eux</w:t>
      </w:r>
      <w:r w:rsidR="004F7E0E" w:rsidRPr="00193A4D">
        <w:rPr>
          <w:lang w:eastAsia="de-DE"/>
        </w:rPr>
        <w:t xml:space="preserve">, </w:t>
      </w:r>
      <w:r w:rsidR="00600AE3" w:rsidRPr="00193A4D">
        <w:rPr>
          <w:lang w:eastAsia="de-DE"/>
        </w:rPr>
        <w:t>révèle</w:t>
      </w:r>
      <w:r w:rsidR="004F7E0E" w:rsidRPr="00193A4D">
        <w:rPr>
          <w:lang w:eastAsia="de-DE"/>
        </w:rPr>
        <w:t xml:space="preserve"> </w:t>
      </w:r>
      <w:bookmarkStart w:id="76" w:name="_Hlk157462474"/>
      <w:r w:rsidRPr="00193A4D">
        <w:rPr>
          <w:color w:val="3A3A3A"/>
          <w:lang w:eastAsia="de-DE"/>
        </w:rPr>
        <w:t xml:space="preserve">proprement </w:t>
      </w:r>
      <w:bookmarkEnd w:id="76"/>
      <w:r w:rsidR="00600AE3" w:rsidRPr="00193A4D">
        <w:rPr>
          <w:color w:val="3A3A3A"/>
          <w:lang w:eastAsia="de-DE"/>
        </w:rPr>
        <w:t xml:space="preserve">toute la complexité du </w:t>
      </w:r>
      <w:r w:rsidRPr="00193A4D">
        <w:rPr>
          <w:color w:val="3A3A3A"/>
          <w:lang w:eastAsia="de-DE"/>
        </w:rPr>
        <w:t xml:space="preserve">jeu </w:t>
      </w:r>
      <w:r w:rsidR="00600AE3" w:rsidRPr="00193A4D">
        <w:rPr>
          <w:color w:val="3A3A3A"/>
          <w:lang w:eastAsia="de-DE"/>
        </w:rPr>
        <w:t xml:space="preserve">de co-cohabitation de primauté </w:t>
      </w:r>
      <w:r w:rsidRPr="00193A4D">
        <w:rPr>
          <w:color w:val="3A3A3A"/>
          <w:lang w:eastAsia="de-DE"/>
        </w:rPr>
        <w:t>de responsabilité</w:t>
      </w:r>
      <w:r w:rsidR="00690C24" w:rsidRPr="00193A4D">
        <w:rPr>
          <w:color w:val="3A3A3A"/>
          <w:lang w:eastAsia="de-DE"/>
        </w:rPr>
        <w:t xml:space="preserve">. </w:t>
      </w:r>
      <w:r w:rsidR="00902E53" w:rsidRPr="00193A4D">
        <w:rPr>
          <w:color w:val="3A3A3A"/>
          <w:lang w:eastAsia="de-DE"/>
        </w:rPr>
        <w:t>L</w:t>
      </w:r>
      <w:r w:rsidRPr="00193A4D">
        <w:rPr>
          <w:color w:val="3A3A3A"/>
          <w:lang w:eastAsia="de-DE"/>
        </w:rPr>
        <w:t>’action étatique</w:t>
      </w:r>
      <w:r w:rsidR="00257BFE" w:rsidRPr="00193A4D">
        <w:rPr>
          <w:color w:val="3A3A3A"/>
          <w:lang w:eastAsia="de-DE"/>
        </w:rPr>
        <w:t xml:space="preserve"> tout comme celle de l’art médical,</w:t>
      </w:r>
      <w:r w:rsidRPr="00193A4D">
        <w:rPr>
          <w:color w:val="3A3A3A"/>
          <w:lang w:eastAsia="de-DE"/>
        </w:rPr>
        <w:t xml:space="preserve"> obéi</w:t>
      </w:r>
      <w:r w:rsidR="00FA2531" w:rsidRPr="00193A4D">
        <w:rPr>
          <w:color w:val="3A3A3A"/>
          <w:lang w:eastAsia="de-DE"/>
        </w:rPr>
        <w:t>ssan</w:t>
      </w:r>
      <w:r w:rsidRPr="00193A4D">
        <w:rPr>
          <w:color w:val="3A3A3A"/>
          <w:lang w:eastAsia="de-DE"/>
        </w:rPr>
        <w:t xml:space="preserve">t à des </w:t>
      </w:r>
      <w:r w:rsidR="00FA2531" w:rsidRPr="00193A4D">
        <w:rPr>
          <w:color w:val="3A3A3A"/>
          <w:lang w:eastAsia="de-DE"/>
        </w:rPr>
        <w:t xml:space="preserve">normes et </w:t>
      </w:r>
      <w:r w:rsidRPr="00193A4D">
        <w:rPr>
          <w:color w:val="3A3A3A"/>
          <w:lang w:eastAsia="de-DE"/>
        </w:rPr>
        <w:t>des protocoles</w:t>
      </w:r>
      <w:r w:rsidR="00FA2531" w:rsidRPr="00193A4D">
        <w:rPr>
          <w:color w:val="3A3A3A"/>
          <w:lang w:eastAsia="de-DE"/>
        </w:rPr>
        <w:t xml:space="preserve">, </w:t>
      </w:r>
      <w:r w:rsidRPr="00193A4D">
        <w:rPr>
          <w:color w:val="3A3A3A"/>
          <w:lang w:eastAsia="de-DE"/>
        </w:rPr>
        <w:t>s’en écarte</w:t>
      </w:r>
      <w:r w:rsidR="00237DF1" w:rsidRPr="00193A4D">
        <w:rPr>
          <w:color w:val="3A3A3A"/>
          <w:lang w:eastAsia="de-DE"/>
        </w:rPr>
        <w:t xml:space="preserve">r </w:t>
      </w:r>
      <w:r w:rsidR="00D00F3C" w:rsidRPr="00193A4D">
        <w:rPr>
          <w:color w:val="3A3A3A"/>
          <w:lang w:eastAsia="de-DE"/>
        </w:rPr>
        <w:t>revien</w:t>
      </w:r>
      <w:r w:rsidR="004C2094" w:rsidRPr="00193A4D">
        <w:rPr>
          <w:color w:val="3A3A3A"/>
          <w:lang w:eastAsia="de-DE"/>
        </w:rPr>
        <w:t>drait</w:t>
      </w:r>
      <w:r w:rsidR="00D00F3C" w:rsidRPr="00193A4D">
        <w:rPr>
          <w:color w:val="3A3A3A"/>
          <w:lang w:eastAsia="de-DE"/>
        </w:rPr>
        <w:t xml:space="preserve"> à</w:t>
      </w:r>
      <w:r w:rsidR="00237DF1" w:rsidRPr="00193A4D">
        <w:rPr>
          <w:color w:val="3A3A3A"/>
          <w:lang w:eastAsia="de-DE"/>
        </w:rPr>
        <w:t xml:space="preserve"> s</w:t>
      </w:r>
      <w:r w:rsidR="00FA2531" w:rsidRPr="00193A4D">
        <w:rPr>
          <w:color w:val="3A3A3A"/>
          <w:lang w:eastAsia="de-DE"/>
        </w:rPr>
        <w:t xml:space="preserve">’exposer à </w:t>
      </w:r>
      <w:r w:rsidR="00237DF1" w:rsidRPr="00193A4D">
        <w:rPr>
          <w:color w:val="3A3A3A"/>
          <w:lang w:eastAsia="de-DE"/>
        </w:rPr>
        <w:t>leur rigueur</w:t>
      </w:r>
      <w:r w:rsidRPr="00193A4D">
        <w:rPr>
          <w:color w:val="3A3A3A"/>
          <w:lang w:eastAsia="de-DE"/>
        </w:rPr>
        <w:t>, comme nul</w:t>
      </w:r>
      <w:r w:rsidR="003839AD" w:rsidRPr="00193A4D">
        <w:rPr>
          <w:color w:val="3A3A3A"/>
          <w:lang w:eastAsia="de-DE"/>
        </w:rPr>
        <w:t>le</w:t>
      </w:r>
      <w:r w:rsidRPr="00193A4D">
        <w:rPr>
          <w:color w:val="3A3A3A"/>
          <w:lang w:eastAsia="de-DE"/>
        </w:rPr>
        <w:t xml:space="preserve"> ne peut se soustraire à </w:t>
      </w:r>
      <w:r w:rsidR="00690C24" w:rsidRPr="00193A4D">
        <w:rPr>
          <w:color w:val="3A3A3A"/>
          <w:lang w:eastAsia="de-DE"/>
        </w:rPr>
        <w:t>toute</w:t>
      </w:r>
      <w:r w:rsidRPr="00193A4D">
        <w:rPr>
          <w:color w:val="3A3A3A"/>
          <w:lang w:eastAsia="de-DE"/>
        </w:rPr>
        <w:t xml:space="preserve"> philosophie de l’action collective</w:t>
      </w:r>
      <w:r w:rsidR="00CF76C9" w:rsidRPr="00193A4D">
        <w:rPr>
          <w:color w:val="3A3A3A"/>
          <w:lang w:eastAsia="de-DE"/>
        </w:rPr>
        <w:t xml:space="preserve">, sans rappels </w:t>
      </w:r>
      <w:r w:rsidR="00FA2531" w:rsidRPr="00193A4D">
        <w:rPr>
          <w:color w:val="3A3A3A"/>
          <w:lang w:eastAsia="de-DE"/>
        </w:rPr>
        <w:t>aux fondamentaux de son engagement</w:t>
      </w:r>
      <w:r w:rsidR="00CF76C9" w:rsidRPr="00193A4D">
        <w:rPr>
          <w:color w:val="3A3A3A"/>
          <w:lang w:eastAsia="de-DE"/>
        </w:rPr>
        <w:t xml:space="preserve"> et </w:t>
      </w:r>
      <w:r w:rsidR="00FA2531" w:rsidRPr="00193A4D">
        <w:rPr>
          <w:color w:val="3A3A3A"/>
          <w:lang w:eastAsia="de-DE"/>
        </w:rPr>
        <w:t xml:space="preserve">aux </w:t>
      </w:r>
      <w:r w:rsidR="00CF76C9" w:rsidRPr="00193A4D">
        <w:rPr>
          <w:color w:val="3A3A3A"/>
          <w:lang w:eastAsia="de-DE"/>
        </w:rPr>
        <w:t>représailles</w:t>
      </w:r>
      <w:r w:rsidRPr="00193A4D">
        <w:t>.</w:t>
      </w:r>
      <w:r w:rsidR="00C10500" w:rsidRPr="00193A4D">
        <w:rPr>
          <w:b/>
          <w:bCs/>
        </w:rPr>
        <w:t xml:space="preserve"> </w:t>
      </w:r>
    </w:p>
    <w:p w14:paraId="26101F99" w14:textId="516C8AEB" w:rsidR="004C2094" w:rsidRPr="00193A4D" w:rsidRDefault="00305F24" w:rsidP="00193A4D">
      <w:pPr>
        <w:pStyle w:val="Estilo2"/>
      </w:pPr>
      <w:r w:rsidRPr="00193A4D">
        <w:t xml:space="preserve">L’exécutif dans tout </w:t>
      </w:r>
      <w:r w:rsidRPr="00193A4D">
        <w:rPr>
          <w:rFonts w:eastAsia="Times New Roman"/>
          <w:color w:val="3A3A3A"/>
          <w:lang w:eastAsia="de-DE"/>
        </w:rPr>
        <w:t>État</w:t>
      </w:r>
      <w:r w:rsidRPr="00193A4D">
        <w:t xml:space="preserve"> souverain</w:t>
      </w:r>
      <w:r w:rsidR="00CF76C9" w:rsidRPr="00193A4D">
        <w:t xml:space="preserve"> </w:t>
      </w:r>
      <w:r w:rsidR="00600AE3" w:rsidRPr="00193A4D">
        <w:t xml:space="preserve">sain, </w:t>
      </w:r>
      <w:r w:rsidR="00CF76C9" w:rsidRPr="00193A4D">
        <w:t>incarnera toujours</w:t>
      </w:r>
      <w:r w:rsidRPr="00193A4D">
        <w:t xml:space="preserve"> la source de la légitimation du serment</w:t>
      </w:r>
      <w:r w:rsidR="00600AE3" w:rsidRPr="00193A4D">
        <w:t xml:space="preserve"> politique et</w:t>
      </w:r>
      <w:r w:rsidRPr="00193A4D">
        <w:t xml:space="preserve"> hyppocratique</w:t>
      </w:r>
      <w:r w:rsidR="00CF76C9" w:rsidRPr="00193A4D">
        <w:t>, qui</w:t>
      </w:r>
      <w:r w:rsidRPr="00193A4D">
        <w:t xml:space="preserve"> </w:t>
      </w:r>
      <w:r w:rsidRPr="00193A4D">
        <w:rPr>
          <w:shd w:val="clear" w:color="auto" w:fill="FFFFFF"/>
        </w:rPr>
        <w:t>dans s</w:t>
      </w:r>
      <w:r w:rsidR="00575BB0" w:rsidRPr="00193A4D">
        <w:rPr>
          <w:shd w:val="clear" w:color="auto" w:fill="FFFFFF"/>
        </w:rPr>
        <w:t>on essence</w:t>
      </w:r>
      <w:r w:rsidRPr="00193A4D">
        <w:rPr>
          <w:shd w:val="clear" w:color="auto" w:fill="FFFFFF"/>
        </w:rPr>
        <w:t> </w:t>
      </w:r>
      <w:hyperlink r:id="rId16" w:tooltip="Histoire" w:history="1">
        <w:r w:rsidRPr="00193A4D">
          <w:rPr>
            <w:shd w:val="clear" w:color="auto" w:fill="FFFFFF"/>
          </w:rPr>
          <w:t>historique</w:t>
        </w:r>
      </w:hyperlink>
      <w:r w:rsidRPr="00193A4D">
        <w:rPr>
          <w:shd w:val="clear" w:color="auto" w:fill="FFFFFF"/>
        </w:rPr>
        <w:t xml:space="preserve">, n'a </w:t>
      </w:r>
      <w:r w:rsidR="00D00F3C" w:rsidRPr="00193A4D">
        <w:rPr>
          <w:shd w:val="clear" w:color="auto" w:fill="FFFFFF"/>
        </w:rPr>
        <w:t>nul</w:t>
      </w:r>
      <w:r w:rsidR="003839AD" w:rsidRPr="00193A4D">
        <w:rPr>
          <w:shd w:val="clear" w:color="auto" w:fill="FFFFFF"/>
        </w:rPr>
        <w:t>le</w:t>
      </w:r>
      <w:r w:rsidRPr="00193A4D">
        <w:rPr>
          <w:shd w:val="clear" w:color="auto" w:fill="FFFFFF"/>
        </w:rPr>
        <w:t xml:space="preserve"> valeur </w:t>
      </w:r>
      <w:hyperlink r:id="rId17" w:tooltip="Droit" w:history="1">
        <w:r w:rsidRPr="00193A4D">
          <w:rPr>
            <w:shd w:val="clear" w:color="auto" w:fill="FFFFFF"/>
          </w:rPr>
          <w:t>juridique</w:t>
        </w:r>
      </w:hyperlink>
      <w:r w:rsidRPr="00193A4D">
        <w:rPr>
          <w:shd w:val="clear" w:color="auto" w:fill="FFFFFF"/>
        </w:rPr>
        <w:t xml:space="preserve"> universelle </w:t>
      </w:r>
      <w:r w:rsidR="002823AF" w:rsidRPr="00193A4D">
        <w:rPr>
          <w:shd w:val="clear" w:color="auto" w:fill="FFFFFF"/>
        </w:rPr>
        <w:t>engageante</w:t>
      </w:r>
      <w:r w:rsidRPr="00193A4D">
        <w:rPr>
          <w:shd w:val="clear" w:color="auto" w:fill="FFFFFF"/>
        </w:rPr>
        <w:t xml:space="preserve">. Tout médecin, ne peut qu’être </w:t>
      </w:r>
      <w:r w:rsidR="009603F2" w:rsidRPr="00193A4D">
        <w:rPr>
          <w:shd w:val="clear" w:color="auto" w:fill="FFFFFF"/>
        </w:rPr>
        <w:t>soumis à</w:t>
      </w:r>
      <w:r w:rsidRPr="00193A4D">
        <w:rPr>
          <w:shd w:val="clear" w:color="auto" w:fill="FFFFFF"/>
        </w:rPr>
        <w:t xml:space="preserve"> de</w:t>
      </w:r>
      <w:r w:rsidR="00CF76C9" w:rsidRPr="00193A4D">
        <w:rPr>
          <w:shd w:val="clear" w:color="auto" w:fill="FFFFFF"/>
        </w:rPr>
        <w:t xml:space="preserve"> codes étatiques particuliers</w:t>
      </w:r>
      <w:r w:rsidRPr="00193A4D">
        <w:rPr>
          <w:shd w:val="clear" w:color="auto" w:fill="FFFFFF"/>
        </w:rPr>
        <w:t> constamment a</w:t>
      </w:r>
      <w:r w:rsidR="00CF76C9" w:rsidRPr="00193A4D">
        <w:rPr>
          <w:shd w:val="clear" w:color="auto" w:fill="FFFFFF"/>
        </w:rPr>
        <w:t>daptés</w:t>
      </w:r>
      <w:r w:rsidRPr="00193A4D">
        <w:rPr>
          <w:shd w:val="clear" w:color="auto" w:fill="FFFFFF"/>
        </w:rPr>
        <w:t>.</w:t>
      </w:r>
      <w:r w:rsidRPr="00193A4D">
        <w:t xml:space="preserve"> Ainsi, </w:t>
      </w:r>
      <w:r w:rsidRPr="00193A4D">
        <w:rPr>
          <w:rFonts w:eastAsia="Times New Roman"/>
          <w:color w:val="3A3A3A"/>
          <w:lang w:eastAsia="de-DE"/>
        </w:rPr>
        <w:t xml:space="preserve">les </w:t>
      </w:r>
      <w:r w:rsidR="00CF76C9" w:rsidRPr="00193A4D">
        <w:rPr>
          <w:rFonts w:eastAsia="Times New Roman"/>
          <w:color w:val="3A3A3A"/>
          <w:lang w:eastAsia="de-DE"/>
        </w:rPr>
        <w:t>frontières</w:t>
      </w:r>
      <w:r w:rsidRPr="00193A4D">
        <w:rPr>
          <w:rFonts w:eastAsia="Times New Roman"/>
          <w:color w:val="3A3A3A"/>
          <w:lang w:eastAsia="de-DE"/>
        </w:rPr>
        <w:t xml:space="preserve"> médicales ordinaires et </w:t>
      </w:r>
      <w:r w:rsidR="00CF76C9" w:rsidRPr="00193A4D">
        <w:rPr>
          <w:rFonts w:eastAsia="Times New Roman"/>
          <w:color w:val="3A3A3A"/>
          <w:lang w:eastAsia="de-DE"/>
        </w:rPr>
        <w:lastRenderedPageBreak/>
        <w:t>hyppocratiques</w:t>
      </w:r>
      <w:r w:rsidRPr="00193A4D">
        <w:rPr>
          <w:rFonts w:eastAsia="Times New Roman"/>
          <w:color w:val="3A3A3A"/>
          <w:lang w:eastAsia="de-DE"/>
        </w:rPr>
        <w:t xml:space="preserve">, ne sauraient être </w:t>
      </w:r>
      <w:r w:rsidR="00CF76C9" w:rsidRPr="00193A4D">
        <w:rPr>
          <w:rFonts w:eastAsia="Times New Roman"/>
          <w:color w:val="3A3A3A"/>
          <w:lang w:eastAsia="de-DE"/>
        </w:rPr>
        <w:t>non-</w:t>
      </w:r>
      <w:r w:rsidRPr="00193A4D">
        <w:rPr>
          <w:rFonts w:eastAsia="Times New Roman"/>
          <w:color w:val="3A3A3A"/>
          <w:lang w:eastAsia="de-DE"/>
        </w:rPr>
        <w:t>sanctuarisées pour le politique</w:t>
      </w:r>
      <w:r w:rsidR="00CF76C9" w:rsidRPr="00193A4D">
        <w:rPr>
          <w:rFonts w:eastAsia="Times New Roman"/>
          <w:color w:val="3A3A3A"/>
          <w:lang w:eastAsia="de-DE"/>
        </w:rPr>
        <w:t xml:space="preserve">, </w:t>
      </w:r>
      <w:r w:rsidRPr="00193A4D">
        <w:rPr>
          <w:rFonts w:eastAsia="Times New Roman"/>
          <w:lang w:eastAsia="de-DE"/>
        </w:rPr>
        <w:t xml:space="preserve">en relation avec la primauté de l’hégémonie de la responsabilité étatique. </w:t>
      </w:r>
      <w:r w:rsidR="00DF7C91" w:rsidRPr="00193A4D">
        <w:t xml:space="preserve">Tout État se retrouve confronté à cette exigence, </w:t>
      </w:r>
      <w:r w:rsidR="00D00F3C" w:rsidRPr="00193A4D">
        <w:t>en ce que</w:t>
      </w:r>
      <w:r w:rsidR="00DF7C91" w:rsidRPr="00193A4D">
        <w:t xml:space="preserve"> sa légitimité</w:t>
      </w:r>
      <w:r w:rsidR="00CF76C9" w:rsidRPr="00193A4D">
        <w:t xml:space="preserve"> </w:t>
      </w:r>
      <w:r w:rsidR="00DF7C91" w:rsidRPr="00193A4D">
        <w:t>dépend de son aptitude à défendre la survie de la collectivité</w:t>
      </w:r>
      <w:r w:rsidR="00D00F3C" w:rsidRPr="00193A4D">
        <w:t>, pour</w:t>
      </w:r>
      <w:r w:rsidR="00DF7C91" w:rsidRPr="00193A4D">
        <w:t xml:space="preserve"> laquelle il existe, œuvre</w:t>
      </w:r>
      <w:r w:rsidR="00D00F3C" w:rsidRPr="00193A4D">
        <w:t xml:space="preserve"> et </w:t>
      </w:r>
      <w:r w:rsidR="00DF7C91" w:rsidRPr="00193A4D">
        <w:t xml:space="preserve">crée les conditions du bien vivre ensemble. </w:t>
      </w:r>
      <w:bookmarkStart w:id="77" w:name="_Hlk108213562"/>
      <w:bookmarkEnd w:id="64"/>
      <w:bookmarkEnd w:id="75"/>
      <w:r w:rsidR="0096099B" w:rsidRPr="00193A4D">
        <w:t>Cette ré-affirmation de l’orgueil étatique, se démarque de toute apologie de l’autoritarisme de l’État. Elle ne peut qu’être problématique, lorsqu’elle se confronte aux impondérables d’un examen critique de la moralité juridique, constitutionnelle et sociale, des décisions et actions de l’État.</w:t>
      </w:r>
    </w:p>
    <w:p w14:paraId="2D4407F9" w14:textId="455906D1" w:rsidR="000B2674" w:rsidRPr="00193A4D" w:rsidRDefault="000B2674" w:rsidP="00193A4D">
      <w:pPr>
        <w:pStyle w:val="Estilo1"/>
        <w:rPr>
          <w:rFonts w:eastAsia="SimSun"/>
        </w:rPr>
      </w:pPr>
      <w:r w:rsidRPr="00193A4D">
        <w:rPr>
          <w:rFonts w:eastAsia="SimSun"/>
        </w:rPr>
        <w:t>Références bibliographiques</w:t>
      </w:r>
    </w:p>
    <w:p w14:paraId="5091544B" w14:textId="7692A3D4" w:rsidR="00E25650" w:rsidRPr="00193A4D" w:rsidRDefault="00193A4D" w:rsidP="00193A4D">
      <w:pPr>
        <w:spacing w:line="360" w:lineRule="auto"/>
        <w:ind w:left="709" w:hanging="709"/>
        <w:jc w:val="both"/>
        <w:rPr>
          <w:rFonts w:ascii="Cambria" w:hAnsi="Cambria" w:cs="Arial"/>
          <w:bCs/>
          <w:sz w:val="21"/>
          <w:szCs w:val="21"/>
        </w:rPr>
      </w:pPr>
      <w:bookmarkStart w:id="78" w:name="_Hlk156221950"/>
      <w:bookmarkEnd w:id="77"/>
      <w:r w:rsidRPr="00193A4D">
        <w:rPr>
          <w:rFonts w:ascii="Cambria" w:hAnsi="Cambria" w:cs="Times New Roman"/>
          <w:sz w:val="21"/>
          <w:szCs w:val="21"/>
        </w:rPr>
        <w:t>ALEXANDRE</w:t>
      </w:r>
      <w:r w:rsidR="001961BF">
        <w:rPr>
          <w:rFonts w:ascii="Cambria" w:hAnsi="Cambria" w:cs="Times New Roman"/>
          <w:sz w:val="21"/>
          <w:szCs w:val="21"/>
        </w:rPr>
        <w:t>,</w:t>
      </w:r>
      <w:r w:rsidRPr="00193A4D">
        <w:rPr>
          <w:rFonts w:ascii="Cambria" w:hAnsi="Cambria" w:cs="Times New Roman"/>
          <w:sz w:val="21"/>
          <w:szCs w:val="21"/>
        </w:rPr>
        <w:t xml:space="preserve"> </w:t>
      </w:r>
      <w:r w:rsidR="00E25650" w:rsidRPr="00193A4D">
        <w:rPr>
          <w:rFonts w:ascii="Cambria" w:hAnsi="Cambria" w:cs="Times New Roman"/>
          <w:sz w:val="21"/>
          <w:szCs w:val="21"/>
        </w:rPr>
        <w:t>L</w:t>
      </w:r>
      <w:bookmarkEnd w:id="78"/>
      <w:r w:rsidR="001961BF">
        <w:rPr>
          <w:rFonts w:ascii="Cambria"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hAnsi="Cambria" w:cs="Times New Roman"/>
          <w:i/>
          <w:sz w:val="21"/>
          <w:szCs w:val="21"/>
        </w:rPr>
        <w:t xml:space="preserve">La mort de la mort. </w:t>
      </w:r>
      <w:r w:rsidR="00E25650" w:rsidRPr="001245D8">
        <w:rPr>
          <w:rFonts w:ascii="Cambria" w:hAnsi="Cambria" w:cs="Times New Roman"/>
          <w:iCs/>
          <w:sz w:val="21"/>
          <w:szCs w:val="21"/>
        </w:rPr>
        <w:t>Comment la technomédecine va bouleverser l’humanité</w:t>
      </w:r>
      <w:r w:rsidR="001961BF">
        <w:rPr>
          <w:rFonts w:ascii="Cambria" w:hAnsi="Cambria" w:cs="Times New Roman"/>
          <w:sz w:val="21"/>
          <w:szCs w:val="21"/>
        </w:rPr>
        <w:t>.</w:t>
      </w:r>
      <w:r w:rsidR="00E25650" w:rsidRPr="00193A4D">
        <w:rPr>
          <w:rFonts w:ascii="Cambria" w:hAnsi="Cambria" w:cs="Times New Roman"/>
          <w:sz w:val="21"/>
          <w:szCs w:val="21"/>
        </w:rPr>
        <w:t xml:space="preserve"> Paris</w:t>
      </w:r>
      <w:r w:rsidR="001961BF">
        <w:rPr>
          <w:rFonts w:ascii="Cambria" w:hAnsi="Cambria" w:cs="Times New Roman"/>
          <w:sz w:val="21"/>
          <w:szCs w:val="21"/>
        </w:rPr>
        <w:t xml:space="preserve">: </w:t>
      </w:r>
      <w:r w:rsidR="00E25650" w:rsidRPr="00193A4D">
        <w:rPr>
          <w:rFonts w:ascii="Cambria" w:hAnsi="Cambria" w:cs="Times New Roman"/>
          <w:sz w:val="21"/>
          <w:szCs w:val="21"/>
        </w:rPr>
        <w:t>JC Lattès</w:t>
      </w:r>
      <w:r w:rsidR="001961BF">
        <w:rPr>
          <w:rFonts w:ascii="Cambria" w:hAnsi="Cambria" w:cs="Times New Roman"/>
          <w:sz w:val="21"/>
          <w:szCs w:val="21"/>
        </w:rPr>
        <w:t>, 2011</w:t>
      </w:r>
      <w:r w:rsidR="00E25650" w:rsidRPr="00193A4D">
        <w:rPr>
          <w:rFonts w:ascii="Cambria" w:hAnsi="Cambria" w:cs="Times New Roman"/>
          <w:sz w:val="21"/>
          <w:szCs w:val="21"/>
        </w:rPr>
        <w:t xml:space="preserve">. </w:t>
      </w:r>
    </w:p>
    <w:p w14:paraId="725BB010" w14:textId="4AD4DD5D"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ARISTOTE</w:t>
      </w:r>
      <w:r w:rsidR="001961BF">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La politique</w:t>
      </w:r>
      <w:r w:rsidR="001961BF">
        <w:rPr>
          <w:rFonts w:ascii="Cambria" w:eastAsia="SimSun" w:hAnsi="Cambria" w:cs="Times New Roman"/>
          <w:bCs/>
          <w:i/>
          <w:iCs/>
          <w:sz w:val="21"/>
          <w:szCs w:val="21"/>
        </w:rPr>
        <w:t>.</w:t>
      </w:r>
      <w:r w:rsidR="00E25650" w:rsidRPr="00193A4D">
        <w:rPr>
          <w:rFonts w:ascii="Cambria" w:eastAsia="SimSun" w:hAnsi="Cambria" w:cs="Times New Roman"/>
          <w:bCs/>
          <w:i/>
          <w:iCs/>
          <w:sz w:val="21"/>
          <w:szCs w:val="21"/>
        </w:rPr>
        <w:t xml:space="preserve"> </w:t>
      </w:r>
      <w:r w:rsidR="001961BF">
        <w:rPr>
          <w:rFonts w:ascii="Cambria" w:eastAsia="SimSun" w:hAnsi="Cambria" w:cs="Times New Roman"/>
          <w:bCs/>
          <w:sz w:val="21"/>
          <w:szCs w:val="21"/>
        </w:rPr>
        <w:t>T</w:t>
      </w:r>
      <w:r w:rsidR="00E25650" w:rsidRPr="00193A4D">
        <w:rPr>
          <w:rFonts w:ascii="Cambria" w:eastAsia="SimSun" w:hAnsi="Cambria" w:cs="Times New Roman"/>
          <w:bCs/>
          <w:sz w:val="21"/>
          <w:szCs w:val="21"/>
        </w:rPr>
        <w:t>raduction J</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Tricot</w:t>
      </w:r>
      <w:r w:rsidR="001961BF">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1961BF">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Vrin</w:t>
      </w:r>
      <w:r w:rsidR="001961BF">
        <w:rPr>
          <w:rFonts w:ascii="Cambria" w:eastAsia="SimSun" w:hAnsi="Cambria" w:cs="Times New Roman"/>
          <w:bCs/>
          <w:sz w:val="21"/>
          <w:szCs w:val="21"/>
        </w:rPr>
        <w:t>, 1962</w:t>
      </w:r>
      <w:r w:rsidR="00E25650" w:rsidRPr="00193A4D">
        <w:rPr>
          <w:rFonts w:ascii="Cambria" w:eastAsia="SimSun" w:hAnsi="Cambria" w:cs="Times New Roman"/>
          <w:bCs/>
          <w:sz w:val="21"/>
          <w:szCs w:val="21"/>
        </w:rPr>
        <w:t xml:space="preserve">. </w:t>
      </w:r>
    </w:p>
    <w:p w14:paraId="427E4874" w14:textId="056507D4"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eastAsia="SimSun" w:hAnsi="Cambria" w:cs="Times New Roman"/>
          <w:sz w:val="21"/>
          <w:szCs w:val="21"/>
        </w:rPr>
        <w:t>ARISTOTE</w:t>
      </w:r>
      <w:r w:rsidR="001961BF">
        <w:rPr>
          <w:rFonts w:ascii="Cambria" w:eastAsia="SimSun" w:hAnsi="Cambria" w:cs="Times New Roman"/>
          <w:sz w:val="21"/>
          <w:szCs w:val="21"/>
        </w:rPr>
        <w:t>.</w:t>
      </w:r>
      <w:r w:rsidR="00E25650" w:rsidRPr="00193A4D">
        <w:rPr>
          <w:rFonts w:ascii="Cambria" w:eastAsia="SimSun" w:hAnsi="Cambria" w:cs="Times New Roman"/>
          <w:sz w:val="21"/>
          <w:szCs w:val="21"/>
        </w:rPr>
        <w:t xml:space="preserve"> </w:t>
      </w:r>
      <w:r w:rsidR="00E25650" w:rsidRPr="00193A4D">
        <w:rPr>
          <w:rFonts w:ascii="Cambria" w:eastAsia="SimSun" w:hAnsi="Cambria" w:cs="Times New Roman"/>
          <w:bCs/>
          <w:i/>
          <w:iCs/>
          <w:sz w:val="21"/>
          <w:szCs w:val="21"/>
        </w:rPr>
        <w:t>Ethique De Nicomaque</w:t>
      </w:r>
      <w:r w:rsidR="001961BF">
        <w:rPr>
          <w:rFonts w:ascii="Cambria" w:eastAsia="SimSun" w:hAnsi="Cambria" w:cs="Times New Roman"/>
          <w:sz w:val="21"/>
          <w:szCs w:val="21"/>
        </w:rPr>
        <w:t>.</w:t>
      </w:r>
      <w:r w:rsidR="00E25650" w:rsidRPr="00193A4D">
        <w:rPr>
          <w:rFonts w:ascii="Cambria" w:eastAsia="SimSun" w:hAnsi="Cambria" w:cs="Times New Roman"/>
          <w:sz w:val="21"/>
          <w:szCs w:val="21"/>
        </w:rPr>
        <w:t xml:space="preserve"> Traduction, préface et notes, J</w:t>
      </w:r>
      <w:r w:rsidR="001245D8">
        <w:rPr>
          <w:rFonts w:ascii="Cambria" w:eastAsia="SimSun" w:hAnsi="Cambria" w:cs="Times New Roman"/>
          <w:sz w:val="21"/>
          <w:szCs w:val="21"/>
        </w:rPr>
        <w:t>.</w:t>
      </w:r>
      <w:r w:rsidR="00E25650" w:rsidRPr="00193A4D">
        <w:rPr>
          <w:rFonts w:ascii="Cambria" w:eastAsia="SimSun" w:hAnsi="Cambria" w:cs="Times New Roman"/>
          <w:sz w:val="21"/>
          <w:szCs w:val="21"/>
        </w:rPr>
        <w:t xml:space="preserve"> Voilquin</w:t>
      </w:r>
      <w:r w:rsidR="001961BF">
        <w:rPr>
          <w:rFonts w:ascii="Cambria" w:eastAsia="SimSun" w:hAnsi="Cambria" w:cs="Times New Roman"/>
          <w:sz w:val="21"/>
          <w:szCs w:val="21"/>
        </w:rPr>
        <w:t>.</w:t>
      </w:r>
      <w:r w:rsidR="00E25650" w:rsidRPr="00193A4D">
        <w:rPr>
          <w:rFonts w:ascii="Cambria" w:eastAsia="SimSun" w:hAnsi="Cambria" w:cs="Times New Roman"/>
          <w:sz w:val="21"/>
          <w:szCs w:val="21"/>
        </w:rPr>
        <w:t xml:space="preserve"> Paris</w:t>
      </w:r>
      <w:r w:rsidR="001961BF">
        <w:rPr>
          <w:rFonts w:ascii="Cambria" w:eastAsia="SimSun" w:hAnsi="Cambria" w:cs="Times New Roman"/>
          <w:sz w:val="21"/>
          <w:szCs w:val="21"/>
        </w:rPr>
        <w:t>:</w:t>
      </w:r>
      <w:r w:rsidR="00E25650" w:rsidRPr="00193A4D">
        <w:rPr>
          <w:rFonts w:ascii="Cambria" w:eastAsia="SimSun" w:hAnsi="Cambria" w:cs="Times New Roman"/>
          <w:sz w:val="21"/>
          <w:szCs w:val="21"/>
        </w:rPr>
        <w:t xml:space="preserve"> Garnier et Frères</w:t>
      </w:r>
      <w:r w:rsidR="001961BF">
        <w:rPr>
          <w:rFonts w:ascii="Cambria" w:eastAsia="SimSun" w:hAnsi="Cambria" w:cs="Times New Roman"/>
          <w:sz w:val="21"/>
          <w:szCs w:val="21"/>
        </w:rPr>
        <w:t>, 1965</w:t>
      </w:r>
      <w:r w:rsidR="00E25650" w:rsidRPr="00193A4D">
        <w:rPr>
          <w:rFonts w:ascii="Cambria" w:eastAsia="SimSun" w:hAnsi="Cambria" w:cs="Times New Roman"/>
          <w:sz w:val="21"/>
          <w:szCs w:val="21"/>
        </w:rPr>
        <w:t xml:space="preserve">. </w:t>
      </w:r>
    </w:p>
    <w:p w14:paraId="01AE60B0" w14:textId="19E07D71"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hAnsi="Cambria" w:cs="Times New Roman"/>
          <w:sz w:val="21"/>
          <w:szCs w:val="21"/>
        </w:rPr>
        <w:t>BERNARD</w:t>
      </w:r>
      <w:r w:rsidR="001961BF">
        <w:rPr>
          <w:rFonts w:ascii="Cambria" w:hAnsi="Cambria" w:cs="Times New Roman"/>
          <w:sz w:val="21"/>
          <w:szCs w:val="21"/>
        </w:rPr>
        <w:t>,</w:t>
      </w:r>
      <w:r w:rsidRPr="00193A4D">
        <w:rPr>
          <w:rFonts w:ascii="Cambria" w:hAnsi="Cambria" w:cs="Times New Roman"/>
          <w:sz w:val="21"/>
          <w:szCs w:val="21"/>
        </w:rPr>
        <w:t xml:space="preserve"> </w:t>
      </w:r>
      <w:r w:rsidR="00E25650" w:rsidRPr="00193A4D">
        <w:rPr>
          <w:rFonts w:ascii="Cambria" w:hAnsi="Cambria" w:cs="Times New Roman"/>
          <w:sz w:val="21"/>
          <w:szCs w:val="21"/>
        </w:rPr>
        <w:t>C</w:t>
      </w:r>
      <w:r w:rsidR="001961BF">
        <w:rPr>
          <w:rFonts w:ascii="Cambria"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hAnsi="Cambria" w:cs="Times New Roman"/>
          <w:i/>
          <w:iCs/>
          <w:sz w:val="21"/>
          <w:szCs w:val="21"/>
        </w:rPr>
        <w:t>Introduction à l’étude de la méthode expérimentale</w:t>
      </w:r>
      <w:r w:rsidR="001961BF">
        <w:rPr>
          <w:rFonts w:ascii="Cambria"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hAnsi="Cambria" w:cs="Arial"/>
          <w:sz w:val="21"/>
          <w:szCs w:val="21"/>
        </w:rPr>
        <w:t>Paris</w:t>
      </w:r>
      <w:r w:rsidR="001961BF">
        <w:rPr>
          <w:rFonts w:ascii="Cambria" w:hAnsi="Cambria" w:cs="Arial"/>
          <w:sz w:val="21"/>
          <w:szCs w:val="21"/>
        </w:rPr>
        <w:t>:</w:t>
      </w:r>
      <w:r w:rsidR="00E25650" w:rsidRPr="00193A4D">
        <w:rPr>
          <w:rFonts w:ascii="Cambria" w:hAnsi="Cambria" w:cs="Arial"/>
          <w:sz w:val="21"/>
          <w:szCs w:val="21"/>
        </w:rPr>
        <w:t xml:space="preserve"> Gibert</w:t>
      </w:r>
      <w:r w:rsidR="001961BF">
        <w:rPr>
          <w:rFonts w:ascii="Cambria" w:hAnsi="Cambria" w:cs="Arial"/>
          <w:sz w:val="21"/>
          <w:szCs w:val="21"/>
        </w:rPr>
        <w:t>, 1943</w:t>
      </w:r>
      <w:r w:rsidR="00E25650" w:rsidRPr="00193A4D">
        <w:rPr>
          <w:rFonts w:ascii="Cambria" w:hAnsi="Cambria" w:cs="Arial"/>
          <w:sz w:val="21"/>
          <w:szCs w:val="21"/>
        </w:rPr>
        <w:t xml:space="preserve">. </w:t>
      </w:r>
    </w:p>
    <w:p w14:paraId="19BFEB8C" w14:textId="193A7B74"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hAnsi="Cambria" w:cs="Times New Roman"/>
          <w:sz w:val="21"/>
          <w:szCs w:val="21"/>
        </w:rPr>
        <w:t>CANIVEZ</w:t>
      </w:r>
      <w:r w:rsidR="001961BF">
        <w:rPr>
          <w:rFonts w:ascii="Cambria" w:hAnsi="Cambria" w:cs="Times New Roman"/>
          <w:sz w:val="21"/>
          <w:szCs w:val="21"/>
        </w:rPr>
        <w:t>,</w:t>
      </w:r>
      <w:r w:rsidRPr="00193A4D">
        <w:rPr>
          <w:rFonts w:ascii="Cambria" w:hAnsi="Cambria" w:cs="Times New Roman"/>
          <w:sz w:val="21"/>
          <w:szCs w:val="21"/>
        </w:rPr>
        <w:t xml:space="preserve"> </w:t>
      </w:r>
      <w:r w:rsidR="00E25650" w:rsidRPr="00193A4D">
        <w:rPr>
          <w:rFonts w:ascii="Cambria" w:hAnsi="Cambria" w:cs="Times New Roman"/>
          <w:sz w:val="21"/>
          <w:szCs w:val="21"/>
        </w:rPr>
        <w:t>P</w:t>
      </w:r>
      <w:r w:rsidR="001961BF">
        <w:rPr>
          <w:rFonts w:ascii="Cambria"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hAnsi="Cambria" w:cs="Times New Roman"/>
          <w:i/>
          <w:sz w:val="21"/>
          <w:szCs w:val="21"/>
        </w:rPr>
        <w:t>La politique et sa logique dans l’œuvre d’Éric Weil</w:t>
      </w:r>
      <w:r w:rsidR="001961BF">
        <w:rPr>
          <w:rFonts w:ascii="Cambria" w:hAnsi="Cambria" w:cs="Times New Roman"/>
          <w:sz w:val="21"/>
          <w:szCs w:val="21"/>
        </w:rPr>
        <w:t>.</w:t>
      </w:r>
      <w:r w:rsidR="00E25650" w:rsidRPr="00193A4D">
        <w:rPr>
          <w:rFonts w:ascii="Cambria" w:hAnsi="Cambria" w:cs="Times New Roman"/>
          <w:sz w:val="21"/>
          <w:szCs w:val="21"/>
        </w:rPr>
        <w:t xml:space="preserve"> Paris</w:t>
      </w:r>
      <w:r w:rsidR="001961BF">
        <w:rPr>
          <w:rFonts w:ascii="Cambria" w:hAnsi="Cambria" w:cs="Times New Roman"/>
          <w:sz w:val="21"/>
          <w:szCs w:val="21"/>
        </w:rPr>
        <w:t>:</w:t>
      </w:r>
      <w:r w:rsidR="00E25650" w:rsidRPr="00193A4D">
        <w:rPr>
          <w:rFonts w:ascii="Cambria" w:hAnsi="Cambria" w:cs="Times New Roman"/>
          <w:sz w:val="21"/>
          <w:szCs w:val="21"/>
        </w:rPr>
        <w:t xml:space="preserve"> Kimé</w:t>
      </w:r>
      <w:r w:rsidR="001961BF">
        <w:rPr>
          <w:rFonts w:ascii="Cambria" w:hAnsi="Cambria" w:cs="Times New Roman"/>
          <w:sz w:val="21"/>
          <w:szCs w:val="21"/>
        </w:rPr>
        <w:t>, 1993</w:t>
      </w:r>
      <w:r w:rsidR="00E25650" w:rsidRPr="00193A4D">
        <w:rPr>
          <w:rFonts w:ascii="Cambria" w:hAnsi="Cambria" w:cs="Times New Roman"/>
          <w:sz w:val="21"/>
          <w:szCs w:val="21"/>
        </w:rPr>
        <w:t>.</w:t>
      </w:r>
      <w:r w:rsidR="00E25650" w:rsidRPr="00193A4D">
        <w:rPr>
          <w:rFonts w:ascii="Cambria" w:eastAsia="Batang" w:hAnsi="Cambria"/>
          <w:sz w:val="21"/>
          <w:szCs w:val="21"/>
        </w:rPr>
        <w:t xml:space="preserve"> </w:t>
      </w:r>
    </w:p>
    <w:p w14:paraId="72BC28C2" w14:textId="706790FB"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hAnsi="Cambria" w:cs="Arial"/>
          <w:bCs/>
          <w:sz w:val="21"/>
          <w:szCs w:val="21"/>
        </w:rPr>
        <w:t>CICÉRON</w:t>
      </w:r>
      <w:r w:rsidR="001961BF">
        <w:rPr>
          <w:rFonts w:ascii="Cambria" w:hAnsi="Cambria" w:cs="Arial"/>
          <w:bCs/>
          <w:sz w:val="21"/>
          <w:szCs w:val="21"/>
        </w:rPr>
        <w:t xml:space="preserve">. </w:t>
      </w:r>
      <w:r w:rsidR="00E25650" w:rsidRPr="00193A4D">
        <w:rPr>
          <w:rFonts w:ascii="Cambria" w:hAnsi="Cambria" w:cs="Arial"/>
          <w:bCs/>
          <w:i/>
          <w:iCs/>
          <w:sz w:val="21"/>
          <w:szCs w:val="21"/>
        </w:rPr>
        <w:t>De la République</w:t>
      </w:r>
      <w:r w:rsidR="002823AF" w:rsidRPr="00193A4D">
        <w:rPr>
          <w:rFonts w:ascii="Cambria" w:hAnsi="Cambria" w:cs="Arial"/>
          <w:bCs/>
          <w:i/>
          <w:iCs/>
          <w:sz w:val="21"/>
          <w:szCs w:val="21"/>
        </w:rPr>
        <w:t xml:space="preserve">. </w:t>
      </w:r>
      <w:r w:rsidR="00E25650" w:rsidRPr="00193A4D">
        <w:rPr>
          <w:rFonts w:ascii="Cambria" w:hAnsi="Cambria" w:cs="Arial"/>
          <w:bCs/>
          <w:i/>
          <w:iCs/>
          <w:sz w:val="21"/>
          <w:szCs w:val="21"/>
        </w:rPr>
        <w:t>Des Lois</w:t>
      </w:r>
      <w:r w:rsidR="001961BF">
        <w:rPr>
          <w:rFonts w:ascii="Cambria" w:hAnsi="Cambria" w:cs="Arial"/>
          <w:bCs/>
          <w:sz w:val="21"/>
          <w:szCs w:val="21"/>
        </w:rPr>
        <w:t>.</w:t>
      </w:r>
      <w:r w:rsidR="00E25650" w:rsidRPr="00193A4D">
        <w:rPr>
          <w:rFonts w:ascii="Cambria" w:hAnsi="Cambria" w:cs="Arial"/>
          <w:bCs/>
          <w:sz w:val="21"/>
          <w:szCs w:val="21"/>
        </w:rPr>
        <w:t xml:space="preserve"> Paris</w:t>
      </w:r>
      <w:r w:rsidR="001961BF">
        <w:rPr>
          <w:rFonts w:ascii="Cambria" w:hAnsi="Cambria" w:cs="Arial"/>
          <w:bCs/>
          <w:sz w:val="21"/>
          <w:szCs w:val="21"/>
        </w:rPr>
        <w:t>:</w:t>
      </w:r>
      <w:r w:rsidR="00E25650" w:rsidRPr="00193A4D">
        <w:rPr>
          <w:rFonts w:ascii="Cambria" w:hAnsi="Cambria" w:cs="Arial"/>
          <w:bCs/>
          <w:sz w:val="21"/>
          <w:szCs w:val="21"/>
        </w:rPr>
        <w:t xml:space="preserve"> Flammarion</w:t>
      </w:r>
      <w:r w:rsidR="001961BF">
        <w:rPr>
          <w:rFonts w:ascii="Cambria" w:hAnsi="Cambria" w:cs="Arial"/>
          <w:bCs/>
          <w:sz w:val="21"/>
          <w:szCs w:val="21"/>
        </w:rPr>
        <w:t>, 1965</w:t>
      </w:r>
      <w:r w:rsidR="00E25650" w:rsidRPr="00193A4D">
        <w:rPr>
          <w:rFonts w:ascii="Cambria" w:hAnsi="Cambria" w:cs="Arial"/>
          <w:bCs/>
          <w:sz w:val="21"/>
          <w:szCs w:val="21"/>
        </w:rPr>
        <w:t xml:space="preserve">. </w:t>
      </w:r>
    </w:p>
    <w:p w14:paraId="37749596" w14:textId="4C0084D5" w:rsidR="00E25650" w:rsidRPr="00193A4D" w:rsidRDefault="00193A4D" w:rsidP="00193A4D">
      <w:pPr>
        <w:spacing w:line="360" w:lineRule="auto"/>
        <w:ind w:left="709" w:hanging="709"/>
        <w:jc w:val="both"/>
        <w:rPr>
          <w:rStyle w:val="CharAttribute22"/>
          <w:rFonts w:ascii="Cambria" w:eastAsiaTheme="minorHAnsi" w:hAnsi="Cambria" w:cs="Arial"/>
          <w:bCs/>
          <w:sz w:val="21"/>
          <w:szCs w:val="21"/>
        </w:rPr>
      </w:pPr>
      <w:r w:rsidRPr="00193A4D">
        <w:rPr>
          <w:rStyle w:val="CharAttribute28"/>
          <w:rFonts w:ascii="Cambria" w:eastAsia="Batang" w:hAnsi="Cambria" w:cs="Times New Roman"/>
          <w:i w:val="0"/>
          <w:iCs/>
          <w:sz w:val="21"/>
          <w:szCs w:val="21"/>
        </w:rPr>
        <w:t>DESCARTES</w:t>
      </w:r>
      <w:r w:rsidR="001961BF">
        <w:rPr>
          <w:rStyle w:val="CharAttribute28"/>
          <w:rFonts w:ascii="Cambria" w:eastAsia="Batang" w:hAnsi="Cambria" w:cs="Times New Roman"/>
          <w:i w:val="0"/>
          <w:iCs/>
          <w:sz w:val="21"/>
          <w:szCs w:val="21"/>
        </w:rPr>
        <w:t>,</w:t>
      </w:r>
      <w:r w:rsidRPr="00193A4D">
        <w:rPr>
          <w:rStyle w:val="CharAttribute28"/>
          <w:rFonts w:ascii="Cambria" w:eastAsia="Batang" w:hAnsi="Cambria" w:cs="Times New Roman"/>
          <w:i w:val="0"/>
          <w:iCs/>
          <w:sz w:val="21"/>
          <w:szCs w:val="21"/>
        </w:rPr>
        <w:t xml:space="preserve"> </w:t>
      </w:r>
      <w:r w:rsidR="00E25650" w:rsidRPr="00193A4D">
        <w:rPr>
          <w:rStyle w:val="CharAttribute28"/>
          <w:rFonts w:ascii="Cambria" w:eastAsia="Batang" w:hAnsi="Cambria" w:cs="Times New Roman"/>
          <w:i w:val="0"/>
          <w:iCs/>
          <w:sz w:val="21"/>
          <w:szCs w:val="21"/>
        </w:rPr>
        <w:t>R</w:t>
      </w:r>
      <w:r w:rsidR="001245D8">
        <w:rPr>
          <w:rStyle w:val="CharAttribute28"/>
          <w:rFonts w:ascii="Cambria" w:eastAsia="Batang" w:hAnsi="Cambria" w:cs="Times New Roman"/>
          <w:i w:val="0"/>
          <w:iCs/>
          <w:sz w:val="21"/>
          <w:szCs w:val="21"/>
        </w:rPr>
        <w:t>.</w:t>
      </w:r>
      <w:r w:rsidR="00E25650" w:rsidRPr="00193A4D">
        <w:rPr>
          <w:rStyle w:val="CharAttribute28"/>
          <w:rFonts w:ascii="Cambria" w:eastAsia="Batang" w:hAnsi="Cambria" w:cs="Times New Roman"/>
          <w:sz w:val="21"/>
          <w:szCs w:val="21"/>
        </w:rPr>
        <w:t xml:space="preserve"> Discours de la méthode</w:t>
      </w:r>
      <w:r w:rsidR="001961BF">
        <w:rPr>
          <w:rStyle w:val="CharAttribute22"/>
          <w:rFonts w:ascii="Cambria" w:eastAsia="Batang" w:hAnsi="Cambria" w:cs="Times New Roman"/>
          <w:sz w:val="21"/>
          <w:szCs w:val="21"/>
        </w:rPr>
        <w:t>.</w:t>
      </w:r>
      <w:r w:rsidR="00E25650" w:rsidRPr="00193A4D">
        <w:rPr>
          <w:rStyle w:val="CharAttribute22"/>
          <w:rFonts w:ascii="Cambria" w:eastAsia="Batang" w:hAnsi="Cambria" w:cs="Times New Roman"/>
          <w:sz w:val="21"/>
          <w:szCs w:val="21"/>
        </w:rPr>
        <w:t xml:space="preserve"> Paris</w:t>
      </w:r>
      <w:r w:rsidR="001961BF">
        <w:rPr>
          <w:rStyle w:val="CharAttribute22"/>
          <w:rFonts w:ascii="Cambria" w:eastAsia="Batang" w:hAnsi="Cambria" w:cs="Times New Roman"/>
          <w:sz w:val="21"/>
          <w:szCs w:val="21"/>
        </w:rPr>
        <w:t>:</w:t>
      </w:r>
      <w:r w:rsidR="00E25650" w:rsidRPr="00193A4D">
        <w:rPr>
          <w:rStyle w:val="CharAttribute22"/>
          <w:rFonts w:ascii="Cambria" w:eastAsia="Batang" w:hAnsi="Cambria" w:cs="Times New Roman"/>
          <w:sz w:val="21"/>
          <w:szCs w:val="21"/>
        </w:rPr>
        <w:t xml:space="preserve"> Librairie Générale Française</w:t>
      </w:r>
      <w:r w:rsidR="001961BF">
        <w:rPr>
          <w:rStyle w:val="CharAttribute22"/>
          <w:rFonts w:ascii="Cambria" w:eastAsia="Batang" w:hAnsi="Cambria" w:cs="Times New Roman"/>
          <w:sz w:val="21"/>
          <w:szCs w:val="21"/>
        </w:rPr>
        <w:t>, 1973</w:t>
      </w:r>
      <w:r w:rsidR="00E25650" w:rsidRPr="00193A4D">
        <w:rPr>
          <w:rStyle w:val="CharAttribute22"/>
          <w:rFonts w:ascii="Cambria" w:eastAsia="Batang" w:hAnsi="Cambria" w:cs="Times New Roman"/>
          <w:sz w:val="21"/>
          <w:szCs w:val="21"/>
        </w:rPr>
        <w:t xml:space="preserve">. </w:t>
      </w:r>
    </w:p>
    <w:p w14:paraId="0E9B5FC1" w14:textId="1F4B3EDA"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hAnsi="Cambria" w:cs="Arial"/>
          <w:bCs/>
          <w:sz w:val="21"/>
          <w:szCs w:val="21"/>
        </w:rPr>
        <w:t>EPICTÈTE</w:t>
      </w:r>
      <w:r w:rsidR="001961BF">
        <w:rPr>
          <w:rFonts w:ascii="Cambria" w:hAnsi="Cambria" w:cs="Arial"/>
          <w:bCs/>
          <w:sz w:val="21"/>
          <w:szCs w:val="21"/>
        </w:rPr>
        <w:t>.</w:t>
      </w:r>
      <w:r w:rsidR="00E25650" w:rsidRPr="00193A4D">
        <w:rPr>
          <w:rFonts w:ascii="Cambria" w:hAnsi="Cambria" w:cs="Arial"/>
          <w:bCs/>
          <w:sz w:val="21"/>
          <w:szCs w:val="21"/>
        </w:rPr>
        <w:t xml:space="preserve"> </w:t>
      </w:r>
      <w:r w:rsidR="00E25650" w:rsidRPr="00193A4D">
        <w:rPr>
          <w:rFonts w:ascii="Cambria" w:hAnsi="Cambria" w:cs="Arial"/>
          <w:bCs/>
          <w:i/>
          <w:iCs/>
          <w:sz w:val="21"/>
          <w:szCs w:val="21"/>
        </w:rPr>
        <w:t>Entretiens</w:t>
      </w:r>
      <w:r w:rsidR="001961BF">
        <w:rPr>
          <w:rFonts w:ascii="Cambria" w:hAnsi="Cambria" w:cs="Arial"/>
          <w:bCs/>
          <w:sz w:val="21"/>
          <w:szCs w:val="21"/>
        </w:rPr>
        <w:t>.</w:t>
      </w:r>
      <w:r w:rsidR="00E25650" w:rsidRPr="00193A4D">
        <w:rPr>
          <w:rFonts w:ascii="Cambria" w:hAnsi="Cambria" w:cs="Arial"/>
          <w:bCs/>
          <w:sz w:val="21"/>
          <w:szCs w:val="21"/>
        </w:rPr>
        <w:t xml:space="preserve"> Paris</w:t>
      </w:r>
      <w:r w:rsidR="001961BF">
        <w:rPr>
          <w:rFonts w:ascii="Cambria" w:hAnsi="Cambria" w:cs="Arial"/>
          <w:bCs/>
          <w:sz w:val="21"/>
          <w:szCs w:val="21"/>
        </w:rPr>
        <w:t>:</w:t>
      </w:r>
      <w:r w:rsidR="00E25650" w:rsidRPr="00193A4D">
        <w:rPr>
          <w:rFonts w:ascii="Cambria" w:hAnsi="Cambria" w:cs="Arial"/>
          <w:bCs/>
          <w:sz w:val="21"/>
          <w:szCs w:val="21"/>
        </w:rPr>
        <w:t xml:space="preserve"> Gallimard</w:t>
      </w:r>
      <w:r w:rsidR="001961BF">
        <w:rPr>
          <w:rFonts w:ascii="Cambria" w:hAnsi="Cambria" w:cs="Arial"/>
          <w:bCs/>
          <w:sz w:val="21"/>
          <w:szCs w:val="21"/>
        </w:rPr>
        <w:t>, 1964</w:t>
      </w:r>
      <w:r w:rsidR="00E25650" w:rsidRPr="00193A4D">
        <w:rPr>
          <w:rFonts w:ascii="Cambria" w:hAnsi="Cambria" w:cs="Arial"/>
          <w:bCs/>
          <w:sz w:val="21"/>
          <w:szCs w:val="21"/>
        </w:rPr>
        <w:t xml:space="preserve">. </w:t>
      </w:r>
    </w:p>
    <w:p w14:paraId="79B534CB" w14:textId="38251E68"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hAnsi="Cambria"/>
          <w:sz w:val="21"/>
          <w:szCs w:val="21"/>
        </w:rPr>
        <w:t xml:space="preserve">FREUND </w:t>
      </w:r>
      <w:r w:rsidR="00E25650" w:rsidRPr="00193A4D">
        <w:rPr>
          <w:rFonts w:ascii="Cambria" w:hAnsi="Cambria"/>
          <w:sz w:val="21"/>
          <w:szCs w:val="21"/>
        </w:rPr>
        <w:t>J</w:t>
      </w:r>
      <w:r w:rsidR="001245D8">
        <w:rPr>
          <w:rFonts w:ascii="Cambria" w:hAnsi="Cambria"/>
          <w:sz w:val="21"/>
          <w:szCs w:val="21"/>
        </w:rPr>
        <w:t>.</w:t>
      </w:r>
      <w:r w:rsidR="001961BF">
        <w:rPr>
          <w:rFonts w:ascii="Cambria" w:hAnsi="Cambria"/>
          <w:sz w:val="21"/>
          <w:szCs w:val="21"/>
        </w:rPr>
        <w:t xml:space="preserve"> </w:t>
      </w:r>
      <w:r w:rsidR="00E25650" w:rsidRPr="00193A4D">
        <w:rPr>
          <w:rFonts w:ascii="Cambria" w:hAnsi="Cambria"/>
          <w:i/>
          <w:iCs/>
          <w:sz w:val="21"/>
          <w:szCs w:val="21"/>
        </w:rPr>
        <w:t xml:space="preserve">Qu’est-ce que la Politique </w:t>
      </w:r>
      <w:r w:rsidR="00E25650" w:rsidRPr="00193A4D">
        <w:rPr>
          <w:rFonts w:ascii="Cambria" w:hAnsi="Cambria"/>
          <w:sz w:val="21"/>
          <w:szCs w:val="21"/>
        </w:rPr>
        <w:t>? Paris</w:t>
      </w:r>
      <w:r w:rsidR="001961BF">
        <w:rPr>
          <w:rFonts w:ascii="Cambria" w:hAnsi="Cambria"/>
          <w:sz w:val="21"/>
          <w:szCs w:val="21"/>
        </w:rPr>
        <w:t>:</w:t>
      </w:r>
      <w:r w:rsidR="00E25650" w:rsidRPr="00193A4D">
        <w:rPr>
          <w:rFonts w:ascii="Cambria" w:hAnsi="Cambria"/>
          <w:sz w:val="21"/>
          <w:szCs w:val="21"/>
        </w:rPr>
        <w:t xml:space="preserve"> Sirey</w:t>
      </w:r>
      <w:r w:rsidR="001961BF">
        <w:rPr>
          <w:rFonts w:ascii="Cambria" w:hAnsi="Cambria"/>
          <w:sz w:val="21"/>
          <w:szCs w:val="21"/>
        </w:rPr>
        <w:t>, 1965</w:t>
      </w:r>
      <w:r w:rsidR="00E25650" w:rsidRPr="00193A4D">
        <w:rPr>
          <w:rFonts w:ascii="Cambria" w:hAnsi="Cambria"/>
          <w:sz w:val="21"/>
          <w:szCs w:val="21"/>
        </w:rPr>
        <w:t xml:space="preserve">. </w:t>
      </w:r>
    </w:p>
    <w:p w14:paraId="0E15B3F1" w14:textId="19ACCFCA"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GALLERAND</w:t>
      </w:r>
      <w:r w:rsidR="001961BF">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A</w:t>
      </w:r>
      <w:r w:rsidR="001961BF">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61BF">
        <w:rPr>
          <w:rFonts w:ascii="Cambria" w:eastAsia="SimSun" w:hAnsi="Cambria" w:cs="Times New Roman"/>
          <w:bCs/>
          <w:i/>
          <w:iCs/>
          <w:sz w:val="21"/>
          <w:szCs w:val="21"/>
        </w:rPr>
        <w:t>Qu’est-ce que le transhumanisme ?</w:t>
      </w:r>
      <w:r w:rsidR="00E25650" w:rsidRPr="00193A4D">
        <w:rPr>
          <w:rFonts w:ascii="Cambria" w:eastAsia="SimSun" w:hAnsi="Cambria" w:cs="Times New Roman"/>
          <w:bCs/>
          <w:sz w:val="21"/>
          <w:szCs w:val="21"/>
        </w:rPr>
        <w:t xml:space="preserve"> Paris</w:t>
      </w:r>
      <w:r w:rsidR="001961BF">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Vrin</w:t>
      </w:r>
      <w:r w:rsidR="001961BF">
        <w:rPr>
          <w:rFonts w:ascii="Cambria" w:eastAsia="SimSun" w:hAnsi="Cambria" w:cs="Times New Roman"/>
          <w:bCs/>
          <w:sz w:val="21"/>
          <w:szCs w:val="21"/>
        </w:rPr>
        <w:t>, 2021</w:t>
      </w:r>
      <w:r w:rsidR="00E25650" w:rsidRPr="00193A4D">
        <w:rPr>
          <w:rFonts w:ascii="Cambria" w:eastAsia="SimSun" w:hAnsi="Cambria" w:cs="Times New Roman"/>
          <w:bCs/>
          <w:sz w:val="21"/>
          <w:szCs w:val="21"/>
        </w:rPr>
        <w:t xml:space="preserve">. </w:t>
      </w:r>
    </w:p>
    <w:p w14:paraId="71A4E1B1" w14:textId="69966FD1"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hAnsi="Cambria" w:cs="Times New Roman"/>
          <w:sz w:val="21"/>
          <w:szCs w:val="21"/>
        </w:rPr>
        <w:t>HEGEL</w:t>
      </w:r>
      <w:r w:rsidR="001245D8">
        <w:rPr>
          <w:rFonts w:ascii="Cambria" w:hAnsi="Cambria" w:cs="Times New Roman"/>
          <w:sz w:val="21"/>
          <w:szCs w:val="21"/>
        </w:rPr>
        <w:t>,</w:t>
      </w:r>
      <w:r w:rsidRPr="00193A4D">
        <w:rPr>
          <w:rFonts w:ascii="Cambria" w:hAnsi="Cambria" w:cs="Times New Roman"/>
          <w:sz w:val="21"/>
          <w:szCs w:val="21"/>
        </w:rPr>
        <w:t xml:space="preserve"> </w:t>
      </w:r>
      <w:r w:rsidR="00E25650" w:rsidRPr="00193A4D">
        <w:rPr>
          <w:rFonts w:ascii="Cambria" w:hAnsi="Cambria" w:cs="Times New Roman"/>
          <w:sz w:val="21"/>
          <w:szCs w:val="21"/>
        </w:rPr>
        <w:t>F</w:t>
      </w:r>
      <w:r w:rsidR="001245D8">
        <w:rPr>
          <w:rFonts w:ascii="Cambria"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eastAsia="Batang" w:hAnsi="Cambria" w:cs="Times New Roman"/>
          <w:sz w:val="21"/>
          <w:szCs w:val="21"/>
        </w:rPr>
        <w:t>G</w:t>
      </w:r>
      <w:r w:rsidR="001245D8">
        <w:rPr>
          <w:rFonts w:ascii="Cambria" w:eastAsia="Batang" w:hAnsi="Cambria" w:cs="Times New Roman"/>
          <w:sz w:val="21"/>
          <w:szCs w:val="21"/>
        </w:rPr>
        <w:t>.</w:t>
      </w:r>
      <w:r w:rsidR="00E25650" w:rsidRPr="00193A4D">
        <w:rPr>
          <w:rFonts w:ascii="Cambria" w:eastAsia="Batang" w:hAnsi="Cambria" w:cs="Times New Roman"/>
          <w:sz w:val="21"/>
          <w:szCs w:val="21"/>
        </w:rPr>
        <w:t xml:space="preserve"> W</w:t>
      </w:r>
      <w:r w:rsidR="001961BF">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Principes de la philosophie du Droit</w:t>
      </w:r>
      <w:r w:rsidR="001961BF">
        <w:rPr>
          <w:rFonts w:ascii="Cambria" w:eastAsia="SimSun" w:hAnsi="Cambria" w:cs="Times New Roman"/>
          <w:bCs/>
          <w:sz w:val="21"/>
          <w:szCs w:val="21"/>
        </w:rPr>
        <w:t>. P</w:t>
      </w:r>
      <w:r w:rsidR="00E25650" w:rsidRPr="00193A4D">
        <w:rPr>
          <w:rFonts w:ascii="Cambria" w:eastAsia="SimSun" w:hAnsi="Cambria" w:cs="Times New Roman"/>
          <w:bCs/>
          <w:sz w:val="21"/>
          <w:szCs w:val="21"/>
        </w:rPr>
        <w:t>résenté, traduit et annoté, par R</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Derathe</w:t>
      </w:r>
      <w:r w:rsidR="001961BF">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1961BF">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Flammarion</w:t>
      </w:r>
      <w:r w:rsidR="001961BF">
        <w:rPr>
          <w:rFonts w:ascii="Cambria" w:eastAsia="SimSun" w:hAnsi="Cambria" w:cs="Times New Roman"/>
          <w:bCs/>
          <w:sz w:val="21"/>
          <w:szCs w:val="21"/>
        </w:rPr>
        <w:t>, 1932</w:t>
      </w:r>
      <w:r w:rsidR="00E25650" w:rsidRPr="00193A4D">
        <w:rPr>
          <w:rFonts w:ascii="Cambria" w:eastAsia="SimSun" w:hAnsi="Cambria" w:cs="Times New Roman"/>
          <w:bCs/>
          <w:sz w:val="21"/>
          <w:szCs w:val="21"/>
        </w:rPr>
        <w:t xml:space="preserve">. </w:t>
      </w:r>
    </w:p>
    <w:p w14:paraId="5D732588" w14:textId="769298B0"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hAnsi="Cambria" w:cs="Times New Roman"/>
          <w:sz w:val="21"/>
          <w:szCs w:val="21"/>
        </w:rPr>
        <w:t>HEGEL</w:t>
      </w:r>
      <w:r w:rsidR="001245D8">
        <w:rPr>
          <w:rFonts w:ascii="Cambria" w:hAnsi="Cambria" w:cs="Times New Roman"/>
          <w:sz w:val="21"/>
          <w:szCs w:val="21"/>
        </w:rPr>
        <w:t>,</w:t>
      </w:r>
      <w:r w:rsidRPr="00193A4D">
        <w:rPr>
          <w:rFonts w:ascii="Cambria" w:hAnsi="Cambria" w:cs="Times New Roman"/>
          <w:sz w:val="21"/>
          <w:szCs w:val="21"/>
        </w:rPr>
        <w:t xml:space="preserve"> </w:t>
      </w:r>
      <w:r w:rsidR="00E25650" w:rsidRPr="00193A4D">
        <w:rPr>
          <w:rFonts w:ascii="Cambria" w:hAnsi="Cambria" w:cs="Times New Roman"/>
          <w:sz w:val="21"/>
          <w:szCs w:val="21"/>
        </w:rPr>
        <w:t>F</w:t>
      </w:r>
      <w:r w:rsidR="001245D8">
        <w:rPr>
          <w:rFonts w:ascii="Cambria"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eastAsia="Batang" w:hAnsi="Cambria" w:cs="Times New Roman"/>
          <w:sz w:val="21"/>
          <w:szCs w:val="21"/>
        </w:rPr>
        <w:t>G</w:t>
      </w:r>
      <w:r w:rsidR="001245D8">
        <w:rPr>
          <w:rFonts w:ascii="Cambria" w:eastAsia="Batang" w:hAnsi="Cambria" w:cs="Times New Roman"/>
          <w:sz w:val="21"/>
          <w:szCs w:val="21"/>
        </w:rPr>
        <w:t>.</w:t>
      </w:r>
      <w:r w:rsidR="00E25650" w:rsidRPr="00193A4D">
        <w:rPr>
          <w:rFonts w:ascii="Cambria" w:eastAsia="Batang" w:hAnsi="Cambria" w:cs="Times New Roman"/>
          <w:sz w:val="21"/>
          <w:szCs w:val="21"/>
        </w:rPr>
        <w:t xml:space="preserve"> W</w:t>
      </w:r>
      <w:r w:rsidR="001961BF">
        <w:rPr>
          <w:rFonts w:ascii="Cambria"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hAnsi="Cambria" w:cs="Times New Roman"/>
          <w:i/>
          <w:sz w:val="21"/>
          <w:szCs w:val="21"/>
        </w:rPr>
        <w:t>La Phénoménologie de l’esprit</w:t>
      </w:r>
      <w:r w:rsidR="00E25650" w:rsidRPr="00193A4D">
        <w:rPr>
          <w:rFonts w:ascii="Cambria" w:hAnsi="Cambria" w:cs="Times New Roman"/>
          <w:sz w:val="21"/>
          <w:szCs w:val="21"/>
        </w:rPr>
        <w:t>, Tome II</w:t>
      </w:r>
      <w:r w:rsidR="001961BF">
        <w:rPr>
          <w:rFonts w:ascii="Cambria" w:hAnsi="Cambria" w:cs="Times New Roman"/>
          <w:sz w:val="21"/>
          <w:szCs w:val="21"/>
        </w:rPr>
        <w:t>.</w:t>
      </w:r>
      <w:r w:rsidR="00E25650" w:rsidRPr="00193A4D">
        <w:rPr>
          <w:rFonts w:ascii="Cambria" w:hAnsi="Cambria" w:cs="Times New Roman"/>
          <w:sz w:val="21"/>
          <w:szCs w:val="21"/>
        </w:rPr>
        <w:t xml:space="preserve"> Traduction et notes de J</w:t>
      </w:r>
      <w:r w:rsidR="001245D8">
        <w:rPr>
          <w:rFonts w:ascii="Cambria" w:hAnsi="Cambria" w:cs="Times New Roman"/>
          <w:sz w:val="21"/>
          <w:szCs w:val="21"/>
        </w:rPr>
        <w:t>.</w:t>
      </w:r>
      <w:r w:rsidR="00E25650" w:rsidRPr="00193A4D">
        <w:rPr>
          <w:rFonts w:ascii="Cambria" w:hAnsi="Cambria" w:cs="Times New Roman"/>
          <w:sz w:val="21"/>
          <w:szCs w:val="21"/>
        </w:rPr>
        <w:t xml:space="preserve"> Hyppolyte</w:t>
      </w:r>
      <w:r w:rsidR="001961BF">
        <w:rPr>
          <w:rFonts w:ascii="Cambria" w:hAnsi="Cambria" w:cs="Times New Roman"/>
          <w:sz w:val="21"/>
          <w:szCs w:val="21"/>
        </w:rPr>
        <w:t>.</w:t>
      </w:r>
      <w:r w:rsidR="00E25650" w:rsidRPr="00193A4D">
        <w:rPr>
          <w:rFonts w:ascii="Cambria" w:hAnsi="Cambria" w:cs="Times New Roman"/>
          <w:sz w:val="21"/>
          <w:szCs w:val="21"/>
        </w:rPr>
        <w:t xml:space="preserve"> Paris</w:t>
      </w:r>
      <w:r w:rsidR="001961BF">
        <w:rPr>
          <w:rFonts w:ascii="Cambria" w:hAnsi="Cambria" w:cs="Times New Roman"/>
          <w:sz w:val="21"/>
          <w:szCs w:val="21"/>
        </w:rPr>
        <w:t>:</w:t>
      </w:r>
      <w:r w:rsidR="00E25650" w:rsidRPr="00193A4D">
        <w:rPr>
          <w:rFonts w:ascii="Cambria" w:hAnsi="Cambria" w:cs="Times New Roman"/>
          <w:sz w:val="21"/>
          <w:szCs w:val="21"/>
        </w:rPr>
        <w:t xml:space="preserve"> Aubier-Montaigne</w:t>
      </w:r>
      <w:r w:rsidR="001961BF">
        <w:rPr>
          <w:rFonts w:ascii="Cambria" w:hAnsi="Cambria" w:cs="Times New Roman"/>
          <w:sz w:val="21"/>
          <w:szCs w:val="21"/>
        </w:rPr>
        <w:t>, 1941</w:t>
      </w:r>
      <w:r w:rsidR="00E25650" w:rsidRPr="00193A4D">
        <w:rPr>
          <w:rFonts w:ascii="Cambria" w:hAnsi="Cambria" w:cs="Times New Roman"/>
          <w:sz w:val="21"/>
          <w:szCs w:val="21"/>
        </w:rPr>
        <w:t xml:space="preserve">. </w:t>
      </w:r>
    </w:p>
    <w:p w14:paraId="2573B158" w14:textId="4348A431"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hAnsi="Cambria" w:cs="Times New Roman"/>
          <w:sz w:val="21"/>
          <w:szCs w:val="21"/>
        </w:rPr>
        <w:t>HEGEL</w:t>
      </w:r>
      <w:r w:rsidR="001245D8">
        <w:rPr>
          <w:rFonts w:ascii="Cambria" w:hAnsi="Cambria" w:cs="Times New Roman"/>
          <w:sz w:val="21"/>
          <w:szCs w:val="21"/>
        </w:rPr>
        <w:t>,</w:t>
      </w:r>
      <w:r w:rsidRPr="00193A4D">
        <w:rPr>
          <w:rFonts w:ascii="Cambria" w:hAnsi="Cambria" w:cs="Times New Roman"/>
          <w:sz w:val="21"/>
          <w:szCs w:val="21"/>
        </w:rPr>
        <w:t xml:space="preserve"> </w:t>
      </w:r>
      <w:r w:rsidR="00E25650" w:rsidRPr="00193A4D">
        <w:rPr>
          <w:rFonts w:ascii="Cambria" w:hAnsi="Cambria" w:cs="Times New Roman"/>
          <w:sz w:val="21"/>
          <w:szCs w:val="21"/>
        </w:rPr>
        <w:t>F</w:t>
      </w:r>
      <w:r w:rsidR="001245D8">
        <w:rPr>
          <w:rFonts w:ascii="Cambria"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eastAsia="Batang" w:hAnsi="Cambria" w:cs="Times New Roman"/>
          <w:sz w:val="21"/>
          <w:szCs w:val="21"/>
        </w:rPr>
        <w:t>G</w:t>
      </w:r>
      <w:r w:rsidR="001245D8">
        <w:rPr>
          <w:rFonts w:ascii="Cambria" w:eastAsia="Batang" w:hAnsi="Cambria" w:cs="Times New Roman"/>
          <w:sz w:val="21"/>
          <w:szCs w:val="21"/>
        </w:rPr>
        <w:t>.</w:t>
      </w:r>
      <w:r w:rsidR="00E25650" w:rsidRPr="00193A4D">
        <w:rPr>
          <w:rFonts w:ascii="Cambria" w:eastAsia="Batang" w:hAnsi="Cambria" w:cs="Times New Roman"/>
          <w:sz w:val="21"/>
          <w:szCs w:val="21"/>
        </w:rPr>
        <w:t xml:space="preserve"> W</w:t>
      </w:r>
      <w:r w:rsidR="001245D8">
        <w:rPr>
          <w:rFonts w:ascii="Cambria" w:eastAsia="Batang"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hAnsi="Cambria" w:cs="Times New Roman"/>
          <w:i/>
          <w:sz w:val="21"/>
          <w:szCs w:val="21"/>
        </w:rPr>
        <w:t>Précis de l’encyclopédie des sciences philosophiques</w:t>
      </w:r>
      <w:r w:rsidR="001961BF">
        <w:rPr>
          <w:rFonts w:ascii="Cambria" w:hAnsi="Cambria" w:cs="Times New Roman"/>
          <w:sz w:val="21"/>
          <w:szCs w:val="21"/>
        </w:rPr>
        <w:t>.</w:t>
      </w:r>
      <w:r w:rsidR="00E25650" w:rsidRPr="00193A4D">
        <w:rPr>
          <w:rFonts w:ascii="Cambria" w:hAnsi="Cambria" w:cs="Times New Roman"/>
          <w:sz w:val="21"/>
          <w:szCs w:val="21"/>
        </w:rPr>
        <w:t xml:space="preserve"> 3</w:t>
      </w:r>
      <w:r w:rsidR="00E25650" w:rsidRPr="00193A4D">
        <w:rPr>
          <w:rFonts w:ascii="Cambria" w:hAnsi="Cambria" w:cs="Times New Roman"/>
          <w:sz w:val="21"/>
          <w:szCs w:val="21"/>
          <w:vertAlign w:val="superscript"/>
        </w:rPr>
        <w:t>ème</w:t>
      </w:r>
      <w:r w:rsidR="00E25650" w:rsidRPr="00193A4D">
        <w:rPr>
          <w:rFonts w:ascii="Cambria" w:hAnsi="Cambria" w:cs="Times New Roman"/>
          <w:sz w:val="21"/>
          <w:szCs w:val="21"/>
        </w:rPr>
        <w:t xml:space="preserve"> édition</w:t>
      </w:r>
      <w:r w:rsidR="001961BF">
        <w:rPr>
          <w:rFonts w:ascii="Cambria" w:hAnsi="Cambria" w:cs="Times New Roman"/>
          <w:sz w:val="21"/>
          <w:szCs w:val="21"/>
        </w:rPr>
        <w:t>.</w:t>
      </w:r>
      <w:r w:rsidR="00E25650" w:rsidRPr="00193A4D">
        <w:rPr>
          <w:rFonts w:ascii="Cambria" w:hAnsi="Cambria" w:cs="Times New Roman"/>
          <w:sz w:val="21"/>
          <w:szCs w:val="21"/>
        </w:rPr>
        <w:t xml:space="preserve"> Paris</w:t>
      </w:r>
      <w:r w:rsidR="001961BF">
        <w:rPr>
          <w:rFonts w:ascii="Cambria" w:hAnsi="Cambria" w:cs="Times New Roman"/>
          <w:sz w:val="21"/>
          <w:szCs w:val="21"/>
        </w:rPr>
        <w:t>:</w:t>
      </w:r>
      <w:r w:rsidR="00E25650" w:rsidRPr="00193A4D">
        <w:rPr>
          <w:rFonts w:ascii="Cambria" w:hAnsi="Cambria" w:cs="Times New Roman"/>
          <w:sz w:val="21"/>
          <w:szCs w:val="21"/>
        </w:rPr>
        <w:t xml:space="preserve"> Vrin</w:t>
      </w:r>
      <w:r w:rsidR="001961BF">
        <w:rPr>
          <w:rFonts w:ascii="Cambria" w:hAnsi="Cambria" w:cs="Times New Roman"/>
          <w:sz w:val="21"/>
          <w:szCs w:val="21"/>
        </w:rPr>
        <w:t>, 1952</w:t>
      </w:r>
      <w:r w:rsidR="00E25650" w:rsidRPr="00193A4D">
        <w:rPr>
          <w:rFonts w:ascii="Cambria" w:hAnsi="Cambria" w:cs="Times New Roman"/>
          <w:sz w:val="21"/>
          <w:szCs w:val="21"/>
        </w:rPr>
        <w:t xml:space="preserve">. </w:t>
      </w:r>
    </w:p>
    <w:p w14:paraId="626735C3" w14:textId="5F894E37"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eastAsia="SimSun" w:hAnsi="Cambria" w:cs="Times New Roman"/>
          <w:sz w:val="21"/>
          <w:szCs w:val="21"/>
        </w:rPr>
        <w:t>HOBBES</w:t>
      </w:r>
      <w:r w:rsidR="001245D8">
        <w:rPr>
          <w:rFonts w:ascii="Cambria" w:eastAsia="SimSun" w:hAnsi="Cambria" w:cs="Times New Roman"/>
          <w:sz w:val="21"/>
          <w:szCs w:val="21"/>
        </w:rPr>
        <w:t>,</w:t>
      </w:r>
      <w:r w:rsidRPr="00193A4D">
        <w:rPr>
          <w:rFonts w:ascii="Cambria" w:eastAsia="SimSun" w:hAnsi="Cambria" w:cs="Times New Roman"/>
          <w:sz w:val="21"/>
          <w:szCs w:val="21"/>
        </w:rPr>
        <w:t xml:space="preserve"> </w:t>
      </w:r>
      <w:r w:rsidR="00E25650" w:rsidRPr="00193A4D">
        <w:rPr>
          <w:rFonts w:ascii="Cambria" w:eastAsia="SimSun" w:hAnsi="Cambria" w:cs="Times New Roman"/>
          <w:sz w:val="21"/>
          <w:szCs w:val="21"/>
        </w:rPr>
        <w:t>T</w:t>
      </w:r>
      <w:r w:rsidR="001245D8">
        <w:rPr>
          <w:rFonts w:ascii="Cambria" w:eastAsia="SimSun" w:hAnsi="Cambria" w:cs="Times New Roman"/>
          <w:sz w:val="21"/>
          <w:szCs w:val="21"/>
        </w:rPr>
        <w:t>.</w:t>
      </w:r>
      <w:r w:rsidR="00E25650" w:rsidRPr="00193A4D">
        <w:rPr>
          <w:rFonts w:ascii="Cambria" w:eastAsia="SimSun" w:hAnsi="Cambria" w:cs="Times New Roman"/>
          <w:sz w:val="21"/>
          <w:szCs w:val="21"/>
        </w:rPr>
        <w:t xml:space="preserve"> </w:t>
      </w:r>
      <w:r w:rsidR="00E25650" w:rsidRPr="00193A4D">
        <w:rPr>
          <w:rFonts w:ascii="Cambria" w:hAnsi="Cambria" w:cs="Times New Roman"/>
          <w:i/>
          <w:sz w:val="21"/>
          <w:szCs w:val="21"/>
        </w:rPr>
        <w:t>Le Léviathan</w:t>
      </w:r>
      <w:r w:rsidR="001961BF">
        <w:rPr>
          <w:rFonts w:ascii="Cambria" w:hAnsi="Cambria" w:cs="Times New Roman"/>
          <w:sz w:val="21"/>
          <w:szCs w:val="21"/>
        </w:rPr>
        <w:t>.</w:t>
      </w:r>
      <w:r w:rsidR="00E25650" w:rsidRPr="00193A4D">
        <w:rPr>
          <w:rFonts w:ascii="Cambria" w:hAnsi="Cambria" w:cs="Times New Roman"/>
          <w:sz w:val="21"/>
          <w:szCs w:val="21"/>
        </w:rPr>
        <w:t xml:space="preserve"> Paris</w:t>
      </w:r>
      <w:r w:rsidR="001961BF">
        <w:rPr>
          <w:rFonts w:ascii="Cambria" w:hAnsi="Cambria" w:cs="Times New Roman"/>
          <w:sz w:val="21"/>
          <w:szCs w:val="21"/>
        </w:rPr>
        <w:t>:</w:t>
      </w:r>
      <w:r w:rsidR="00E25650" w:rsidRPr="00193A4D">
        <w:rPr>
          <w:rFonts w:ascii="Cambria" w:hAnsi="Cambria" w:cs="Times New Roman"/>
          <w:sz w:val="21"/>
          <w:szCs w:val="21"/>
        </w:rPr>
        <w:t xml:space="preserve"> Sirey</w:t>
      </w:r>
      <w:r w:rsidR="001961BF">
        <w:rPr>
          <w:rFonts w:ascii="Cambria" w:hAnsi="Cambria" w:cs="Times New Roman"/>
          <w:sz w:val="21"/>
          <w:szCs w:val="21"/>
        </w:rPr>
        <w:t>, 1971</w:t>
      </w:r>
      <w:r w:rsidR="00E25650" w:rsidRPr="00193A4D">
        <w:rPr>
          <w:rFonts w:ascii="Cambria" w:hAnsi="Cambria" w:cs="Times New Roman"/>
          <w:sz w:val="21"/>
          <w:szCs w:val="21"/>
        </w:rPr>
        <w:t>.</w:t>
      </w:r>
      <w:r w:rsidR="00E25650" w:rsidRPr="00193A4D">
        <w:rPr>
          <w:rFonts w:ascii="Cambria" w:eastAsia="Batang" w:hAnsi="Cambria"/>
          <w:sz w:val="21"/>
          <w:szCs w:val="21"/>
        </w:rPr>
        <w:t xml:space="preserve"> </w:t>
      </w:r>
    </w:p>
    <w:p w14:paraId="2C866DE8" w14:textId="66477A7B" w:rsidR="00E25650" w:rsidRPr="00D67852" w:rsidRDefault="00193A4D"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HOBBES</w:t>
      </w:r>
      <w:r w:rsidR="001245D8">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T</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Le citoyen ou les fondements de la politique</w:t>
      </w:r>
      <w:r w:rsidR="001961BF">
        <w:rPr>
          <w:rFonts w:ascii="Cambria" w:eastAsia="SimSun" w:hAnsi="Cambria" w:cs="Times New Roman"/>
          <w:bCs/>
          <w:sz w:val="21"/>
          <w:szCs w:val="21"/>
        </w:rPr>
        <w:t>. T</w:t>
      </w:r>
      <w:r w:rsidR="00E25650" w:rsidRPr="00193A4D">
        <w:rPr>
          <w:rFonts w:ascii="Cambria" w:eastAsia="SimSun" w:hAnsi="Cambria" w:cs="Times New Roman"/>
          <w:bCs/>
          <w:sz w:val="21"/>
          <w:szCs w:val="21"/>
        </w:rPr>
        <w:t>raduction de S</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Sorbière</w:t>
      </w:r>
      <w:r w:rsidR="001961BF">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1961BF">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Garnier </w:t>
      </w:r>
      <w:r w:rsidR="00E25650" w:rsidRPr="00D67852">
        <w:rPr>
          <w:rFonts w:ascii="Cambria" w:eastAsia="SimSun" w:hAnsi="Cambria" w:cs="Times New Roman"/>
          <w:bCs/>
          <w:sz w:val="21"/>
          <w:szCs w:val="21"/>
        </w:rPr>
        <w:t>Flammarion</w:t>
      </w:r>
      <w:r w:rsidR="001961BF" w:rsidRPr="00D67852">
        <w:rPr>
          <w:rFonts w:ascii="Cambria" w:eastAsia="SimSun" w:hAnsi="Cambria" w:cs="Times New Roman"/>
          <w:bCs/>
          <w:sz w:val="21"/>
          <w:szCs w:val="21"/>
        </w:rPr>
        <w:t>, 1982</w:t>
      </w:r>
      <w:r w:rsidR="00E25650" w:rsidRPr="00D67852">
        <w:rPr>
          <w:rFonts w:ascii="Cambria" w:eastAsia="SimSun" w:hAnsi="Cambria" w:cs="Times New Roman"/>
          <w:bCs/>
          <w:sz w:val="21"/>
          <w:szCs w:val="21"/>
        </w:rPr>
        <w:t xml:space="preserve">. </w:t>
      </w:r>
    </w:p>
    <w:p w14:paraId="3C331E9F" w14:textId="000BF5C3" w:rsidR="00E25650" w:rsidRPr="00D67852" w:rsidRDefault="00193A4D" w:rsidP="00193A4D">
      <w:pPr>
        <w:spacing w:line="360" w:lineRule="auto"/>
        <w:ind w:left="709" w:hanging="709"/>
        <w:jc w:val="both"/>
        <w:rPr>
          <w:rFonts w:ascii="Cambria" w:hAnsi="Cambria" w:cs="Arial"/>
          <w:bCs/>
          <w:sz w:val="21"/>
          <w:szCs w:val="21"/>
        </w:rPr>
      </w:pPr>
      <w:r w:rsidRPr="00D67852">
        <w:rPr>
          <w:rFonts w:ascii="Cambria" w:hAnsi="Cambria"/>
          <w:sz w:val="21"/>
          <w:szCs w:val="21"/>
        </w:rPr>
        <w:lastRenderedPageBreak/>
        <w:t>JONAS</w:t>
      </w:r>
      <w:r w:rsidR="00D67852">
        <w:rPr>
          <w:rFonts w:ascii="Cambria" w:hAnsi="Cambria"/>
          <w:sz w:val="21"/>
          <w:szCs w:val="21"/>
        </w:rPr>
        <w:t>,</w:t>
      </w:r>
      <w:r w:rsidRPr="00D67852">
        <w:rPr>
          <w:rFonts w:ascii="Cambria" w:hAnsi="Cambria"/>
          <w:sz w:val="21"/>
          <w:szCs w:val="21"/>
        </w:rPr>
        <w:t xml:space="preserve"> </w:t>
      </w:r>
      <w:r w:rsidR="00E25650" w:rsidRPr="00D67852">
        <w:rPr>
          <w:rFonts w:ascii="Cambria" w:hAnsi="Cambria"/>
          <w:sz w:val="21"/>
          <w:szCs w:val="21"/>
        </w:rPr>
        <w:t>H</w:t>
      </w:r>
      <w:r w:rsidR="00D67852">
        <w:rPr>
          <w:rFonts w:ascii="Cambria" w:hAnsi="Cambria"/>
          <w:sz w:val="21"/>
          <w:szCs w:val="21"/>
        </w:rPr>
        <w:t>.</w:t>
      </w:r>
      <w:r w:rsidR="00E25650" w:rsidRPr="00D67852">
        <w:rPr>
          <w:rFonts w:ascii="Cambria" w:hAnsi="Cambria"/>
          <w:sz w:val="21"/>
          <w:szCs w:val="21"/>
        </w:rPr>
        <w:t xml:space="preserve"> </w:t>
      </w:r>
      <w:r w:rsidR="00E25650" w:rsidRPr="00D67852">
        <w:rPr>
          <w:rFonts w:ascii="Cambria" w:hAnsi="Cambria"/>
          <w:i/>
          <w:iCs/>
          <w:sz w:val="21"/>
          <w:szCs w:val="21"/>
        </w:rPr>
        <w:t xml:space="preserve">Le Principe Responsabilité. </w:t>
      </w:r>
      <w:r w:rsidR="00E25650" w:rsidRPr="00D67852">
        <w:rPr>
          <w:rFonts w:ascii="Cambria" w:hAnsi="Cambria"/>
          <w:sz w:val="21"/>
          <w:szCs w:val="21"/>
        </w:rPr>
        <w:t>Une éthique pour la civilisation technologie</w:t>
      </w:r>
      <w:r w:rsidR="00D67852">
        <w:rPr>
          <w:rFonts w:ascii="Cambria" w:hAnsi="Cambria"/>
          <w:sz w:val="21"/>
          <w:szCs w:val="21"/>
        </w:rPr>
        <w:t>.</w:t>
      </w:r>
      <w:r w:rsidR="00E25650" w:rsidRPr="00D67852">
        <w:rPr>
          <w:rFonts w:ascii="Cambria" w:hAnsi="Cambria"/>
          <w:sz w:val="21"/>
          <w:szCs w:val="21"/>
        </w:rPr>
        <w:t xml:space="preserve"> Paris</w:t>
      </w:r>
      <w:r w:rsidR="00D67852">
        <w:rPr>
          <w:rFonts w:ascii="Cambria" w:hAnsi="Cambria"/>
          <w:sz w:val="21"/>
          <w:szCs w:val="21"/>
        </w:rPr>
        <w:t>:</w:t>
      </w:r>
      <w:r w:rsidR="00E25650" w:rsidRPr="00D67852">
        <w:rPr>
          <w:rFonts w:ascii="Cambria" w:hAnsi="Cambria"/>
          <w:sz w:val="21"/>
          <w:szCs w:val="21"/>
        </w:rPr>
        <w:t xml:space="preserve"> Flammarion</w:t>
      </w:r>
      <w:r w:rsidR="00D67852">
        <w:rPr>
          <w:rFonts w:ascii="Cambria" w:hAnsi="Cambria"/>
          <w:sz w:val="21"/>
          <w:szCs w:val="21"/>
        </w:rPr>
        <w:t>, 1990</w:t>
      </w:r>
      <w:r w:rsidR="00E25650" w:rsidRPr="00D67852">
        <w:rPr>
          <w:rFonts w:ascii="Cambria" w:hAnsi="Cambria"/>
          <w:sz w:val="21"/>
          <w:szCs w:val="21"/>
        </w:rPr>
        <w:t xml:space="preserve">. </w:t>
      </w:r>
    </w:p>
    <w:p w14:paraId="102A7C3A" w14:textId="7E86045D" w:rsidR="00E25650" w:rsidRDefault="00193A4D" w:rsidP="00193A4D">
      <w:pPr>
        <w:spacing w:line="360" w:lineRule="auto"/>
        <w:ind w:left="709" w:hanging="709"/>
        <w:jc w:val="both"/>
        <w:rPr>
          <w:rFonts w:ascii="Cambria" w:eastAsia="Batang" w:hAnsi="Cambria"/>
          <w:sz w:val="21"/>
          <w:szCs w:val="21"/>
        </w:rPr>
      </w:pPr>
      <w:r w:rsidRPr="00D67852">
        <w:rPr>
          <w:rFonts w:ascii="Cambria" w:hAnsi="Cambria" w:cs="Times New Roman"/>
          <w:sz w:val="21"/>
          <w:szCs w:val="21"/>
        </w:rPr>
        <w:t>MORIN</w:t>
      </w:r>
      <w:r w:rsidR="00D67852">
        <w:rPr>
          <w:rFonts w:ascii="Cambria" w:hAnsi="Cambria" w:cs="Times New Roman"/>
          <w:sz w:val="21"/>
          <w:szCs w:val="21"/>
        </w:rPr>
        <w:t>,</w:t>
      </w:r>
      <w:r w:rsidRPr="00D67852">
        <w:rPr>
          <w:rFonts w:ascii="Cambria" w:hAnsi="Cambria" w:cs="Times New Roman"/>
          <w:sz w:val="21"/>
          <w:szCs w:val="21"/>
        </w:rPr>
        <w:t xml:space="preserve"> </w:t>
      </w:r>
      <w:r w:rsidR="00E25650" w:rsidRPr="00D67852">
        <w:rPr>
          <w:rFonts w:ascii="Cambria" w:hAnsi="Cambria" w:cs="Times New Roman"/>
          <w:sz w:val="21"/>
          <w:szCs w:val="21"/>
        </w:rPr>
        <w:t>E</w:t>
      </w:r>
      <w:r w:rsidR="00D67852">
        <w:rPr>
          <w:rFonts w:ascii="Cambria" w:hAnsi="Cambria" w:cs="Times New Roman"/>
          <w:sz w:val="21"/>
          <w:szCs w:val="21"/>
        </w:rPr>
        <w:t>.</w:t>
      </w:r>
      <w:r w:rsidR="00E25650" w:rsidRPr="00D67852">
        <w:rPr>
          <w:rFonts w:ascii="Cambria" w:hAnsi="Cambria" w:cs="Times New Roman"/>
          <w:sz w:val="21"/>
          <w:szCs w:val="21"/>
        </w:rPr>
        <w:t xml:space="preserve"> </w:t>
      </w:r>
      <w:r w:rsidR="00E25650" w:rsidRPr="00D67852">
        <w:rPr>
          <w:rFonts w:ascii="Cambria" w:hAnsi="Cambria" w:cs="Times New Roman"/>
          <w:i/>
          <w:sz w:val="21"/>
          <w:szCs w:val="21"/>
        </w:rPr>
        <w:t>La voie</w:t>
      </w:r>
      <w:r w:rsidR="00E25650" w:rsidRPr="00D67852">
        <w:rPr>
          <w:rFonts w:ascii="Cambria" w:hAnsi="Cambria" w:cs="Times New Roman"/>
          <w:sz w:val="21"/>
          <w:szCs w:val="21"/>
        </w:rPr>
        <w:t>. Pour l’avenir de l’humanité</w:t>
      </w:r>
      <w:r w:rsidR="00D67852">
        <w:rPr>
          <w:rFonts w:ascii="Cambria" w:hAnsi="Cambria" w:cs="Times New Roman"/>
          <w:sz w:val="21"/>
          <w:szCs w:val="21"/>
        </w:rPr>
        <w:t>.</w:t>
      </w:r>
      <w:r w:rsidR="00E25650" w:rsidRPr="00D67852">
        <w:rPr>
          <w:rFonts w:ascii="Cambria" w:hAnsi="Cambria" w:cs="Times New Roman"/>
          <w:sz w:val="21"/>
          <w:szCs w:val="21"/>
        </w:rPr>
        <w:t xml:space="preserve"> Paris</w:t>
      </w:r>
      <w:r w:rsidR="00D67852">
        <w:rPr>
          <w:rFonts w:ascii="Cambria" w:hAnsi="Cambria" w:cs="Times New Roman"/>
          <w:sz w:val="21"/>
          <w:szCs w:val="21"/>
        </w:rPr>
        <w:t>:</w:t>
      </w:r>
      <w:r w:rsidR="00E25650" w:rsidRPr="00D67852">
        <w:rPr>
          <w:rFonts w:ascii="Cambria" w:hAnsi="Cambria" w:cs="Times New Roman"/>
          <w:sz w:val="21"/>
          <w:szCs w:val="21"/>
        </w:rPr>
        <w:t xml:space="preserve"> Fayard</w:t>
      </w:r>
      <w:r w:rsidR="00D67852">
        <w:rPr>
          <w:rFonts w:ascii="Cambria" w:hAnsi="Cambria" w:cs="Times New Roman"/>
          <w:sz w:val="21"/>
          <w:szCs w:val="21"/>
        </w:rPr>
        <w:t>, 2011</w:t>
      </w:r>
      <w:r w:rsidR="00E25650" w:rsidRPr="00D67852">
        <w:rPr>
          <w:rFonts w:ascii="Cambria" w:hAnsi="Cambria" w:cs="Times New Roman"/>
          <w:sz w:val="21"/>
          <w:szCs w:val="21"/>
        </w:rPr>
        <w:t>.</w:t>
      </w:r>
      <w:r w:rsidR="00E25650" w:rsidRPr="00D67852">
        <w:rPr>
          <w:rFonts w:ascii="Cambria" w:eastAsia="Batang" w:hAnsi="Cambria"/>
          <w:sz w:val="21"/>
          <w:szCs w:val="21"/>
        </w:rPr>
        <w:t xml:space="preserve"> </w:t>
      </w:r>
    </w:p>
    <w:p w14:paraId="7AED8DCD" w14:textId="19DE2B62" w:rsidR="001245D8" w:rsidRPr="00193A4D" w:rsidRDefault="001245D8" w:rsidP="001245D8">
      <w:pPr>
        <w:spacing w:line="360" w:lineRule="auto"/>
        <w:ind w:left="709" w:hanging="709"/>
        <w:jc w:val="both"/>
        <w:rPr>
          <w:rFonts w:ascii="Cambria" w:hAnsi="Cambria" w:cs="Arial"/>
          <w:bCs/>
          <w:sz w:val="21"/>
          <w:szCs w:val="21"/>
        </w:rPr>
      </w:pPr>
      <w:r w:rsidRPr="00193A4D">
        <w:rPr>
          <w:rFonts w:ascii="Cambria" w:hAnsi="Cambria"/>
          <w:sz w:val="21"/>
          <w:szCs w:val="21"/>
        </w:rPr>
        <w:t xml:space="preserve">NIETZSCHE, </w:t>
      </w:r>
      <w:r>
        <w:rPr>
          <w:rFonts w:ascii="Cambria" w:hAnsi="Cambria"/>
          <w:sz w:val="21"/>
          <w:szCs w:val="21"/>
        </w:rPr>
        <w:t>F.</w:t>
      </w:r>
      <w:r w:rsidRPr="00193A4D">
        <w:rPr>
          <w:rFonts w:ascii="Cambria" w:hAnsi="Cambria"/>
          <w:sz w:val="21"/>
          <w:szCs w:val="21"/>
        </w:rPr>
        <w:t xml:space="preserve"> </w:t>
      </w:r>
      <w:r w:rsidRPr="001961BF">
        <w:rPr>
          <w:rFonts w:ascii="Cambria" w:hAnsi="Cambria"/>
          <w:i/>
          <w:iCs/>
          <w:sz w:val="21"/>
          <w:szCs w:val="21"/>
        </w:rPr>
        <w:t>La généalogie de la morale</w:t>
      </w:r>
      <w:r>
        <w:rPr>
          <w:rFonts w:ascii="Cambria" w:hAnsi="Cambria"/>
          <w:sz w:val="21"/>
          <w:szCs w:val="21"/>
        </w:rPr>
        <w:t>.</w:t>
      </w:r>
      <w:r w:rsidRPr="00193A4D">
        <w:rPr>
          <w:rFonts w:ascii="Cambria" w:hAnsi="Cambria"/>
          <w:sz w:val="21"/>
          <w:szCs w:val="21"/>
        </w:rPr>
        <w:t xml:space="preserve"> Paris</w:t>
      </w:r>
      <w:r>
        <w:rPr>
          <w:rFonts w:ascii="Cambria" w:hAnsi="Cambria"/>
          <w:sz w:val="21"/>
          <w:szCs w:val="21"/>
        </w:rPr>
        <w:t>:</w:t>
      </w:r>
      <w:r w:rsidRPr="00193A4D">
        <w:rPr>
          <w:rFonts w:ascii="Cambria" w:hAnsi="Cambria"/>
          <w:sz w:val="21"/>
          <w:szCs w:val="21"/>
        </w:rPr>
        <w:t xml:space="preserve"> Gallimard</w:t>
      </w:r>
      <w:r>
        <w:rPr>
          <w:rFonts w:ascii="Cambria" w:hAnsi="Cambria"/>
          <w:sz w:val="21"/>
          <w:szCs w:val="21"/>
        </w:rPr>
        <w:t>, 1964</w:t>
      </w:r>
      <w:r w:rsidRPr="00193A4D">
        <w:rPr>
          <w:rFonts w:ascii="Cambria" w:hAnsi="Cambria"/>
          <w:sz w:val="21"/>
          <w:szCs w:val="21"/>
        </w:rPr>
        <w:t xml:space="preserve">. </w:t>
      </w:r>
    </w:p>
    <w:p w14:paraId="48EC74F7" w14:textId="13E19157" w:rsidR="00E25650" w:rsidRPr="00193A4D" w:rsidRDefault="00193A4D" w:rsidP="00193A4D">
      <w:pPr>
        <w:spacing w:line="360" w:lineRule="auto"/>
        <w:ind w:left="709" w:hanging="709"/>
        <w:jc w:val="both"/>
        <w:rPr>
          <w:rFonts w:ascii="Cambria" w:hAnsi="Cambria" w:cs="Arial"/>
          <w:bCs/>
          <w:sz w:val="21"/>
          <w:szCs w:val="21"/>
        </w:rPr>
      </w:pPr>
      <w:r w:rsidRPr="00D67852">
        <w:rPr>
          <w:rFonts w:ascii="Cambria" w:eastAsia="SimSun" w:hAnsi="Cambria" w:cs="Times New Roman"/>
          <w:bCs/>
          <w:sz w:val="21"/>
          <w:szCs w:val="21"/>
        </w:rPr>
        <w:t>PÉRONNE</w:t>
      </w:r>
      <w:r w:rsidR="00D67852">
        <w:rPr>
          <w:rFonts w:ascii="Cambria" w:eastAsia="SimSun" w:hAnsi="Cambria" w:cs="Times New Roman"/>
          <w:bCs/>
          <w:sz w:val="21"/>
          <w:szCs w:val="21"/>
        </w:rPr>
        <w:t>,</w:t>
      </w:r>
      <w:r w:rsidRPr="00D67852">
        <w:rPr>
          <w:rFonts w:ascii="Cambria" w:eastAsia="SimSun" w:hAnsi="Cambria" w:cs="Times New Roman"/>
          <w:bCs/>
          <w:sz w:val="21"/>
          <w:szCs w:val="21"/>
        </w:rPr>
        <w:t xml:space="preserve"> </w:t>
      </w:r>
      <w:r w:rsidR="00E25650" w:rsidRPr="00D67852">
        <w:rPr>
          <w:rFonts w:ascii="Cambria" w:eastAsia="SimSun" w:hAnsi="Cambria" w:cs="Times New Roman"/>
          <w:bCs/>
          <w:sz w:val="21"/>
          <w:szCs w:val="21"/>
        </w:rPr>
        <w:t>C</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 xml:space="preserve">Décidément, Ils n’ont toujours rien compris </w:t>
      </w:r>
      <w:r w:rsidR="00E25650" w:rsidRPr="00193A4D">
        <w:rPr>
          <w:rFonts w:ascii="Cambria" w:eastAsia="SimSun" w:hAnsi="Cambria" w:cs="Times New Roman"/>
          <w:bCs/>
          <w:sz w:val="21"/>
          <w:szCs w:val="21"/>
        </w:rPr>
        <w:t>! Paris</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Albin Michel</w:t>
      </w:r>
      <w:r w:rsidR="00D67852">
        <w:rPr>
          <w:rFonts w:ascii="Cambria" w:eastAsia="SimSun" w:hAnsi="Cambria" w:cs="Times New Roman"/>
          <w:bCs/>
          <w:sz w:val="21"/>
          <w:szCs w:val="21"/>
        </w:rPr>
        <w:t>, 2021</w:t>
      </w:r>
      <w:r w:rsidR="00E25650" w:rsidRPr="00193A4D">
        <w:rPr>
          <w:rFonts w:ascii="Cambria" w:eastAsia="SimSun" w:hAnsi="Cambria" w:cs="Times New Roman"/>
          <w:bCs/>
          <w:sz w:val="21"/>
          <w:szCs w:val="21"/>
        </w:rPr>
        <w:t xml:space="preserve">. </w:t>
      </w:r>
    </w:p>
    <w:p w14:paraId="325014E7" w14:textId="12C1990E"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PÉRONNE</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C</w:t>
      </w:r>
      <w:r w:rsidR="00D67852">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 xml:space="preserve">Y a-t-il une erreur qu’ils n’ont pas commise ? </w:t>
      </w:r>
      <w:r w:rsidR="00E25650" w:rsidRPr="00D67852">
        <w:rPr>
          <w:rFonts w:ascii="Cambria" w:eastAsia="SimSun" w:hAnsi="Cambria" w:cs="Times New Roman"/>
          <w:bCs/>
          <w:sz w:val="21"/>
          <w:szCs w:val="21"/>
        </w:rPr>
        <w:t>Covide-19 : l’union sacrée de l’incompétence et de l’arrogance</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Albin Michel</w:t>
      </w:r>
      <w:r w:rsidR="00D67852">
        <w:rPr>
          <w:rFonts w:ascii="Cambria" w:eastAsia="SimSun" w:hAnsi="Cambria" w:cs="Times New Roman"/>
          <w:bCs/>
          <w:sz w:val="21"/>
          <w:szCs w:val="21"/>
        </w:rPr>
        <w:t>, 2020</w:t>
      </w:r>
      <w:r w:rsidR="00E25650" w:rsidRPr="00193A4D">
        <w:rPr>
          <w:rFonts w:ascii="Cambria" w:eastAsia="SimSun" w:hAnsi="Cambria" w:cs="Times New Roman"/>
          <w:bCs/>
          <w:sz w:val="21"/>
          <w:szCs w:val="21"/>
        </w:rPr>
        <w:t xml:space="preserve">. </w:t>
      </w:r>
    </w:p>
    <w:p w14:paraId="453EAE58" w14:textId="55BFB596"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PLATON</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Apologie de Socrate, Phédon</w:t>
      </w:r>
      <w:r w:rsidR="00D67852">
        <w:rPr>
          <w:rFonts w:ascii="Cambria" w:eastAsia="SimSun" w:hAnsi="Cambria" w:cs="Times New Roman"/>
          <w:bCs/>
          <w:i/>
          <w:iCs/>
          <w:sz w:val="21"/>
          <w:szCs w:val="21"/>
        </w:rPr>
        <w:t>.</w:t>
      </w:r>
      <w:r w:rsidR="00E25650" w:rsidRPr="00193A4D">
        <w:rPr>
          <w:rFonts w:ascii="Cambria" w:eastAsia="SimSun" w:hAnsi="Cambria" w:cs="Times New Roman"/>
          <w:bCs/>
          <w:sz w:val="21"/>
          <w:szCs w:val="21"/>
        </w:rPr>
        <w:t xml:space="preserve"> </w:t>
      </w:r>
      <w:r w:rsidR="00D67852">
        <w:rPr>
          <w:rFonts w:ascii="Cambria" w:eastAsia="SimSun" w:hAnsi="Cambria" w:cs="Times New Roman"/>
          <w:bCs/>
          <w:sz w:val="21"/>
          <w:szCs w:val="21"/>
        </w:rPr>
        <w:t>T</w:t>
      </w:r>
      <w:r w:rsidR="00E25650" w:rsidRPr="00193A4D">
        <w:rPr>
          <w:rFonts w:ascii="Cambria" w:eastAsia="SimSun" w:hAnsi="Cambria" w:cs="Times New Roman"/>
          <w:bCs/>
          <w:sz w:val="21"/>
          <w:szCs w:val="21"/>
        </w:rPr>
        <w:t>raduction, notices et notes, par E. Chambry</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Flammarion</w:t>
      </w:r>
      <w:r w:rsidR="00D67852">
        <w:rPr>
          <w:rFonts w:ascii="Cambria" w:eastAsia="SimSun" w:hAnsi="Cambria" w:cs="Times New Roman"/>
          <w:bCs/>
          <w:sz w:val="21"/>
          <w:szCs w:val="21"/>
        </w:rPr>
        <w:t>, 1965</w:t>
      </w:r>
      <w:r w:rsidR="00E25650" w:rsidRPr="00193A4D">
        <w:rPr>
          <w:rFonts w:ascii="Cambria" w:eastAsia="SimSun" w:hAnsi="Cambria" w:cs="Times New Roman"/>
          <w:bCs/>
          <w:sz w:val="21"/>
          <w:szCs w:val="21"/>
        </w:rPr>
        <w:t xml:space="preserve">. </w:t>
      </w:r>
    </w:p>
    <w:p w14:paraId="10B34A4D" w14:textId="7D892FC3"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eastAsia="Calibri" w:hAnsi="Cambria"/>
          <w:sz w:val="21"/>
          <w:szCs w:val="21"/>
        </w:rPr>
        <w:t>PLATON</w:t>
      </w:r>
      <w:r w:rsidR="00E25650" w:rsidRPr="00193A4D">
        <w:rPr>
          <w:rFonts w:ascii="Cambria" w:eastAsia="Calibri" w:hAnsi="Cambria"/>
          <w:sz w:val="21"/>
          <w:szCs w:val="21"/>
        </w:rPr>
        <w:t xml:space="preserve">, </w:t>
      </w:r>
      <w:r w:rsidR="00E25650" w:rsidRPr="00193A4D">
        <w:rPr>
          <w:rFonts w:ascii="Cambria" w:eastAsia="Calibri" w:hAnsi="Cambria"/>
          <w:i/>
          <w:sz w:val="21"/>
          <w:szCs w:val="21"/>
        </w:rPr>
        <w:t>La République</w:t>
      </w:r>
      <w:r w:rsidR="00D67852">
        <w:rPr>
          <w:rFonts w:ascii="Cambria" w:eastAsia="Calibri" w:hAnsi="Cambria"/>
          <w:sz w:val="21"/>
          <w:szCs w:val="21"/>
        </w:rPr>
        <w:t>.</w:t>
      </w:r>
      <w:r w:rsidR="00E25650" w:rsidRPr="00193A4D">
        <w:rPr>
          <w:rFonts w:ascii="Cambria" w:eastAsia="SimSun" w:hAnsi="Cambria"/>
          <w:sz w:val="21"/>
          <w:szCs w:val="21"/>
        </w:rPr>
        <w:t xml:space="preserve"> Introduction, traduction et notes, par R</w:t>
      </w:r>
      <w:r w:rsidR="001245D8">
        <w:rPr>
          <w:rFonts w:ascii="Cambria" w:eastAsia="SimSun" w:hAnsi="Cambria"/>
          <w:sz w:val="21"/>
          <w:szCs w:val="21"/>
        </w:rPr>
        <w:t>.</w:t>
      </w:r>
      <w:r w:rsidR="00E25650" w:rsidRPr="00193A4D">
        <w:rPr>
          <w:rFonts w:ascii="Cambria" w:eastAsia="SimSun" w:hAnsi="Cambria"/>
          <w:sz w:val="21"/>
          <w:szCs w:val="21"/>
        </w:rPr>
        <w:t xml:space="preserve"> Baccou</w:t>
      </w:r>
      <w:r w:rsidR="00D67852">
        <w:rPr>
          <w:rFonts w:ascii="Cambria" w:eastAsia="SimSun" w:hAnsi="Cambria"/>
          <w:sz w:val="21"/>
          <w:szCs w:val="21"/>
        </w:rPr>
        <w:t>.</w:t>
      </w:r>
      <w:r w:rsidR="00E25650" w:rsidRPr="00193A4D">
        <w:rPr>
          <w:rFonts w:ascii="Cambria" w:eastAsia="SimSun" w:hAnsi="Cambria"/>
          <w:sz w:val="21"/>
          <w:szCs w:val="21"/>
        </w:rPr>
        <w:t xml:space="preserve"> Paris</w:t>
      </w:r>
      <w:r w:rsidR="00D67852">
        <w:rPr>
          <w:rFonts w:ascii="Cambria" w:eastAsia="SimSun" w:hAnsi="Cambria"/>
          <w:sz w:val="21"/>
          <w:szCs w:val="21"/>
        </w:rPr>
        <w:t>:</w:t>
      </w:r>
      <w:r w:rsidR="00E25650" w:rsidRPr="00193A4D">
        <w:rPr>
          <w:rFonts w:ascii="Cambria" w:eastAsia="SimSun" w:hAnsi="Cambria"/>
          <w:sz w:val="21"/>
          <w:szCs w:val="21"/>
        </w:rPr>
        <w:t xml:space="preserve"> Flammarion</w:t>
      </w:r>
      <w:r w:rsidR="00D67852">
        <w:rPr>
          <w:rFonts w:ascii="Cambria" w:eastAsia="SimSun" w:hAnsi="Cambria"/>
          <w:sz w:val="21"/>
          <w:szCs w:val="21"/>
        </w:rPr>
        <w:t>, 1966</w:t>
      </w:r>
      <w:r w:rsidR="00E25650" w:rsidRPr="00193A4D">
        <w:rPr>
          <w:rFonts w:ascii="Cambria" w:eastAsia="SimSun" w:hAnsi="Cambria"/>
          <w:sz w:val="21"/>
          <w:szCs w:val="21"/>
        </w:rPr>
        <w:t>.</w:t>
      </w:r>
      <w:r w:rsidR="00E25650" w:rsidRPr="00193A4D">
        <w:rPr>
          <w:rFonts w:ascii="Cambria" w:eastAsia="Batang" w:hAnsi="Cambria"/>
          <w:sz w:val="21"/>
          <w:szCs w:val="21"/>
        </w:rPr>
        <w:t xml:space="preserve"> </w:t>
      </w:r>
    </w:p>
    <w:p w14:paraId="493627C4" w14:textId="5CF2AADE"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hAnsi="Cambria" w:cs="Times New Roman"/>
          <w:sz w:val="21"/>
          <w:szCs w:val="21"/>
        </w:rPr>
        <w:t>ROSNAY</w:t>
      </w:r>
      <w:r w:rsidR="00D67852">
        <w:rPr>
          <w:rFonts w:ascii="Cambria" w:hAnsi="Cambria" w:cs="Times New Roman"/>
          <w:sz w:val="21"/>
          <w:szCs w:val="21"/>
        </w:rPr>
        <w:t>,</w:t>
      </w:r>
      <w:r w:rsidRPr="00193A4D">
        <w:rPr>
          <w:rFonts w:ascii="Cambria" w:hAnsi="Cambria" w:cs="Times New Roman"/>
          <w:sz w:val="21"/>
          <w:szCs w:val="21"/>
        </w:rPr>
        <w:t xml:space="preserve"> </w:t>
      </w:r>
      <w:r w:rsidR="00E25650" w:rsidRPr="00193A4D">
        <w:rPr>
          <w:rFonts w:ascii="Cambria" w:hAnsi="Cambria" w:cs="Times New Roman"/>
          <w:sz w:val="21"/>
          <w:szCs w:val="21"/>
        </w:rPr>
        <w:t>J</w:t>
      </w:r>
      <w:r w:rsidR="00D67852">
        <w:rPr>
          <w:rFonts w:ascii="Cambria" w:hAnsi="Cambria" w:cs="Times New Roman"/>
          <w:sz w:val="21"/>
          <w:szCs w:val="21"/>
        </w:rPr>
        <w:t>.</w:t>
      </w:r>
      <w:r w:rsidR="00E25650" w:rsidRPr="00193A4D">
        <w:rPr>
          <w:rFonts w:ascii="Cambria" w:hAnsi="Cambria" w:cs="Times New Roman"/>
          <w:sz w:val="21"/>
          <w:szCs w:val="21"/>
        </w:rPr>
        <w:t xml:space="preserve"> </w:t>
      </w:r>
      <w:r w:rsidR="00E25650" w:rsidRPr="00193A4D">
        <w:rPr>
          <w:rFonts w:ascii="Cambria" w:hAnsi="Cambria" w:cs="Times New Roman"/>
          <w:i/>
          <w:iCs/>
          <w:sz w:val="21"/>
          <w:szCs w:val="21"/>
        </w:rPr>
        <w:t>L’Aventure du vivant</w:t>
      </w:r>
      <w:r w:rsidR="00D67852">
        <w:rPr>
          <w:rFonts w:ascii="Cambria" w:hAnsi="Cambria" w:cs="Times New Roman"/>
          <w:sz w:val="21"/>
          <w:szCs w:val="21"/>
        </w:rPr>
        <w:t>.</w:t>
      </w:r>
      <w:r w:rsidR="00E25650" w:rsidRPr="00193A4D">
        <w:rPr>
          <w:rFonts w:ascii="Cambria" w:hAnsi="Cambria" w:cs="Times New Roman"/>
          <w:sz w:val="21"/>
          <w:szCs w:val="21"/>
        </w:rPr>
        <w:t xml:space="preserve"> Paris</w:t>
      </w:r>
      <w:r w:rsidR="00D67852">
        <w:rPr>
          <w:rFonts w:ascii="Cambria" w:hAnsi="Cambria" w:cs="Times New Roman"/>
          <w:sz w:val="21"/>
          <w:szCs w:val="21"/>
        </w:rPr>
        <w:t>:</w:t>
      </w:r>
      <w:r w:rsidR="00E25650" w:rsidRPr="00193A4D">
        <w:rPr>
          <w:rFonts w:ascii="Cambria" w:hAnsi="Cambria" w:cs="Times New Roman"/>
          <w:sz w:val="21"/>
          <w:szCs w:val="21"/>
        </w:rPr>
        <w:t xml:space="preserve"> Seuil</w:t>
      </w:r>
      <w:r w:rsidR="00D67852">
        <w:rPr>
          <w:rFonts w:ascii="Cambria" w:hAnsi="Cambria" w:cs="Times New Roman"/>
          <w:sz w:val="21"/>
          <w:szCs w:val="21"/>
        </w:rPr>
        <w:t>, 1988</w:t>
      </w:r>
      <w:r w:rsidR="00E25650" w:rsidRPr="00193A4D">
        <w:rPr>
          <w:rFonts w:ascii="Cambria" w:hAnsi="Cambria" w:cs="Times New Roman"/>
          <w:sz w:val="21"/>
          <w:szCs w:val="21"/>
        </w:rPr>
        <w:t xml:space="preserve">. </w:t>
      </w:r>
    </w:p>
    <w:p w14:paraId="3DA06218" w14:textId="0377779A"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ROUSSEAU</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J</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-J</w:t>
      </w:r>
      <w:r w:rsidR="001245D8">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Lettres écrites de la Montagne</w:t>
      </w:r>
      <w:r w:rsidR="001245D8">
        <w:rPr>
          <w:rFonts w:ascii="Cambria" w:eastAsia="SimSun" w:hAnsi="Cambria" w:cs="Times New Roman"/>
          <w:bCs/>
          <w:i/>
          <w:iCs/>
          <w:sz w:val="21"/>
          <w:szCs w:val="21"/>
        </w:rPr>
        <w:t>.</w:t>
      </w:r>
      <w:r w:rsidR="00E25650" w:rsidRPr="00193A4D">
        <w:rPr>
          <w:rFonts w:ascii="Cambria" w:eastAsia="SimSun" w:hAnsi="Cambria" w:cs="Times New Roman"/>
          <w:bCs/>
          <w:sz w:val="21"/>
          <w:szCs w:val="21"/>
        </w:rPr>
        <w:t xml:space="preserve"> </w:t>
      </w:r>
      <w:r w:rsidR="001245D8">
        <w:rPr>
          <w:rFonts w:ascii="Cambria" w:eastAsia="SimSun" w:hAnsi="Cambria" w:cs="Times New Roman"/>
          <w:bCs/>
          <w:sz w:val="21"/>
          <w:szCs w:val="21"/>
        </w:rPr>
        <w:t>I</w:t>
      </w:r>
      <w:r w:rsidR="00E25650" w:rsidRPr="00193A4D">
        <w:rPr>
          <w:rFonts w:ascii="Cambria" w:eastAsia="SimSun" w:hAnsi="Cambria" w:cs="Times New Roman"/>
          <w:bCs/>
          <w:sz w:val="21"/>
          <w:szCs w:val="21"/>
        </w:rPr>
        <w:t>n</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245D8">
        <w:rPr>
          <w:rFonts w:ascii="Cambria" w:eastAsia="SimSun" w:hAnsi="Cambria" w:cs="Times New Roman"/>
          <w:bCs/>
          <w:i/>
          <w:iCs/>
          <w:sz w:val="21"/>
          <w:szCs w:val="21"/>
        </w:rPr>
        <w:t>Œuvres</w:t>
      </w:r>
      <w:r w:rsidR="00E25650" w:rsidRPr="00193A4D">
        <w:rPr>
          <w:rFonts w:ascii="Cambria" w:eastAsia="SimSun" w:hAnsi="Cambria" w:cs="Times New Roman"/>
          <w:bCs/>
          <w:sz w:val="21"/>
          <w:szCs w:val="21"/>
        </w:rPr>
        <w:t>, Tome III</w:t>
      </w:r>
      <w:r w:rsidR="001245D8">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Paris</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Galimard</w:t>
      </w:r>
      <w:r w:rsidR="001245D8">
        <w:rPr>
          <w:rFonts w:ascii="Cambria" w:eastAsia="SimSun" w:hAnsi="Cambria" w:cs="Times New Roman"/>
          <w:bCs/>
          <w:sz w:val="21"/>
          <w:szCs w:val="21"/>
        </w:rPr>
        <w:t>, 1967</w:t>
      </w:r>
      <w:r w:rsidR="00E25650" w:rsidRPr="00193A4D">
        <w:rPr>
          <w:rFonts w:ascii="Cambria" w:eastAsia="Times New Roman" w:hAnsi="Cambria" w:cs="Times New Roman"/>
          <w:color w:val="3A3A3A"/>
          <w:sz w:val="21"/>
          <w:szCs w:val="21"/>
          <w:lang w:eastAsia="de-DE"/>
        </w:rPr>
        <w:t>.</w:t>
      </w:r>
      <w:r w:rsidR="00E25650" w:rsidRPr="00193A4D">
        <w:rPr>
          <w:rFonts w:ascii="Cambria" w:eastAsia="Batang" w:hAnsi="Cambria"/>
          <w:sz w:val="21"/>
          <w:szCs w:val="21"/>
        </w:rPr>
        <w:t xml:space="preserve"> </w:t>
      </w:r>
    </w:p>
    <w:p w14:paraId="4CE00F08" w14:textId="55443E67" w:rsidR="00E25650" w:rsidRPr="00193A4D" w:rsidRDefault="00193A4D"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ROUSSEAU</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J</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-J</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Du contrat social</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1245D8">
        <w:rPr>
          <w:rFonts w:ascii="Cambria" w:eastAsia="SimSun" w:hAnsi="Cambria" w:cs="Times New Roman"/>
          <w:bCs/>
          <w:sz w:val="21"/>
          <w:szCs w:val="21"/>
        </w:rPr>
        <w:t>I</w:t>
      </w:r>
      <w:r w:rsidR="00E25650" w:rsidRPr="00193A4D">
        <w:rPr>
          <w:rFonts w:ascii="Cambria" w:eastAsia="SimSun" w:hAnsi="Cambria" w:cs="Times New Roman"/>
          <w:bCs/>
          <w:sz w:val="21"/>
          <w:szCs w:val="21"/>
        </w:rPr>
        <w:t>ntroduction P. Burgelin</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Flammarion</w:t>
      </w:r>
      <w:r w:rsidR="001245D8">
        <w:rPr>
          <w:rFonts w:ascii="Cambria" w:eastAsia="SimSun" w:hAnsi="Cambria" w:cs="Times New Roman"/>
          <w:bCs/>
          <w:sz w:val="21"/>
          <w:szCs w:val="21"/>
        </w:rPr>
        <w:t>, 1992</w:t>
      </w:r>
      <w:r w:rsidR="00E25650" w:rsidRPr="00193A4D">
        <w:rPr>
          <w:rFonts w:ascii="Cambria" w:eastAsia="SimSun" w:hAnsi="Cambria" w:cs="Times New Roman"/>
          <w:bCs/>
          <w:sz w:val="21"/>
          <w:szCs w:val="21"/>
        </w:rPr>
        <w:t xml:space="preserve">. </w:t>
      </w:r>
    </w:p>
    <w:p w14:paraId="4AAD775A" w14:textId="0966BC99" w:rsidR="00E25650" w:rsidRPr="00193A4D" w:rsidRDefault="00864BB7" w:rsidP="00193A4D">
      <w:pPr>
        <w:spacing w:line="360" w:lineRule="auto"/>
        <w:ind w:left="709" w:hanging="709"/>
        <w:jc w:val="both"/>
        <w:rPr>
          <w:rFonts w:ascii="Cambria" w:hAnsi="Cambria" w:cs="Arial"/>
          <w:bCs/>
          <w:sz w:val="21"/>
          <w:szCs w:val="21"/>
        </w:rPr>
      </w:pPr>
      <w:r w:rsidRPr="00193A4D">
        <w:rPr>
          <w:rFonts w:ascii="Cambria" w:eastAsia="SimSun" w:hAnsi="Cambria" w:cs="Times New Roman"/>
          <w:sz w:val="21"/>
          <w:szCs w:val="21"/>
        </w:rPr>
        <w:t>RUSS</w:t>
      </w:r>
      <w:r w:rsidR="00D67852">
        <w:rPr>
          <w:rFonts w:ascii="Cambria" w:eastAsia="SimSun" w:hAnsi="Cambria" w:cs="Times New Roman"/>
          <w:sz w:val="21"/>
          <w:szCs w:val="21"/>
        </w:rPr>
        <w:t>,</w:t>
      </w:r>
      <w:r w:rsidRPr="00193A4D">
        <w:rPr>
          <w:rFonts w:ascii="Cambria" w:eastAsia="SimSun" w:hAnsi="Cambria" w:cs="Times New Roman"/>
          <w:sz w:val="21"/>
          <w:szCs w:val="21"/>
        </w:rPr>
        <w:t xml:space="preserve"> </w:t>
      </w:r>
      <w:r w:rsidR="00E25650" w:rsidRPr="00193A4D">
        <w:rPr>
          <w:rFonts w:ascii="Cambria" w:eastAsia="SimSun" w:hAnsi="Cambria" w:cs="Times New Roman"/>
          <w:sz w:val="21"/>
          <w:szCs w:val="21"/>
        </w:rPr>
        <w:t>J</w:t>
      </w:r>
      <w:r w:rsidR="001245D8">
        <w:rPr>
          <w:rFonts w:ascii="Cambria" w:eastAsia="SimSun" w:hAnsi="Cambria" w:cs="Times New Roman"/>
          <w:sz w:val="21"/>
          <w:szCs w:val="21"/>
        </w:rPr>
        <w:t>.</w:t>
      </w:r>
      <w:r w:rsidR="00E25650" w:rsidRPr="00193A4D">
        <w:rPr>
          <w:rFonts w:ascii="Cambria" w:eastAsia="SimSun" w:hAnsi="Cambria" w:cs="Times New Roman"/>
          <w:sz w:val="21"/>
          <w:szCs w:val="21"/>
        </w:rPr>
        <w:t xml:space="preserve"> </w:t>
      </w:r>
      <w:r w:rsidR="00E25650" w:rsidRPr="00193A4D">
        <w:rPr>
          <w:rFonts w:ascii="Cambria" w:eastAsia="SimSun" w:hAnsi="Cambria" w:cs="Times New Roman"/>
          <w:i/>
          <w:iCs/>
          <w:sz w:val="21"/>
          <w:szCs w:val="21"/>
        </w:rPr>
        <w:t>Histoire de la philosophie</w:t>
      </w:r>
      <w:r w:rsidR="001245D8">
        <w:rPr>
          <w:rFonts w:ascii="Cambria" w:eastAsia="SimSun" w:hAnsi="Cambria" w:cs="Times New Roman"/>
          <w:sz w:val="21"/>
          <w:szCs w:val="21"/>
        </w:rPr>
        <w:t>.</w:t>
      </w:r>
      <w:r w:rsidR="00E25650" w:rsidRPr="00193A4D">
        <w:rPr>
          <w:rFonts w:ascii="Cambria" w:eastAsia="SimSun" w:hAnsi="Cambria" w:cs="Times New Roman"/>
          <w:sz w:val="21"/>
          <w:szCs w:val="21"/>
        </w:rPr>
        <w:t xml:space="preserve"> Paris</w:t>
      </w:r>
      <w:r w:rsidR="001245D8">
        <w:rPr>
          <w:rFonts w:ascii="Cambria" w:eastAsia="SimSun" w:hAnsi="Cambria" w:cs="Times New Roman"/>
          <w:sz w:val="21"/>
          <w:szCs w:val="21"/>
        </w:rPr>
        <w:t>:</w:t>
      </w:r>
      <w:r w:rsidR="00E25650" w:rsidRPr="00193A4D">
        <w:rPr>
          <w:rFonts w:ascii="Cambria" w:eastAsia="SimSun" w:hAnsi="Cambria" w:cs="Times New Roman"/>
          <w:sz w:val="21"/>
          <w:szCs w:val="21"/>
        </w:rPr>
        <w:t xml:space="preserve"> Hatier</w:t>
      </w:r>
      <w:r w:rsidR="001245D8">
        <w:rPr>
          <w:rFonts w:ascii="Cambria" w:eastAsia="SimSun" w:hAnsi="Cambria" w:cs="Times New Roman"/>
          <w:sz w:val="21"/>
          <w:szCs w:val="21"/>
        </w:rPr>
        <w:t>, 1998</w:t>
      </w:r>
      <w:r w:rsidR="00E25650" w:rsidRPr="00193A4D">
        <w:rPr>
          <w:rFonts w:ascii="Cambria" w:eastAsia="SimSun" w:hAnsi="Cambria" w:cs="Times New Roman"/>
          <w:sz w:val="21"/>
          <w:szCs w:val="21"/>
        </w:rPr>
        <w:t xml:space="preserve">. </w:t>
      </w:r>
    </w:p>
    <w:p w14:paraId="7BC8A28A" w14:textId="6A40E5A7" w:rsidR="00E25650" w:rsidRPr="00193A4D" w:rsidRDefault="00864BB7"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SANSONETTI</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P</w:t>
      </w:r>
      <w:r w:rsidR="001245D8">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Tempête parfaite</w:t>
      </w:r>
      <w:r w:rsidR="001245D8">
        <w:rPr>
          <w:rFonts w:ascii="Cambria" w:eastAsia="SimSun" w:hAnsi="Cambria" w:cs="Times New Roman"/>
          <w:bCs/>
          <w:i/>
          <w:iCs/>
          <w:sz w:val="21"/>
          <w:szCs w:val="21"/>
        </w:rPr>
        <w:t xml:space="preserve">. </w:t>
      </w:r>
      <w:r w:rsidR="00E25650" w:rsidRPr="001245D8">
        <w:rPr>
          <w:rFonts w:ascii="Cambria" w:eastAsia="SimSun" w:hAnsi="Cambria" w:cs="Times New Roman"/>
          <w:bCs/>
          <w:sz w:val="21"/>
          <w:szCs w:val="21"/>
        </w:rPr>
        <w:t>Chronique d’une pandémie annoncée</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Seuil</w:t>
      </w:r>
      <w:r w:rsidR="001245D8">
        <w:rPr>
          <w:rFonts w:ascii="Cambria" w:eastAsia="SimSun" w:hAnsi="Cambria" w:cs="Times New Roman"/>
          <w:bCs/>
          <w:sz w:val="21"/>
          <w:szCs w:val="21"/>
        </w:rPr>
        <w:t>, 2020</w:t>
      </w:r>
      <w:r w:rsidR="00E25650" w:rsidRPr="00193A4D">
        <w:rPr>
          <w:rFonts w:ascii="Cambria" w:eastAsia="SimSun" w:hAnsi="Cambria" w:cs="Times New Roman"/>
          <w:bCs/>
          <w:sz w:val="21"/>
          <w:szCs w:val="21"/>
        </w:rPr>
        <w:t xml:space="preserve">. </w:t>
      </w:r>
    </w:p>
    <w:p w14:paraId="5B108915" w14:textId="18577901" w:rsidR="00E25650" w:rsidRPr="00193A4D" w:rsidRDefault="00864BB7"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SAVADOGO</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M</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 L’interdisciplinarité par différentes familles de sciences »</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1245D8">
        <w:rPr>
          <w:rFonts w:ascii="Cambria" w:eastAsia="SimSun" w:hAnsi="Cambria" w:cs="Times New Roman"/>
          <w:bCs/>
          <w:sz w:val="21"/>
          <w:szCs w:val="21"/>
        </w:rPr>
        <w:t>I</w:t>
      </w:r>
      <w:r w:rsidR="00E25650" w:rsidRPr="00193A4D">
        <w:rPr>
          <w:rFonts w:ascii="Cambria" w:eastAsia="SimSun" w:hAnsi="Cambria" w:cs="Times New Roman"/>
          <w:bCs/>
          <w:sz w:val="21"/>
          <w:szCs w:val="21"/>
        </w:rPr>
        <w:t>n</w:t>
      </w:r>
      <w:r w:rsidR="001245D8">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 xml:space="preserve">Actes du Colloque sur la covide-19. </w:t>
      </w:r>
      <w:r w:rsidR="00E25650" w:rsidRPr="001245D8">
        <w:rPr>
          <w:rFonts w:ascii="Cambria" w:eastAsia="SimSun" w:hAnsi="Cambria" w:cs="Times New Roman"/>
          <w:bCs/>
          <w:sz w:val="21"/>
          <w:szCs w:val="21"/>
        </w:rPr>
        <w:t>Réagir à la pandémie de Covid-19. Contributions croisées de trois réseaux d’enseignants chercheurs : mathématiques, sciences humaines et sociales et sciences biologiques et médicales</w:t>
      </w:r>
      <w:r w:rsidR="00E25650" w:rsidRPr="00193A4D">
        <w:rPr>
          <w:rFonts w:ascii="Cambria" w:eastAsia="SimSun" w:hAnsi="Cambria" w:cs="Times New Roman"/>
          <w:bCs/>
          <w:sz w:val="21"/>
          <w:szCs w:val="21"/>
        </w:rPr>
        <w:t>, Tome I</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Ouagadougou</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Presses </w:t>
      </w:r>
      <w:r w:rsidR="001245D8">
        <w:rPr>
          <w:rFonts w:ascii="Cambria" w:eastAsia="SimSun" w:hAnsi="Cambria" w:cs="Times New Roman"/>
          <w:bCs/>
          <w:sz w:val="21"/>
          <w:szCs w:val="21"/>
        </w:rPr>
        <w:t>U</w:t>
      </w:r>
      <w:r w:rsidR="00E25650" w:rsidRPr="00193A4D">
        <w:rPr>
          <w:rFonts w:ascii="Cambria" w:eastAsia="SimSun" w:hAnsi="Cambria" w:cs="Times New Roman"/>
          <w:bCs/>
          <w:sz w:val="21"/>
          <w:szCs w:val="21"/>
        </w:rPr>
        <w:t>niversitaires</w:t>
      </w:r>
      <w:r w:rsidR="00D67852">
        <w:rPr>
          <w:rFonts w:ascii="Cambria" w:eastAsia="SimSun" w:hAnsi="Cambria" w:cs="Times New Roman"/>
          <w:bCs/>
          <w:sz w:val="21"/>
          <w:szCs w:val="21"/>
        </w:rPr>
        <w:t>, 2021</w:t>
      </w:r>
      <w:r w:rsidR="001245D8">
        <w:rPr>
          <w:rFonts w:ascii="Cambria" w:eastAsia="SimSun" w:hAnsi="Cambria" w:cs="Times New Roman"/>
          <w:bCs/>
          <w:sz w:val="21"/>
          <w:szCs w:val="21"/>
        </w:rPr>
        <w:t>, p. 1-13</w:t>
      </w:r>
      <w:r w:rsidR="00E25650" w:rsidRPr="00193A4D">
        <w:rPr>
          <w:rFonts w:ascii="Cambria" w:eastAsia="SimSun" w:hAnsi="Cambria" w:cs="Times New Roman"/>
          <w:bCs/>
          <w:sz w:val="21"/>
          <w:szCs w:val="21"/>
        </w:rPr>
        <w:t>.</w:t>
      </w:r>
    </w:p>
    <w:p w14:paraId="2467DBB3" w14:textId="094DB841" w:rsidR="00E25650" w:rsidRPr="00193A4D" w:rsidRDefault="00864BB7"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SAVADOGO</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M</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Philosophie de l’action collective</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Harmattan. 2013.</w:t>
      </w:r>
      <w:r w:rsidR="00E25650" w:rsidRPr="00193A4D">
        <w:rPr>
          <w:rFonts w:ascii="Cambria" w:eastAsia="Batang" w:hAnsi="Cambria"/>
          <w:sz w:val="21"/>
          <w:szCs w:val="21"/>
        </w:rPr>
        <w:t xml:space="preserve"> </w:t>
      </w:r>
    </w:p>
    <w:p w14:paraId="3F64192D" w14:textId="56B739AB" w:rsidR="00E25650" w:rsidRPr="00193A4D" w:rsidRDefault="00864BB7"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SIMPORÉ</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J</w:t>
      </w:r>
      <w:r w:rsidR="001245D8">
        <w:rPr>
          <w:rFonts w:ascii="Cambria" w:eastAsia="SimSun" w:hAnsi="Cambria" w:cs="Times New Roman"/>
          <w:bCs/>
          <w:sz w:val="21"/>
          <w:szCs w:val="21"/>
        </w:rPr>
        <w:t>.</w:t>
      </w:r>
      <w:r w:rsidR="00D67852">
        <w:rPr>
          <w:rFonts w:ascii="Cambria" w:eastAsia="SimSun" w:hAnsi="Cambria" w:cs="Times New Roman"/>
          <w:bCs/>
          <w:sz w:val="21"/>
          <w:szCs w:val="21"/>
        </w:rPr>
        <w:t xml:space="preserve">; </w:t>
      </w:r>
      <w:r w:rsidR="00D67852" w:rsidRPr="00193A4D">
        <w:rPr>
          <w:rFonts w:ascii="Cambria" w:eastAsia="SimSun" w:hAnsi="Cambria" w:cs="Times New Roman"/>
          <w:bCs/>
          <w:sz w:val="21"/>
          <w:szCs w:val="21"/>
        </w:rPr>
        <w:t>SAWADOGO</w:t>
      </w:r>
      <w:r w:rsidR="001245D8">
        <w:rPr>
          <w:rFonts w:ascii="Cambria" w:eastAsia="SimSun" w:hAnsi="Cambria" w:cs="Times New Roman"/>
          <w:bCs/>
          <w:sz w:val="21"/>
          <w:szCs w:val="21"/>
        </w:rPr>
        <w:t>,</w:t>
      </w:r>
      <w:r w:rsidR="00D67852" w:rsidRPr="00193A4D">
        <w:rPr>
          <w:rFonts w:ascii="Cambria" w:eastAsia="SimSun" w:hAnsi="Cambria" w:cs="Times New Roman"/>
          <w:bCs/>
          <w:sz w:val="21"/>
          <w:szCs w:val="21"/>
        </w:rPr>
        <w:t xml:space="preserve"> </w:t>
      </w:r>
      <w:r w:rsidR="00E25650" w:rsidRPr="00193A4D">
        <w:rPr>
          <w:rFonts w:ascii="Cambria" w:eastAsia="SimSun" w:hAnsi="Cambria" w:cs="Times New Roman"/>
          <w:bCs/>
          <w:sz w:val="21"/>
          <w:szCs w:val="21"/>
        </w:rPr>
        <w:t>J</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 Problématique éthique et enjeux bioéthiques de la Covid-19 : prévention, prise en charge médicale et recherche scientifique »</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D67852">
        <w:rPr>
          <w:rFonts w:ascii="Cambria" w:eastAsia="SimSun" w:hAnsi="Cambria" w:cs="Times New Roman"/>
          <w:bCs/>
          <w:sz w:val="21"/>
          <w:szCs w:val="21"/>
        </w:rPr>
        <w:t>I</w:t>
      </w:r>
      <w:r w:rsidR="00E25650" w:rsidRPr="00193A4D">
        <w:rPr>
          <w:rFonts w:ascii="Cambria" w:eastAsia="SimSun" w:hAnsi="Cambria" w:cs="Times New Roman"/>
          <w:bCs/>
          <w:sz w:val="21"/>
          <w:szCs w:val="21"/>
        </w:rPr>
        <w:t>n</w:t>
      </w:r>
      <w:r w:rsidR="001245D8">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 xml:space="preserve">Actes du Colloque sur la covide-19. </w:t>
      </w:r>
      <w:r w:rsidR="00E25650" w:rsidRPr="001245D8">
        <w:rPr>
          <w:rFonts w:ascii="Cambria" w:eastAsia="SimSun" w:hAnsi="Cambria" w:cs="Times New Roman"/>
          <w:bCs/>
          <w:sz w:val="21"/>
          <w:szCs w:val="21"/>
        </w:rPr>
        <w:t>Réagir à la pandémie de Covid-19.</w:t>
      </w:r>
      <w:r w:rsidR="00E25650" w:rsidRPr="00D67852">
        <w:rPr>
          <w:rFonts w:ascii="Cambria" w:eastAsia="SimSun" w:hAnsi="Cambria" w:cs="Times New Roman"/>
          <w:bCs/>
          <w:sz w:val="21"/>
          <w:szCs w:val="21"/>
        </w:rPr>
        <w:t xml:space="preserve"> Contributions croisées de trois réseaux d’enseignants chercheurs : mathématiques, sciences humaines et sociales et sciences biologiques et médicales</w:t>
      </w:r>
      <w:r w:rsidR="00E25650" w:rsidRPr="00193A4D">
        <w:rPr>
          <w:rFonts w:ascii="Cambria" w:eastAsia="SimSun" w:hAnsi="Cambria" w:cs="Times New Roman"/>
          <w:bCs/>
          <w:sz w:val="21"/>
          <w:szCs w:val="21"/>
        </w:rPr>
        <w:t>, Tome II</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Ouagadougou</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Presses </w:t>
      </w:r>
      <w:r w:rsidR="00D67852">
        <w:rPr>
          <w:rFonts w:ascii="Cambria" w:eastAsia="SimSun" w:hAnsi="Cambria" w:cs="Times New Roman"/>
          <w:bCs/>
          <w:sz w:val="21"/>
          <w:szCs w:val="21"/>
        </w:rPr>
        <w:t>U</w:t>
      </w:r>
      <w:r w:rsidR="00E25650" w:rsidRPr="00193A4D">
        <w:rPr>
          <w:rFonts w:ascii="Cambria" w:eastAsia="SimSun" w:hAnsi="Cambria" w:cs="Times New Roman"/>
          <w:bCs/>
          <w:sz w:val="21"/>
          <w:szCs w:val="21"/>
        </w:rPr>
        <w:t>niversitaires</w:t>
      </w:r>
      <w:r w:rsidR="00D67852">
        <w:rPr>
          <w:rFonts w:ascii="Cambria" w:eastAsia="SimSun" w:hAnsi="Cambria" w:cs="Times New Roman"/>
          <w:bCs/>
          <w:sz w:val="21"/>
          <w:szCs w:val="21"/>
        </w:rPr>
        <w:t>, 2021, p. 105-121</w:t>
      </w:r>
      <w:r w:rsidR="00E25650" w:rsidRPr="00193A4D">
        <w:rPr>
          <w:rFonts w:ascii="Cambria" w:eastAsia="SimSun" w:hAnsi="Cambria" w:cs="Times New Roman"/>
          <w:bCs/>
          <w:sz w:val="21"/>
          <w:szCs w:val="21"/>
        </w:rPr>
        <w:t xml:space="preserve">. </w:t>
      </w:r>
    </w:p>
    <w:p w14:paraId="7E26A132" w14:textId="561C53DF" w:rsidR="00E25650" w:rsidRPr="00193A4D" w:rsidRDefault="00864BB7" w:rsidP="00193A4D">
      <w:pPr>
        <w:spacing w:line="360" w:lineRule="auto"/>
        <w:ind w:left="709" w:hanging="709"/>
        <w:jc w:val="both"/>
        <w:rPr>
          <w:rFonts w:ascii="Cambria" w:hAnsi="Cambria" w:cs="Arial"/>
          <w:bCs/>
          <w:sz w:val="21"/>
          <w:szCs w:val="21"/>
        </w:rPr>
      </w:pPr>
      <w:r w:rsidRPr="00193A4D">
        <w:rPr>
          <w:rFonts w:ascii="Cambria" w:hAnsi="Cambria" w:cs="Times New Roman"/>
          <w:sz w:val="21"/>
          <w:szCs w:val="21"/>
        </w:rPr>
        <w:t>WEBER</w:t>
      </w:r>
      <w:r w:rsidR="00D67852">
        <w:rPr>
          <w:rFonts w:ascii="Cambria" w:hAnsi="Cambria" w:cs="Times New Roman"/>
          <w:sz w:val="21"/>
          <w:szCs w:val="21"/>
        </w:rPr>
        <w:t>,</w:t>
      </w:r>
      <w:r w:rsidRPr="00193A4D">
        <w:rPr>
          <w:rFonts w:ascii="Cambria" w:hAnsi="Cambria" w:cs="Times New Roman"/>
          <w:sz w:val="21"/>
          <w:szCs w:val="21"/>
        </w:rPr>
        <w:t xml:space="preserve"> </w:t>
      </w:r>
      <w:r w:rsidR="00E25650" w:rsidRPr="00193A4D">
        <w:rPr>
          <w:rFonts w:ascii="Cambria" w:hAnsi="Cambria" w:cs="Times New Roman"/>
          <w:sz w:val="21"/>
          <w:szCs w:val="21"/>
        </w:rPr>
        <w:t>M</w:t>
      </w:r>
      <w:r w:rsidR="00D67852">
        <w:rPr>
          <w:rFonts w:ascii="Cambria" w:hAnsi="Cambria" w:cs="Times New Roman"/>
          <w:sz w:val="21"/>
          <w:szCs w:val="21"/>
        </w:rPr>
        <w:t xml:space="preserve">. </w:t>
      </w:r>
      <w:r w:rsidR="00D67852" w:rsidRPr="00D67852">
        <w:rPr>
          <w:rFonts w:ascii="Cambria" w:hAnsi="Cambria" w:cs="Times New Roman"/>
          <w:i/>
          <w:iCs/>
          <w:sz w:val="21"/>
          <w:szCs w:val="21"/>
        </w:rPr>
        <w:t>L</w:t>
      </w:r>
      <w:r w:rsidR="00E25650" w:rsidRPr="00193A4D">
        <w:rPr>
          <w:rFonts w:ascii="Cambria" w:hAnsi="Cambria" w:cs="Times New Roman"/>
          <w:i/>
          <w:sz w:val="21"/>
          <w:szCs w:val="21"/>
        </w:rPr>
        <w:t>e Savant et le Politique</w:t>
      </w:r>
      <w:r w:rsidR="00D67852">
        <w:rPr>
          <w:rFonts w:ascii="Cambria" w:hAnsi="Cambria" w:cs="Times New Roman"/>
          <w:sz w:val="21"/>
          <w:szCs w:val="21"/>
        </w:rPr>
        <w:t>.</w:t>
      </w:r>
      <w:r w:rsidR="00E25650" w:rsidRPr="00193A4D">
        <w:rPr>
          <w:rFonts w:ascii="Cambria" w:hAnsi="Cambria" w:cs="Times New Roman"/>
          <w:sz w:val="21"/>
          <w:szCs w:val="21"/>
        </w:rPr>
        <w:t xml:space="preserve"> Paris</w:t>
      </w:r>
      <w:r w:rsidR="00D67852">
        <w:rPr>
          <w:rFonts w:ascii="Cambria" w:hAnsi="Cambria" w:cs="Times New Roman"/>
          <w:sz w:val="21"/>
          <w:szCs w:val="21"/>
        </w:rPr>
        <w:t>:</w:t>
      </w:r>
      <w:r w:rsidR="00E25650" w:rsidRPr="00193A4D">
        <w:rPr>
          <w:rFonts w:ascii="Cambria" w:hAnsi="Cambria" w:cs="Times New Roman"/>
          <w:sz w:val="21"/>
          <w:szCs w:val="21"/>
        </w:rPr>
        <w:t xml:space="preserve"> 10/18</w:t>
      </w:r>
      <w:r w:rsidR="00D67852">
        <w:rPr>
          <w:rFonts w:ascii="Cambria" w:hAnsi="Cambria" w:cs="Times New Roman"/>
          <w:sz w:val="21"/>
          <w:szCs w:val="21"/>
        </w:rPr>
        <w:t>, 1966</w:t>
      </w:r>
      <w:r w:rsidR="00E25650" w:rsidRPr="00193A4D">
        <w:rPr>
          <w:rFonts w:ascii="Cambria" w:hAnsi="Cambria" w:cs="Times New Roman"/>
          <w:sz w:val="21"/>
          <w:szCs w:val="21"/>
        </w:rPr>
        <w:t>.</w:t>
      </w:r>
      <w:r w:rsidR="00E25650" w:rsidRPr="00193A4D">
        <w:rPr>
          <w:rFonts w:ascii="Cambria" w:eastAsia="Batang" w:hAnsi="Cambria"/>
          <w:sz w:val="21"/>
          <w:szCs w:val="21"/>
        </w:rPr>
        <w:t xml:space="preserve"> </w:t>
      </w:r>
    </w:p>
    <w:p w14:paraId="2B02F0CE" w14:textId="54D5331C" w:rsidR="00E25650" w:rsidRPr="00193A4D" w:rsidRDefault="00864BB7"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WEIL</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1245D8">
        <w:rPr>
          <w:rFonts w:ascii="Cambria" w:eastAsia="SimSun" w:hAnsi="Cambria" w:cs="Times New Roman"/>
          <w:bCs/>
          <w:sz w:val="21"/>
          <w:szCs w:val="21"/>
        </w:rPr>
        <w:t>E</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Philosophie morale</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Vrin</w:t>
      </w:r>
      <w:r w:rsidR="00D67852">
        <w:rPr>
          <w:rFonts w:ascii="Cambria" w:eastAsia="SimSun" w:hAnsi="Cambria" w:cs="Times New Roman"/>
          <w:bCs/>
          <w:sz w:val="21"/>
          <w:szCs w:val="21"/>
        </w:rPr>
        <w:t>, 1961</w:t>
      </w:r>
      <w:r w:rsidR="00E25650" w:rsidRPr="00193A4D">
        <w:rPr>
          <w:rFonts w:ascii="Cambria" w:eastAsia="SimSun" w:hAnsi="Cambria" w:cs="Times New Roman"/>
          <w:bCs/>
          <w:sz w:val="21"/>
          <w:szCs w:val="21"/>
        </w:rPr>
        <w:t xml:space="preserve">. </w:t>
      </w:r>
    </w:p>
    <w:p w14:paraId="2ADCC935" w14:textId="0B3FFBA8" w:rsidR="00E25650" w:rsidRPr="00193A4D" w:rsidRDefault="00864BB7"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WEIL</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1245D8">
        <w:rPr>
          <w:rFonts w:ascii="Cambria" w:eastAsia="SimSun" w:hAnsi="Cambria" w:cs="Times New Roman"/>
          <w:bCs/>
          <w:sz w:val="21"/>
          <w:szCs w:val="21"/>
        </w:rPr>
        <w:t>E</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Philosophie politique</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bookmarkStart w:id="79" w:name="_Hlk100435136"/>
      <w:r w:rsidR="00E25650" w:rsidRPr="00193A4D">
        <w:rPr>
          <w:rFonts w:ascii="Cambria" w:eastAsia="SimSun" w:hAnsi="Cambria" w:cs="Times New Roman"/>
          <w:bCs/>
          <w:sz w:val="21"/>
          <w:szCs w:val="21"/>
        </w:rPr>
        <w:t>Vrin</w:t>
      </w:r>
      <w:r w:rsidR="00D67852">
        <w:rPr>
          <w:rFonts w:ascii="Cambria" w:eastAsia="SimSun" w:hAnsi="Cambria" w:cs="Times New Roman"/>
          <w:bCs/>
          <w:sz w:val="21"/>
          <w:szCs w:val="21"/>
        </w:rPr>
        <w:t>, 1966</w:t>
      </w:r>
      <w:r w:rsidR="00E25650" w:rsidRPr="00193A4D">
        <w:rPr>
          <w:rFonts w:ascii="Cambria" w:eastAsia="SimSun" w:hAnsi="Cambria" w:cs="Times New Roman"/>
          <w:bCs/>
          <w:sz w:val="21"/>
          <w:szCs w:val="21"/>
        </w:rPr>
        <w:t>.</w:t>
      </w:r>
      <w:bookmarkEnd w:id="79"/>
      <w:r w:rsidR="00E25650" w:rsidRPr="00193A4D">
        <w:rPr>
          <w:rFonts w:ascii="Cambria" w:eastAsia="SimSun" w:hAnsi="Cambria" w:cs="Times New Roman"/>
          <w:bCs/>
          <w:sz w:val="21"/>
          <w:szCs w:val="21"/>
        </w:rPr>
        <w:t xml:space="preserve"> </w:t>
      </w:r>
    </w:p>
    <w:p w14:paraId="731FBCD5" w14:textId="6DD5FE16" w:rsidR="00E25650" w:rsidRPr="00193A4D" w:rsidRDefault="00864BB7" w:rsidP="00193A4D">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WEIL</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bookmarkStart w:id="80" w:name="_Hlk98705900"/>
      <w:r w:rsidR="001245D8">
        <w:rPr>
          <w:rFonts w:ascii="Cambria" w:eastAsia="SimSun" w:hAnsi="Cambria" w:cs="Times New Roman"/>
          <w:bCs/>
          <w:sz w:val="21"/>
          <w:szCs w:val="21"/>
        </w:rPr>
        <w:t>E</w:t>
      </w:r>
      <w:bookmarkEnd w:id="80"/>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w:t>
      </w:r>
      <w:r w:rsidR="00E25650" w:rsidRPr="00193A4D">
        <w:rPr>
          <w:rFonts w:ascii="Cambria" w:eastAsia="SimSun" w:hAnsi="Cambria" w:cs="Times New Roman"/>
          <w:bCs/>
          <w:i/>
          <w:iCs/>
          <w:sz w:val="21"/>
          <w:szCs w:val="21"/>
        </w:rPr>
        <w:t>Logique de la philosophie</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Paris</w:t>
      </w:r>
      <w:r w:rsidR="00D67852">
        <w:rPr>
          <w:rFonts w:ascii="Cambria" w:eastAsia="SimSun" w:hAnsi="Cambria" w:cs="Times New Roman"/>
          <w:bCs/>
          <w:sz w:val="21"/>
          <w:szCs w:val="21"/>
        </w:rPr>
        <w:t>:</w:t>
      </w:r>
      <w:r w:rsidR="00E25650" w:rsidRPr="00193A4D">
        <w:rPr>
          <w:rFonts w:ascii="Cambria" w:eastAsia="SimSun" w:hAnsi="Cambria" w:cs="Times New Roman"/>
          <w:bCs/>
          <w:sz w:val="21"/>
          <w:szCs w:val="21"/>
        </w:rPr>
        <w:t xml:space="preserve"> Vrin</w:t>
      </w:r>
      <w:r w:rsidR="00D67852">
        <w:rPr>
          <w:rFonts w:ascii="Cambria" w:eastAsia="SimSun" w:hAnsi="Cambria" w:cs="Times New Roman"/>
          <w:bCs/>
          <w:sz w:val="21"/>
          <w:szCs w:val="21"/>
        </w:rPr>
        <w:t>, 1985</w:t>
      </w:r>
      <w:r w:rsidR="00E25650" w:rsidRPr="00193A4D">
        <w:rPr>
          <w:rFonts w:ascii="Cambria" w:eastAsia="SimSun" w:hAnsi="Cambria" w:cs="Times New Roman"/>
          <w:bCs/>
          <w:sz w:val="21"/>
          <w:szCs w:val="21"/>
        </w:rPr>
        <w:t xml:space="preserve">. </w:t>
      </w:r>
    </w:p>
    <w:p w14:paraId="1E8B0E97" w14:textId="13DB7C0E" w:rsidR="00193A4D" w:rsidRDefault="00864BB7" w:rsidP="001961BF">
      <w:pPr>
        <w:spacing w:line="360" w:lineRule="auto"/>
        <w:ind w:left="709" w:hanging="709"/>
        <w:jc w:val="both"/>
        <w:rPr>
          <w:rFonts w:ascii="Cambria" w:hAnsi="Cambria" w:cs="Arial"/>
          <w:bCs/>
          <w:sz w:val="21"/>
          <w:szCs w:val="21"/>
        </w:rPr>
      </w:pPr>
      <w:r w:rsidRPr="00193A4D">
        <w:rPr>
          <w:rFonts w:ascii="Cambria" w:eastAsia="SimSun" w:hAnsi="Cambria" w:cs="Times New Roman"/>
          <w:bCs/>
          <w:sz w:val="21"/>
          <w:szCs w:val="21"/>
        </w:rPr>
        <w:t>WEIL</w:t>
      </w:r>
      <w:r w:rsidR="00D67852">
        <w:rPr>
          <w:rFonts w:ascii="Cambria" w:eastAsia="SimSun" w:hAnsi="Cambria" w:cs="Times New Roman"/>
          <w:bCs/>
          <w:sz w:val="21"/>
          <w:szCs w:val="21"/>
        </w:rPr>
        <w:t>,</w:t>
      </w:r>
      <w:r w:rsidRPr="00193A4D">
        <w:rPr>
          <w:rFonts w:ascii="Cambria" w:eastAsia="SimSun" w:hAnsi="Cambria" w:cs="Times New Roman"/>
          <w:bCs/>
          <w:sz w:val="21"/>
          <w:szCs w:val="21"/>
        </w:rPr>
        <w:t xml:space="preserve"> </w:t>
      </w:r>
      <w:r w:rsidR="001245D8">
        <w:rPr>
          <w:rFonts w:ascii="Cambria" w:eastAsia="SimSun" w:hAnsi="Cambria" w:cs="Times New Roman"/>
          <w:bCs/>
          <w:sz w:val="21"/>
          <w:szCs w:val="21"/>
        </w:rPr>
        <w:t>E</w:t>
      </w:r>
      <w:r w:rsidR="00D67852">
        <w:rPr>
          <w:rFonts w:ascii="Cambria" w:hAnsi="Cambria" w:cs="Arial"/>
          <w:bCs/>
          <w:sz w:val="21"/>
          <w:szCs w:val="21"/>
        </w:rPr>
        <w:t>.</w:t>
      </w:r>
      <w:r w:rsidR="00E25650" w:rsidRPr="00193A4D">
        <w:rPr>
          <w:rFonts w:ascii="Cambria" w:hAnsi="Cambria" w:cs="Arial"/>
          <w:bCs/>
          <w:sz w:val="21"/>
          <w:szCs w:val="21"/>
        </w:rPr>
        <w:t xml:space="preserve"> </w:t>
      </w:r>
      <w:r w:rsidR="00E25650" w:rsidRPr="00193A4D">
        <w:rPr>
          <w:rFonts w:ascii="Cambria" w:hAnsi="Cambria" w:cs="Arial"/>
          <w:bCs/>
          <w:i/>
          <w:iCs/>
          <w:sz w:val="21"/>
          <w:szCs w:val="21"/>
        </w:rPr>
        <w:t>Essais sur la Philosophie, la Démocratie et l’Education</w:t>
      </w:r>
      <w:r w:rsidR="00D67852">
        <w:rPr>
          <w:rFonts w:ascii="Cambria" w:hAnsi="Cambria" w:cs="Arial"/>
          <w:bCs/>
          <w:sz w:val="21"/>
          <w:szCs w:val="21"/>
        </w:rPr>
        <w:t>.</w:t>
      </w:r>
      <w:r w:rsidR="00E25650" w:rsidRPr="00193A4D">
        <w:rPr>
          <w:rFonts w:ascii="Cambria" w:hAnsi="Cambria" w:cs="Arial"/>
          <w:bCs/>
          <w:sz w:val="21"/>
          <w:szCs w:val="21"/>
        </w:rPr>
        <w:t xml:space="preserve"> </w:t>
      </w:r>
      <w:r w:rsidR="00D67852">
        <w:rPr>
          <w:rFonts w:ascii="Cambria" w:hAnsi="Cambria" w:cs="Arial"/>
          <w:bCs/>
          <w:sz w:val="21"/>
          <w:szCs w:val="21"/>
        </w:rPr>
        <w:t xml:space="preserve">Lille: Presses </w:t>
      </w:r>
      <w:r w:rsidR="00E25650" w:rsidRPr="00193A4D">
        <w:rPr>
          <w:rFonts w:ascii="Cambria" w:hAnsi="Cambria" w:cs="Arial"/>
          <w:bCs/>
          <w:sz w:val="21"/>
          <w:szCs w:val="21"/>
        </w:rPr>
        <w:t>Universi</w:t>
      </w:r>
      <w:r w:rsidR="00D67852">
        <w:rPr>
          <w:rFonts w:ascii="Cambria" w:hAnsi="Cambria" w:cs="Arial"/>
          <w:bCs/>
          <w:sz w:val="21"/>
          <w:szCs w:val="21"/>
        </w:rPr>
        <w:t>taires de Lille, 1933</w:t>
      </w:r>
      <w:r w:rsidR="00E25650" w:rsidRPr="00193A4D">
        <w:rPr>
          <w:rFonts w:ascii="Cambria" w:hAnsi="Cambria" w:cs="Arial"/>
          <w:bCs/>
          <w:sz w:val="21"/>
          <w:szCs w:val="21"/>
        </w:rPr>
        <w:t xml:space="preserve">. </w:t>
      </w:r>
    </w:p>
    <w:p w14:paraId="13AED2C3" w14:textId="64D6BC89" w:rsidR="001961BF" w:rsidRPr="009179A1" w:rsidRDefault="001961BF" w:rsidP="001961BF">
      <w:pPr>
        <w:pStyle w:val="A0vRecebido-aprovado"/>
      </w:pPr>
      <w:r>
        <w:rPr>
          <w:highlight w:val="yellow"/>
        </w:rPr>
        <w:lastRenderedPageBreak/>
        <w:t xml:space="preserve">Recebido </w:t>
      </w:r>
      <w:r w:rsidRPr="009179A1">
        <w:rPr>
          <w:highlight w:val="yellow"/>
        </w:rPr>
        <w:t>em:</w:t>
      </w:r>
      <w:r>
        <w:rPr>
          <w:highlight w:val="yellow"/>
        </w:rPr>
        <w:t xml:space="preserve"> 13-02-2024</w:t>
      </w:r>
      <w:r w:rsidRPr="009179A1">
        <w:rPr>
          <w:highlight w:val="yellow"/>
        </w:rPr>
        <w:t xml:space="preserve"> </w:t>
      </w:r>
      <w:r w:rsidRPr="009179A1">
        <w:rPr>
          <w:highlight w:val="yellow"/>
        </w:rPr>
        <w:br/>
        <w:t>Aprovado em:</w:t>
      </w:r>
    </w:p>
    <w:p w14:paraId="46CF518E" w14:textId="32A56481" w:rsidR="00193A4D" w:rsidRPr="00864BB7" w:rsidRDefault="00193A4D" w:rsidP="00193A4D">
      <w:pPr>
        <w:tabs>
          <w:tab w:val="left" w:pos="2200"/>
        </w:tabs>
        <w:spacing w:line="240" w:lineRule="auto"/>
        <w:rPr>
          <w:rFonts w:ascii="Cambria" w:eastAsia="Calibri" w:hAnsi="Cambria"/>
          <w:b/>
          <w:sz w:val="21"/>
          <w:szCs w:val="21"/>
        </w:rPr>
      </w:pPr>
      <w:r w:rsidRPr="00864BB7">
        <w:rPr>
          <w:rFonts w:ascii="Cambria" w:eastAsia="Calibri" w:hAnsi="Cambria"/>
          <w:b/>
          <w:sz w:val="21"/>
          <w:szCs w:val="21"/>
        </w:rPr>
        <w:t>Souleymane S</w:t>
      </w:r>
      <w:r w:rsidR="00864BB7" w:rsidRPr="00864BB7">
        <w:rPr>
          <w:rFonts w:ascii="Cambria" w:eastAsia="Calibri" w:hAnsi="Cambria"/>
          <w:b/>
          <w:sz w:val="21"/>
          <w:szCs w:val="21"/>
        </w:rPr>
        <w:t xml:space="preserve">awadogo </w:t>
      </w:r>
    </w:p>
    <w:p w14:paraId="310A971A" w14:textId="2E7EDBC9" w:rsidR="00193A4D" w:rsidRPr="00193A4D" w:rsidRDefault="003B2940" w:rsidP="00193A4D">
      <w:pPr>
        <w:tabs>
          <w:tab w:val="left" w:pos="2200"/>
        </w:tabs>
        <w:spacing w:line="240" w:lineRule="auto"/>
        <w:rPr>
          <w:rFonts w:ascii="Cambria" w:eastAsia="Calibri" w:hAnsi="Cambria"/>
          <w:bCs/>
          <w:sz w:val="24"/>
          <w:szCs w:val="24"/>
        </w:rPr>
      </w:pPr>
      <w:r>
        <w:rPr>
          <w:rFonts w:ascii="Cambria" w:eastAsia="Calibri" w:hAnsi="Cambria"/>
          <w:bCs/>
          <w:sz w:val="21"/>
          <w:szCs w:val="21"/>
        </w:rPr>
        <w:t>D</w:t>
      </w:r>
      <w:r w:rsidRPr="003B2940">
        <w:rPr>
          <w:rFonts w:ascii="Cambria" w:eastAsia="Calibri" w:hAnsi="Cambria"/>
          <w:bCs/>
          <w:sz w:val="21"/>
          <w:szCs w:val="21"/>
        </w:rPr>
        <w:t>octorat en philosophie</w:t>
      </w:r>
      <w:r>
        <w:rPr>
          <w:rFonts w:ascii="Cambria" w:eastAsia="Calibri" w:hAnsi="Cambria"/>
          <w:bCs/>
          <w:sz w:val="21"/>
          <w:szCs w:val="21"/>
        </w:rPr>
        <w:t>.</w:t>
      </w:r>
      <w:r w:rsidRPr="003B2940">
        <w:rPr>
          <w:rFonts w:ascii="Cambria" w:eastAsia="Calibri" w:hAnsi="Cambria"/>
          <w:bCs/>
          <w:sz w:val="21"/>
          <w:szCs w:val="21"/>
        </w:rPr>
        <w:t xml:space="preserve"> </w:t>
      </w:r>
      <w:r w:rsidR="00193A4D" w:rsidRPr="00864BB7">
        <w:rPr>
          <w:rFonts w:ascii="Cambria" w:eastAsia="Calibri" w:hAnsi="Cambria"/>
          <w:bCs/>
          <w:sz w:val="21"/>
          <w:szCs w:val="21"/>
        </w:rPr>
        <w:t>Université Joseph Ki-Zerbo (Ouagadougou-Burkina Faso)</w:t>
      </w:r>
      <w:r w:rsidR="00864BB7">
        <w:rPr>
          <w:rFonts w:ascii="Cambria" w:eastAsia="Calibri" w:hAnsi="Cambria"/>
          <w:bCs/>
          <w:sz w:val="21"/>
          <w:szCs w:val="21"/>
        </w:rPr>
        <w:t xml:space="preserve">. </w:t>
      </w:r>
      <w:r w:rsidR="00193A4D" w:rsidRPr="00864BB7">
        <w:rPr>
          <w:rFonts w:ascii="Cambria" w:eastAsia="Calibri" w:hAnsi="Cambria"/>
          <w:bCs/>
          <w:sz w:val="21"/>
          <w:szCs w:val="21"/>
          <w:lang w:val="fr-FR"/>
        </w:rPr>
        <w:t>Unité de Formation et de Recherche en Sciences Humaines (UFR / SH)</w:t>
      </w:r>
      <w:r w:rsidR="00864BB7">
        <w:rPr>
          <w:rFonts w:ascii="Cambria" w:eastAsia="Calibri" w:hAnsi="Cambria"/>
          <w:bCs/>
          <w:sz w:val="21"/>
          <w:szCs w:val="21"/>
          <w:lang w:val="fr-FR"/>
        </w:rPr>
        <w:t xml:space="preserve">. </w:t>
      </w:r>
      <w:r w:rsidR="00193A4D" w:rsidRPr="00864BB7">
        <w:rPr>
          <w:rFonts w:ascii="Cambria" w:eastAsia="Calibri" w:hAnsi="Cambria"/>
          <w:bCs/>
          <w:sz w:val="21"/>
          <w:szCs w:val="21"/>
        </w:rPr>
        <w:t>Département de Philosophie-Psychologie</w:t>
      </w:r>
      <w:r w:rsidR="00864BB7">
        <w:rPr>
          <w:rFonts w:ascii="Cambria" w:eastAsia="Calibri" w:hAnsi="Cambria"/>
          <w:bCs/>
          <w:sz w:val="21"/>
          <w:szCs w:val="21"/>
        </w:rPr>
        <w:t>.</w:t>
      </w:r>
    </w:p>
    <w:p w14:paraId="7E5392A3" w14:textId="77777777" w:rsidR="00193A4D" w:rsidRPr="00193A4D" w:rsidRDefault="00193A4D" w:rsidP="00193A4D">
      <w:pPr>
        <w:tabs>
          <w:tab w:val="left" w:pos="2200"/>
        </w:tabs>
        <w:spacing w:line="240" w:lineRule="auto"/>
        <w:rPr>
          <w:rFonts w:ascii="Cambria" w:eastAsia="Calibri" w:hAnsi="Cambria"/>
          <w:bCs/>
          <w:sz w:val="24"/>
          <w:szCs w:val="24"/>
        </w:rPr>
      </w:pPr>
    </w:p>
    <w:p w14:paraId="4DAB7C60" w14:textId="77777777" w:rsidR="00193A4D" w:rsidRPr="00193A4D" w:rsidRDefault="00193A4D" w:rsidP="00193A4D">
      <w:pPr>
        <w:pStyle w:val="PargrafodaLista"/>
        <w:spacing w:line="360" w:lineRule="auto"/>
        <w:jc w:val="both"/>
        <w:rPr>
          <w:rFonts w:ascii="Cambria" w:hAnsi="Cambria" w:cs="Arial"/>
          <w:bCs/>
          <w:sz w:val="24"/>
          <w:szCs w:val="24"/>
        </w:rPr>
      </w:pPr>
    </w:p>
    <w:sectPr w:rsidR="00193A4D" w:rsidRPr="00193A4D" w:rsidSect="001961BF">
      <w:headerReference w:type="defaul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B80EA" w14:textId="77777777" w:rsidR="00E62A3F" w:rsidRDefault="00E62A3F" w:rsidP="002811C7">
      <w:pPr>
        <w:spacing w:after="0" w:line="240" w:lineRule="auto"/>
      </w:pPr>
      <w:r>
        <w:separator/>
      </w:r>
    </w:p>
  </w:endnote>
  <w:endnote w:type="continuationSeparator" w:id="0">
    <w:p w14:paraId="7EE701F1" w14:textId="77777777" w:rsidR="00E62A3F" w:rsidRDefault="00E62A3F" w:rsidP="0028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Special G1">
    <w:altName w:val="Wingdings 2"/>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7CC5A" w14:textId="77777777" w:rsidR="00E62A3F" w:rsidRDefault="00E62A3F" w:rsidP="002811C7">
      <w:pPr>
        <w:spacing w:after="0" w:line="240" w:lineRule="auto"/>
      </w:pPr>
      <w:r>
        <w:separator/>
      </w:r>
    </w:p>
  </w:footnote>
  <w:footnote w:type="continuationSeparator" w:id="0">
    <w:p w14:paraId="66B9E099" w14:textId="77777777" w:rsidR="00E62A3F" w:rsidRDefault="00E62A3F" w:rsidP="00281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2AE7E" w14:textId="77777777" w:rsidR="00864BB7" w:rsidRPr="00864BB7" w:rsidRDefault="00864BB7" w:rsidP="00864BB7">
    <w:pPr>
      <w:spacing w:after="0" w:line="240" w:lineRule="auto"/>
      <w:rPr>
        <w:rFonts w:ascii="Cambria" w:hAnsi="Cambria" w:cs="Times New Roman"/>
        <w:sz w:val="16"/>
        <w:szCs w:val="16"/>
        <w:lang w:val="fr-FR"/>
      </w:rPr>
    </w:pPr>
    <w:r w:rsidRPr="00834834">
      <w:rPr>
        <w:sz w:val="16"/>
        <w:szCs w:val="16"/>
      </w:rPr>
      <w:t>PERSPECTIVAS</w:t>
    </w:r>
    <w:r w:rsidRPr="00834834">
      <w:rPr>
        <w:sz w:val="16"/>
        <w:szCs w:val="16"/>
        <w:u w:color="595959" w:themeColor="text1" w:themeTint="A6"/>
      </w:rPr>
      <w:t xml:space="preserve"> | VOL. </w:t>
    </w:r>
    <w:r>
      <w:rPr>
        <w:sz w:val="16"/>
        <w:szCs w:val="16"/>
        <w:u w:color="595959" w:themeColor="text1" w:themeTint="A6"/>
        <w:lang w:val="fr-CH"/>
      </w:rPr>
      <w:t>9</w:t>
    </w:r>
    <w:r w:rsidRPr="00834834">
      <w:rPr>
        <w:sz w:val="16"/>
        <w:szCs w:val="16"/>
        <w:u w:color="595959" w:themeColor="text1" w:themeTint="A6"/>
      </w:rPr>
      <w:t xml:space="preserve">, Nº </w:t>
    </w:r>
    <w:r>
      <w:rPr>
        <w:sz w:val="16"/>
        <w:szCs w:val="16"/>
        <w:u w:color="595959" w:themeColor="text1" w:themeTint="A6"/>
      </w:rPr>
      <w:t>1</w:t>
    </w:r>
    <w:r w:rsidRPr="00834834">
      <w:rPr>
        <w:sz w:val="16"/>
        <w:szCs w:val="16"/>
        <w:u w:color="595959" w:themeColor="text1" w:themeTint="A6"/>
      </w:rPr>
      <w:t>, 202</w:t>
    </w:r>
    <w:r>
      <w:rPr>
        <w:sz w:val="16"/>
        <w:szCs w:val="16"/>
        <w:u w:color="595959" w:themeColor="text1" w:themeTint="A6"/>
      </w:rPr>
      <w:t>4</w:t>
    </w:r>
    <w:r w:rsidRPr="00834834">
      <w:rPr>
        <w:sz w:val="16"/>
        <w:szCs w:val="16"/>
        <w:u w:color="595959" w:themeColor="text1" w:themeTint="A6"/>
      </w:rPr>
      <w:t xml:space="preserve">, </w:t>
    </w:r>
    <w:r w:rsidRPr="009C42D5">
      <w:rPr>
        <w:sz w:val="16"/>
        <w:szCs w:val="16"/>
        <w:highlight w:val="yellow"/>
        <w:u w:color="595959" w:themeColor="text1" w:themeTint="A6"/>
      </w:rPr>
      <w:t>P.</w:t>
    </w:r>
    <w:r w:rsidRPr="00834834">
      <w:rPr>
        <w:sz w:val="16"/>
        <w:szCs w:val="16"/>
        <w:u w:color="595959" w:themeColor="text1" w:themeTint="A6"/>
      </w:rPr>
      <w:t xml:space="preserve"> </w:t>
    </w:r>
    <w:r w:rsidRPr="00834834">
      <w:rPr>
        <w:sz w:val="16"/>
        <w:szCs w:val="16"/>
        <w:u w:color="595959" w:themeColor="text1" w:themeTint="A6"/>
      </w:rPr>
      <w:br/>
    </w:r>
    <w:r w:rsidRPr="00864BB7">
      <w:rPr>
        <w:rFonts w:ascii="Cambria" w:hAnsi="Cambria" w:cs="Times New Roman"/>
        <w:sz w:val="16"/>
        <w:szCs w:val="16"/>
        <w:lang w:val="fr-FR"/>
      </w:rPr>
      <w:t>Antagonismes d’impératifs hyppocratiques ?</w:t>
    </w:r>
  </w:p>
  <w:p w14:paraId="487B67E6" w14:textId="1A3D0193" w:rsidR="00864BB7" w:rsidRPr="00834834" w:rsidRDefault="00864BB7" w:rsidP="00864BB7">
    <w:pPr>
      <w:pStyle w:val="Corpodetexto"/>
      <w:spacing w:after="720"/>
      <w:jc w:val="left"/>
      <w:rPr>
        <w:rFonts w:ascii="Cambria" w:hAnsi="Cambria"/>
        <w:sz w:val="16"/>
        <w:szCs w:val="16"/>
      </w:rPr>
    </w:pPr>
    <w:r w:rsidRPr="009C42D5">
      <w:rPr>
        <w:rFonts w:ascii="Cambria" w:hAnsi="Cambria"/>
        <w:sz w:val="16"/>
        <w:szCs w:val="16"/>
        <w:highlight w:val="yellow"/>
        <w:u w:color="595959" w:themeColor="text1" w:themeTint="A6"/>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7650B"/>
    <w:multiLevelType w:val="hybridMultilevel"/>
    <w:tmpl w:val="187457D8"/>
    <w:lvl w:ilvl="0" w:tplc="040C0001">
      <w:start w:val="1"/>
      <w:numFmt w:val="bullet"/>
      <w:lvlText w:val=""/>
      <w:lvlJc w:val="left"/>
      <w:pPr>
        <w:ind w:left="720" w:hanging="360"/>
      </w:pPr>
      <w:rPr>
        <w:rFonts w:ascii="Symbol" w:hAnsi="Symbol" w:hint="default"/>
      </w:rPr>
    </w:lvl>
    <w:lvl w:ilvl="1" w:tplc="516032C6">
      <w:numFmt w:val="bullet"/>
      <w:lvlText w:val="-"/>
      <w:lvlJc w:val="left"/>
      <w:pPr>
        <w:ind w:left="1440" w:hanging="360"/>
      </w:pPr>
      <w:rPr>
        <w:rFonts w:ascii="Times New Roman" w:eastAsiaTheme="minorHAnsi"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C8F723D"/>
    <w:multiLevelType w:val="hybridMultilevel"/>
    <w:tmpl w:val="9E300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1A440F"/>
    <w:multiLevelType w:val="hybridMultilevel"/>
    <w:tmpl w:val="5D4E14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54C6E1A"/>
    <w:multiLevelType w:val="hybridMultilevel"/>
    <w:tmpl w:val="3F228F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8843BEE"/>
    <w:multiLevelType w:val="hybridMultilevel"/>
    <w:tmpl w:val="A2040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num>
  <w:num w:numId="4">
    <w:abstractNumId w:val="3"/>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6B"/>
    <w:rsid w:val="00000935"/>
    <w:rsid w:val="0000106A"/>
    <w:rsid w:val="000029ED"/>
    <w:rsid w:val="000038B2"/>
    <w:rsid w:val="00003DD1"/>
    <w:rsid w:val="000071B6"/>
    <w:rsid w:val="000072D6"/>
    <w:rsid w:val="0000750E"/>
    <w:rsid w:val="00010B20"/>
    <w:rsid w:val="00012C96"/>
    <w:rsid w:val="00012FE4"/>
    <w:rsid w:val="00013182"/>
    <w:rsid w:val="000151F8"/>
    <w:rsid w:val="00021973"/>
    <w:rsid w:val="00021B38"/>
    <w:rsid w:val="000220ED"/>
    <w:rsid w:val="0002292A"/>
    <w:rsid w:val="00024694"/>
    <w:rsid w:val="000303F2"/>
    <w:rsid w:val="000304CA"/>
    <w:rsid w:val="00030CDE"/>
    <w:rsid w:val="00030D1A"/>
    <w:rsid w:val="00031B57"/>
    <w:rsid w:val="00032429"/>
    <w:rsid w:val="000326C7"/>
    <w:rsid w:val="00032C33"/>
    <w:rsid w:val="0003487A"/>
    <w:rsid w:val="000357D8"/>
    <w:rsid w:val="00035DE8"/>
    <w:rsid w:val="00037DC1"/>
    <w:rsid w:val="00040413"/>
    <w:rsid w:val="00040B83"/>
    <w:rsid w:val="0004187E"/>
    <w:rsid w:val="00043513"/>
    <w:rsid w:val="00043814"/>
    <w:rsid w:val="000438C4"/>
    <w:rsid w:val="000445BD"/>
    <w:rsid w:val="00044885"/>
    <w:rsid w:val="000460F0"/>
    <w:rsid w:val="000510A0"/>
    <w:rsid w:val="000529DB"/>
    <w:rsid w:val="00052EE2"/>
    <w:rsid w:val="000530A9"/>
    <w:rsid w:val="00060D1A"/>
    <w:rsid w:val="00061021"/>
    <w:rsid w:val="00062BFB"/>
    <w:rsid w:val="00067F3B"/>
    <w:rsid w:val="0007166C"/>
    <w:rsid w:val="00071ADD"/>
    <w:rsid w:val="00071DCA"/>
    <w:rsid w:val="00073920"/>
    <w:rsid w:val="00073DDE"/>
    <w:rsid w:val="00074729"/>
    <w:rsid w:val="00075696"/>
    <w:rsid w:val="000760F8"/>
    <w:rsid w:val="00076185"/>
    <w:rsid w:val="00076889"/>
    <w:rsid w:val="000768A4"/>
    <w:rsid w:val="00077411"/>
    <w:rsid w:val="000816BA"/>
    <w:rsid w:val="000826F4"/>
    <w:rsid w:val="00082EE6"/>
    <w:rsid w:val="00083AE8"/>
    <w:rsid w:val="0008431A"/>
    <w:rsid w:val="00084541"/>
    <w:rsid w:val="00085A2E"/>
    <w:rsid w:val="000860CD"/>
    <w:rsid w:val="00087609"/>
    <w:rsid w:val="000902D1"/>
    <w:rsid w:val="00090771"/>
    <w:rsid w:val="00091694"/>
    <w:rsid w:val="00091F83"/>
    <w:rsid w:val="00092E90"/>
    <w:rsid w:val="00092F3E"/>
    <w:rsid w:val="00093A54"/>
    <w:rsid w:val="000956F7"/>
    <w:rsid w:val="00095C5E"/>
    <w:rsid w:val="00096581"/>
    <w:rsid w:val="0009798E"/>
    <w:rsid w:val="000979AA"/>
    <w:rsid w:val="000A074A"/>
    <w:rsid w:val="000A15FE"/>
    <w:rsid w:val="000A207D"/>
    <w:rsid w:val="000A22BE"/>
    <w:rsid w:val="000A55D2"/>
    <w:rsid w:val="000A5C94"/>
    <w:rsid w:val="000A62CC"/>
    <w:rsid w:val="000A63C1"/>
    <w:rsid w:val="000A74DE"/>
    <w:rsid w:val="000A7AC0"/>
    <w:rsid w:val="000B0B61"/>
    <w:rsid w:val="000B2674"/>
    <w:rsid w:val="000B2F34"/>
    <w:rsid w:val="000B35CE"/>
    <w:rsid w:val="000B4152"/>
    <w:rsid w:val="000B4309"/>
    <w:rsid w:val="000B46FE"/>
    <w:rsid w:val="000B56C4"/>
    <w:rsid w:val="000B7454"/>
    <w:rsid w:val="000B7B70"/>
    <w:rsid w:val="000C2371"/>
    <w:rsid w:val="000C42CF"/>
    <w:rsid w:val="000C5D1A"/>
    <w:rsid w:val="000C64B3"/>
    <w:rsid w:val="000C677C"/>
    <w:rsid w:val="000C72DD"/>
    <w:rsid w:val="000D1FFE"/>
    <w:rsid w:val="000D2CAE"/>
    <w:rsid w:val="000D480D"/>
    <w:rsid w:val="000D4987"/>
    <w:rsid w:val="000D63F9"/>
    <w:rsid w:val="000D73F6"/>
    <w:rsid w:val="000E0D00"/>
    <w:rsid w:val="000E0E22"/>
    <w:rsid w:val="000E15A4"/>
    <w:rsid w:val="000E1B90"/>
    <w:rsid w:val="000E2F65"/>
    <w:rsid w:val="000E4944"/>
    <w:rsid w:val="000E6B03"/>
    <w:rsid w:val="000E6E8D"/>
    <w:rsid w:val="000F08B9"/>
    <w:rsid w:val="000F0D02"/>
    <w:rsid w:val="000F1A33"/>
    <w:rsid w:val="000F1B89"/>
    <w:rsid w:val="000F31FC"/>
    <w:rsid w:val="000F3E0A"/>
    <w:rsid w:val="000F5897"/>
    <w:rsid w:val="000F6793"/>
    <w:rsid w:val="000F7083"/>
    <w:rsid w:val="000F7CC5"/>
    <w:rsid w:val="00100C89"/>
    <w:rsid w:val="0010101F"/>
    <w:rsid w:val="00102D8C"/>
    <w:rsid w:val="00102FEE"/>
    <w:rsid w:val="00103151"/>
    <w:rsid w:val="0010600A"/>
    <w:rsid w:val="001065A6"/>
    <w:rsid w:val="001065DB"/>
    <w:rsid w:val="00110FC5"/>
    <w:rsid w:val="001111F3"/>
    <w:rsid w:val="001117E9"/>
    <w:rsid w:val="00111A79"/>
    <w:rsid w:val="0011224F"/>
    <w:rsid w:val="00114E8A"/>
    <w:rsid w:val="0011635C"/>
    <w:rsid w:val="001167FD"/>
    <w:rsid w:val="0011707E"/>
    <w:rsid w:val="00120BA4"/>
    <w:rsid w:val="00122435"/>
    <w:rsid w:val="001245D8"/>
    <w:rsid w:val="0012469E"/>
    <w:rsid w:val="0012608E"/>
    <w:rsid w:val="00126401"/>
    <w:rsid w:val="0012642C"/>
    <w:rsid w:val="001268EE"/>
    <w:rsid w:val="00126C5C"/>
    <w:rsid w:val="00130E81"/>
    <w:rsid w:val="00131FFB"/>
    <w:rsid w:val="00132A94"/>
    <w:rsid w:val="00132B72"/>
    <w:rsid w:val="00132EB4"/>
    <w:rsid w:val="00133601"/>
    <w:rsid w:val="00133752"/>
    <w:rsid w:val="001342A8"/>
    <w:rsid w:val="00134886"/>
    <w:rsid w:val="00135B81"/>
    <w:rsid w:val="00135D23"/>
    <w:rsid w:val="00136A1D"/>
    <w:rsid w:val="00136A7E"/>
    <w:rsid w:val="00136E21"/>
    <w:rsid w:val="001379E6"/>
    <w:rsid w:val="00137DDA"/>
    <w:rsid w:val="00137F97"/>
    <w:rsid w:val="001410A8"/>
    <w:rsid w:val="001410F4"/>
    <w:rsid w:val="001413A6"/>
    <w:rsid w:val="00142569"/>
    <w:rsid w:val="001425F0"/>
    <w:rsid w:val="001430D9"/>
    <w:rsid w:val="001435B5"/>
    <w:rsid w:val="00143885"/>
    <w:rsid w:val="001447CF"/>
    <w:rsid w:val="00146516"/>
    <w:rsid w:val="00147B47"/>
    <w:rsid w:val="00147F98"/>
    <w:rsid w:val="00152411"/>
    <w:rsid w:val="00152CD5"/>
    <w:rsid w:val="0015454E"/>
    <w:rsid w:val="00155C85"/>
    <w:rsid w:val="00156AF4"/>
    <w:rsid w:val="00156E35"/>
    <w:rsid w:val="00157438"/>
    <w:rsid w:val="0015777A"/>
    <w:rsid w:val="0016078F"/>
    <w:rsid w:val="00160DA5"/>
    <w:rsid w:val="00160DE8"/>
    <w:rsid w:val="001622D7"/>
    <w:rsid w:val="00162348"/>
    <w:rsid w:val="00163A5D"/>
    <w:rsid w:val="0016509C"/>
    <w:rsid w:val="0016575C"/>
    <w:rsid w:val="00167551"/>
    <w:rsid w:val="0016757B"/>
    <w:rsid w:val="00167BE9"/>
    <w:rsid w:val="00167C1B"/>
    <w:rsid w:val="00172B00"/>
    <w:rsid w:val="00173B75"/>
    <w:rsid w:val="00173F92"/>
    <w:rsid w:val="00174158"/>
    <w:rsid w:val="00175708"/>
    <w:rsid w:val="00177C07"/>
    <w:rsid w:val="00181EDA"/>
    <w:rsid w:val="001820D9"/>
    <w:rsid w:val="00182A32"/>
    <w:rsid w:val="00184BD2"/>
    <w:rsid w:val="00186115"/>
    <w:rsid w:val="00187053"/>
    <w:rsid w:val="00190843"/>
    <w:rsid w:val="0019100B"/>
    <w:rsid w:val="0019243D"/>
    <w:rsid w:val="00192FAE"/>
    <w:rsid w:val="001931BF"/>
    <w:rsid w:val="00193A4D"/>
    <w:rsid w:val="00193BD1"/>
    <w:rsid w:val="001946C6"/>
    <w:rsid w:val="00194B61"/>
    <w:rsid w:val="001959C1"/>
    <w:rsid w:val="001961BF"/>
    <w:rsid w:val="00197E8F"/>
    <w:rsid w:val="00197EA4"/>
    <w:rsid w:val="001A19C8"/>
    <w:rsid w:val="001A1DE2"/>
    <w:rsid w:val="001A20A5"/>
    <w:rsid w:val="001A2588"/>
    <w:rsid w:val="001A388B"/>
    <w:rsid w:val="001A4636"/>
    <w:rsid w:val="001A4E24"/>
    <w:rsid w:val="001A50E1"/>
    <w:rsid w:val="001A5B99"/>
    <w:rsid w:val="001A6E7E"/>
    <w:rsid w:val="001B10B4"/>
    <w:rsid w:val="001B1536"/>
    <w:rsid w:val="001B2FC7"/>
    <w:rsid w:val="001B65F8"/>
    <w:rsid w:val="001B6B4E"/>
    <w:rsid w:val="001B6FED"/>
    <w:rsid w:val="001B7071"/>
    <w:rsid w:val="001C1035"/>
    <w:rsid w:val="001C1253"/>
    <w:rsid w:val="001C1C83"/>
    <w:rsid w:val="001C497A"/>
    <w:rsid w:val="001C5371"/>
    <w:rsid w:val="001C6BA4"/>
    <w:rsid w:val="001C7ADB"/>
    <w:rsid w:val="001D05A9"/>
    <w:rsid w:val="001D11D5"/>
    <w:rsid w:val="001D2D7D"/>
    <w:rsid w:val="001D30F6"/>
    <w:rsid w:val="001D3224"/>
    <w:rsid w:val="001D33E1"/>
    <w:rsid w:val="001D3940"/>
    <w:rsid w:val="001D3EA6"/>
    <w:rsid w:val="001D5F73"/>
    <w:rsid w:val="001D6B09"/>
    <w:rsid w:val="001D6B28"/>
    <w:rsid w:val="001D6C8F"/>
    <w:rsid w:val="001D7DF6"/>
    <w:rsid w:val="001E058A"/>
    <w:rsid w:val="001E09BD"/>
    <w:rsid w:val="001E3369"/>
    <w:rsid w:val="001E40B4"/>
    <w:rsid w:val="001E50FD"/>
    <w:rsid w:val="001E60D5"/>
    <w:rsid w:val="001E6F85"/>
    <w:rsid w:val="001F0955"/>
    <w:rsid w:val="001F3F5D"/>
    <w:rsid w:val="001F4451"/>
    <w:rsid w:val="001F4B5F"/>
    <w:rsid w:val="001F660E"/>
    <w:rsid w:val="001F7416"/>
    <w:rsid w:val="00203290"/>
    <w:rsid w:val="002051AC"/>
    <w:rsid w:val="002070B1"/>
    <w:rsid w:val="0021065E"/>
    <w:rsid w:val="00212695"/>
    <w:rsid w:val="00212B10"/>
    <w:rsid w:val="002131BE"/>
    <w:rsid w:val="00214B1B"/>
    <w:rsid w:val="002165F9"/>
    <w:rsid w:val="0021662F"/>
    <w:rsid w:val="002172C7"/>
    <w:rsid w:val="00217AC5"/>
    <w:rsid w:val="00220DA5"/>
    <w:rsid w:val="00221D93"/>
    <w:rsid w:val="00222992"/>
    <w:rsid w:val="00222F9F"/>
    <w:rsid w:val="002231E9"/>
    <w:rsid w:val="0022418C"/>
    <w:rsid w:val="00224CB0"/>
    <w:rsid w:val="00224DAD"/>
    <w:rsid w:val="00225D42"/>
    <w:rsid w:val="0022674B"/>
    <w:rsid w:val="002271CE"/>
    <w:rsid w:val="002313AD"/>
    <w:rsid w:val="00232970"/>
    <w:rsid w:val="002336AD"/>
    <w:rsid w:val="00235EB4"/>
    <w:rsid w:val="0023658D"/>
    <w:rsid w:val="00236675"/>
    <w:rsid w:val="00237DF1"/>
    <w:rsid w:val="002401E7"/>
    <w:rsid w:val="00242D49"/>
    <w:rsid w:val="00244156"/>
    <w:rsid w:val="00245C2F"/>
    <w:rsid w:val="00246438"/>
    <w:rsid w:val="00246D7B"/>
    <w:rsid w:val="00247EDE"/>
    <w:rsid w:val="002514C8"/>
    <w:rsid w:val="0025172F"/>
    <w:rsid w:val="00252E52"/>
    <w:rsid w:val="00253A93"/>
    <w:rsid w:val="0025661B"/>
    <w:rsid w:val="0025666C"/>
    <w:rsid w:val="002572E3"/>
    <w:rsid w:val="00257BFE"/>
    <w:rsid w:val="002616B8"/>
    <w:rsid w:val="00261717"/>
    <w:rsid w:val="00262CB9"/>
    <w:rsid w:val="002638BC"/>
    <w:rsid w:val="00267279"/>
    <w:rsid w:val="002700F3"/>
    <w:rsid w:val="00270547"/>
    <w:rsid w:val="002716D9"/>
    <w:rsid w:val="002725C6"/>
    <w:rsid w:val="002742CA"/>
    <w:rsid w:val="0027531D"/>
    <w:rsid w:val="00276B80"/>
    <w:rsid w:val="00280A8C"/>
    <w:rsid w:val="00280E9F"/>
    <w:rsid w:val="002811C7"/>
    <w:rsid w:val="002823AF"/>
    <w:rsid w:val="002829AF"/>
    <w:rsid w:val="00282E01"/>
    <w:rsid w:val="00283F95"/>
    <w:rsid w:val="00291576"/>
    <w:rsid w:val="0029321F"/>
    <w:rsid w:val="0029573E"/>
    <w:rsid w:val="00295A0F"/>
    <w:rsid w:val="00297398"/>
    <w:rsid w:val="00297C16"/>
    <w:rsid w:val="00297C5E"/>
    <w:rsid w:val="002A017C"/>
    <w:rsid w:val="002A18AA"/>
    <w:rsid w:val="002A26BE"/>
    <w:rsid w:val="002A3034"/>
    <w:rsid w:val="002A369A"/>
    <w:rsid w:val="002A4675"/>
    <w:rsid w:val="002A567C"/>
    <w:rsid w:val="002A63A4"/>
    <w:rsid w:val="002A7111"/>
    <w:rsid w:val="002A7F26"/>
    <w:rsid w:val="002B191E"/>
    <w:rsid w:val="002B2F06"/>
    <w:rsid w:val="002B315E"/>
    <w:rsid w:val="002B4928"/>
    <w:rsid w:val="002B4EE4"/>
    <w:rsid w:val="002B5EB0"/>
    <w:rsid w:val="002B6602"/>
    <w:rsid w:val="002B6C7D"/>
    <w:rsid w:val="002B716D"/>
    <w:rsid w:val="002C0177"/>
    <w:rsid w:val="002C079F"/>
    <w:rsid w:val="002C07FD"/>
    <w:rsid w:val="002C1CA1"/>
    <w:rsid w:val="002C42D5"/>
    <w:rsid w:val="002C4839"/>
    <w:rsid w:val="002C4FCC"/>
    <w:rsid w:val="002C5972"/>
    <w:rsid w:val="002C6026"/>
    <w:rsid w:val="002C674D"/>
    <w:rsid w:val="002C78B7"/>
    <w:rsid w:val="002D088A"/>
    <w:rsid w:val="002D1152"/>
    <w:rsid w:val="002D14F9"/>
    <w:rsid w:val="002D1DB2"/>
    <w:rsid w:val="002D4A46"/>
    <w:rsid w:val="002D4F3D"/>
    <w:rsid w:val="002D56C4"/>
    <w:rsid w:val="002D6072"/>
    <w:rsid w:val="002D7089"/>
    <w:rsid w:val="002D7363"/>
    <w:rsid w:val="002D783D"/>
    <w:rsid w:val="002E0292"/>
    <w:rsid w:val="002E177D"/>
    <w:rsid w:val="002E1E6C"/>
    <w:rsid w:val="002E252D"/>
    <w:rsid w:val="002E48D7"/>
    <w:rsid w:val="002E722B"/>
    <w:rsid w:val="002E7933"/>
    <w:rsid w:val="002F1777"/>
    <w:rsid w:val="002F1B3C"/>
    <w:rsid w:val="002F1B9F"/>
    <w:rsid w:val="002F23B3"/>
    <w:rsid w:val="002F4066"/>
    <w:rsid w:val="002F5AB6"/>
    <w:rsid w:val="002F6A4E"/>
    <w:rsid w:val="002F6E21"/>
    <w:rsid w:val="002F721B"/>
    <w:rsid w:val="002F744F"/>
    <w:rsid w:val="00300485"/>
    <w:rsid w:val="003005A7"/>
    <w:rsid w:val="00301F85"/>
    <w:rsid w:val="00302BBA"/>
    <w:rsid w:val="00302CDE"/>
    <w:rsid w:val="00303F6B"/>
    <w:rsid w:val="00305812"/>
    <w:rsid w:val="00305F24"/>
    <w:rsid w:val="00305F3B"/>
    <w:rsid w:val="00306B84"/>
    <w:rsid w:val="00306E87"/>
    <w:rsid w:val="003073F7"/>
    <w:rsid w:val="003107E3"/>
    <w:rsid w:val="00310A65"/>
    <w:rsid w:val="003112FD"/>
    <w:rsid w:val="00312606"/>
    <w:rsid w:val="00312808"/>
    <w:rsid w:val="00316066"/>
    <w:rsid w:val="003163C0"/>
    <w:rsid w:val="00316E90"/>
    <w:rsid w:val="00317D32"/>
    <w:rsid w:val="00320DAD"/>
    <w:rsid w:val="00323BB1"/>
    <w:rsid w:val="00327650"/>
    <w:rsid w:val="003306E1"/>
    <w:rsid w:val="0033234D"/>
    <w:rsid w:val="00332685"/>
    <w:rsid w:val="00334058"/>
    <w:rsid w:val="003353E3"/>
    <w:rsid w:val="00335963"/>
    <w:rsid w:val="00336280"/>
    <w:rsid w:val="003402D5"/>
    <w:rsid w:val="00340785"/>
    <w:rsid w:val="0034185C"/>
    <w:rsid w:val="00342B13"/>
    <w:rsid w:val="00343D14"/>
    <w:rsid w:val="00344166"/>
    <w:rsid w:val="00344E95"/>
    <w:rsid w:val="0034634A"/>
    <w:rsid w:val="0034674F"/>
    <w:rsid w:val="0034677C"/>
    <w:rsid w:val="0034681A"/>
    <w:rsid w:val="00346DDB"/>
    <w:rsid w:val="0034714E"/>
    <w:rsid w:val="00347992"/>
    <w:rsid w:val="00347D9D"/>
    <w:rsid w:val="00350C4B"/>
    <w:rsid w:val="00350E24"/>
    <w:rsid w:val="003514BD"/>
    <w:rsid w:val="00351C35"/>
    <w:rsid w:val="003520CB"/>
    <w:rsid w:val="003525A2"/>
    <w:rsid w:val="00352693"/>
    <w:rsid w:val="003539C3"/>
    <w:rsid w:val="00354D2E"/>
    <w:rsid w:val="00354FC7"/>
    <w:rsid w:val="00355A75"/>
    <w:rsid w:val="003566FA"/>
    <w:rsid w:val="0035674D"/>
    <w:rsid w:val="00357982"/>
    <w:rsid w:val="00360058"/>
    <w:rsid w:val="003606C6"/>
    <w:rsid w:val="0036161B"/>
    <w:rsid w:val="00361A91"/>
    <w:rsid w:val="00362790"/>
    <w:rsid w:val="00362969"/>
    <w:rsid w:val="00362CBE"/>
    <w:rsid w:val="00364253"/>
    <w:rsid w:val="003650DF"/>
    <w:rsid w:val="003667C0"/>
    <w:rsid w:val="0036721A"/>
    <w:rsid w:val="003677A1"/>
    <w:rsid w:val="00370237"/>
    <w:rsid w:val="0037069F"/>
    <w:rsid w:val="00370D08"/>
    <w:rsid w:val="00370EA9"/>
    <w:rsid w:val="0037204A"/>
    <w:rsid w:val="00372071"/>
    <w:rsid w:val="0037212C"/>
    <w:rsid w:val="00372D95"/>
    <w:rsid w:val="0037381C"/>
    <w:rsid w:val="00374E6B"/>
    <w:rsid w:val="003754A9"/>
    <w:rsid w:val="00376CD2"/>
    <w:rsid w:val="00377681"/>
    <w:rsid w:val="00381702"/>
    <w:rsid w:val="00382A91"/>
    <w:rsid w:val="003839AD"/>
    <w:rsid w:val="00384038"/>
    <w:rsid w:val="00386744"/>
    <w:rsid w:val="00387860"/>
    <w:rsid w:val="003903B9"/>
    <w:rsid w:val="00393978"/>
    <w:rsid w:val="00395E42"/>
    <w:rsid w:val="00396A2B"/>
    <w:rsid w:val="00396CD3"/>
    <w:rsid w:val="00397209"/>
    <w:rsid w:val="003974EA"/>
    <w:rsid w:val="003A1569"/>
    <w:rsid w:val="003A1873"/>
    <w:rsid w:val="003A296C"/>
    <w:rsid w:val="003A30E3"/>
    <w:rsid w:val="003A47FB"/>
    <w:rsid w:val="003A491F"/>
    <w:rsid w:val="003A4F56"/>
    <w:rsid w:val="003A5457"/>
    <w:rsid w:val="003A5A31"/>
    <w:rsid w:val="003A7A17"/>
    <w:rsid w:val="003B1379"/>
    <w:rsid w:val="003B2546"/>
    <w:rsid w:val="003B2940"/>
    <w:rsid w:val="003B2F24"/>
    <w:rsid w:val="003B3946"/>
    <w:rsid w:val="003B51E1"/>
    <w:rsid w:val="003B62D9"/>
    <w:rsid w:val="003B6D50"/>
    <w:rsid w:val="003C00E3"/>
    <w:rsid w:val="003C072B"/>
    <w:rsid w:val="003C1B8F"/>
    <w:rsid w:val="003C2277"/>
    <w:rsid w:val="003C40C9"/>
    <w:rsid w:val="003C5FB2"/>
    <w:rsid w:val="003C7B8A"/>
    <w:rsid w:val="003D17FA"/>
    <w:rsid w:val="003D4128"/>
    <w:rsid w:val="003D496F"/>
    <w:rsid w:val="003D6B5A"/>
    <w:rsid w:val="003D6B89"/>
    <w:rsid w:val="003D7B99"/>
    <w:rsid w:val="003E1367"/>
    <w:rsid w:val="003E1A17"/>
    <w:rsid w:val="003E1A44"/>
    <w:rsid w:val="003E218C"/>
    <w:rsid w:val="003E3DEA"/>
    <w:rsid w:val="003E52C9"/>
    <w:rsid w:val="003F0858"/>
    <w:rsid w:val="003F0F36"/>
    <w:rsid w:val="003F1740"/>
    <w:rsid w:val="003F1B66"/>
    <w:rsid w:val="003F519C"/>
    <w:rsid w:val="003F523A"/>
    <w:rsid w:val="003F5A66"/>
    <w:rsid w:val="003F67D1"/>
    <w:rsid w:val="004002D1"/>
    <w:rsid w:val="0040295F"/>
    <w:rsid w:val="004030BF"/>
    <w:rsid w:val="00404827"/>
    <w:rsid w:val="00404E21"/>
    <w:rsid w:val="00404E29"/>
    <w:rsid w:val="00405FA7"/>
    <w:rsid w:val="00407C34"/>
    <w:rsid w:val="00410B83"/>
    <w:rsid w:val="004116C4"/>
    <w:rsid w:val="00411CFD"/>
    <w:rsid w:val="004124CF"/>
    <w:rsid w:val="00414BF0"/>
    <w:rsid w:val="004156A9"/>
    <w:rsid w:val="004166D8"/>
    <w:rsid w:val="0041678F"/>
    <w:rsid w:val="00416B2F"/>
    <w:rsid w:val="00420E55"/>
    <w:rsid w:val="00421996"/>
    <w:rsid w:val="00421A0F"/>
    <w:rsid w:val="004220AB"/>
    <w:rsid w:val="004230A4"/>
    <w:rsid w:val="00424014"/>
    <w:rsid w:val="0042561A"/>
    <w:rsid w:val="004261C5"/>
    <w:rsid w:val="004275EB"/>
    <w:rsid w:val="00427952"/>
    <w:rsid w:val="00427DB5"/>
    <w:rsid w:val="004309B5"/>
    <w:rsid w:val="00430AEC"/>
    <w:rsid w:val="00430D71"/>
    <w:rsid w:val="00431978"/>
    <w:rsid w:val="00432D50"/>
    <w:rsid w:val="0043301B"/>
    <w:rsid w:val="004331DE"/>
    <w:rsid w:val="00434030"/>
    <w:rsid w:val="00436914"/>
    <w:rsid w:val="00437551"/>
    <w:rsid w:val="00437C22"/>
    <w:rsid w:val="00437F1E"/>
    <w:rsid w:val="004404DD"/>
    <w:rsid w:val="00440593"/>
    <w:rsid w:val="004405F1"/>
    <w:rsid w:val="00440C75"/>
    <w:rsid w:val="00440D4D"/>
    <w:rsid w:val="00441032"/>
    <w:rsid w:val="00441F42"/>
    <w:rsid w:val="004456F4"/>
    <w:rsid w:val="00447600"/>
    <w:rsid w:val="00450800"/>
    <w:rsid w:val="00450FA2"/>
    <w:rsid w:val="004514F8"/>
    <w:rsid w:val="00453337"/>
    <w:rsid w:val="00454338"/>
    <w:rsid w:val="004552D0"/>
    <w:rsid w:val="00455E6C"/>
    <w:rsid w:val="004602F1"/>
    <w:rsid w:val="0046039F"/>
    <w:rsid w:val="004608AA"/>
    <w:rsid w:val="0046125E"/>
    <w:rsid w:val="00462408"/>
    <w:rsid w:val="00462488"/>
    <w:rsid w:val="0046455C"/>
    <w:rsid w:val="00465AFD"/>
    <w:rsid w:val="00466968"/>
    <w:rsid w:val="004710AC"/>
    <w:rsid w:val="0047199E"/>
    <w:rsid w:val="00472808"/>
    <w:rsid w:val="004728BF"/>
    <w:rsid w:val="0047373C"/>
    <w:rsid w:val="004742DE"/>
    <w:rsid w:val="00475084"/>
    <w:rsid w:val="0047551F"/>
    <w:rsid w:val="004759F1"/>
    <w:rsid w:val="00475EAD"/>
    <w:rsid w:val="00476A5E"/>
    <w:rsid w:val="00477EBB"/>
    <w:rsid w:val="004813BD"/>
    <w:rsid w:val="00481D0E"/>
    <w:rsid w:val="00482439"/>
    <w:rsid w:val="00484AB3"/>
    <w:rsid w:val="004866CD"/>
    <w:rsid w:val="0049050C"/>
    <w:rsid w:val="00491637"/>
    <w:rsid w:val="00491BF4"/>
    <w:rsid w:val="00494771"/>
    <w:rsid w:val="00495B1D"/>
    <w:rsid w:val="00495DB0"/>
    <w:rsid w:val="00496D22"/>
    <w:rsid w:val="004A03D6"/>
    <w:rsid w:val="004A21C6"/>
    <w:rsid w:val="004A3226"/>
    <w:rsid w:val="004A3B13"/>
    <w:rsid w:val="004A48FC"/>
    <w:rsid w:val="004A51D1"/>
    <w:rsid w:val="004A58B8"/>
    <w:rsid w:val="004A7584"/>
    <w:rsid w:val="004A7C85"/>
    <w:rsid w:val="004B066F"/>
    <w:rsid w:val="004B0D18"/>
    <w:rsid w:val="004B1FAF"/>
    <w:rsid w:val="004B23B7"/>
    <w:rsid w:val="004B2AE7"/>
    <w:rsid w:val="004B2FE3"/>
    <w:rsid w:val="004B3F53"/>
    <w:rsid w:val="004B4241"/>
    <w:rsid w:val="004B43DC"/>
    <w:rsid w:val="004B5E5E"/>
    <w:rsid w:val="004B6687"/>
    <w:rsid w:val="004C0237"/>
    <w:rsid w:val="004C2094"/>
    <w:rsid w:val="004C3612"/>
    <w:rsid w:val="004C4403"/>
    <w:rsid w:val="004C4704"/>
    <w:rsid w:val="004C4877"/>
    <w:rsid w:val="004C7B15"/>
    <w:rsid w:val="004D3466"/>
    <w:rsid w:val="004D39EA"/>
    <w:rsid w:val="004D46DE"/>
    <w:rsid w:val="004D49E8"/>
    <w:rsid w:val="004D5A61"/>
    <w:rsid w:val="004D5DB6"/>
    <w:rsid w:val="004D5E64"/>
    <w:rsid w:val="004D69ED"/>
    <w:rsid w:val="004E0107"/>
    <w:rsid w:val="004E0A09"/>
    <w:rsid w:val="004E20A4"/>
    <w:rsid w:val="004E218D"/>
    <w:rsid w:val="004E23E8"/>
    <w:rsid w:val="004E2A53"/>
    <w:rsid w:val="004E4630"/>
    <w:rsid w:val="004E4881"/>
    <w:rsid w:val="004E4C91"/>
    <w:rsid w:val="004E50CD"/>
    <w:rsid w:val="004E67A0"/>
    <w:rsid w:val="004E75AF"/>
    <w:rsid w:val="004E77FB"/>
    <w:rsid w:val="004F0203"/>
    <w:rsid w:val="004F28AD"/>
    <w:rsid w:val="004F6C9B"/>
    <w:rsid w:val="004F7E0E"/>
    <w:rsid w:val="00500B8B"/>
    <w:rsid w:val="00500E2E"/>
    <w:rsid w:val="0050110E"/>
    <w:rsid w:val="005016AC"/>
    <w:rsid w:val="005025BC"/>
    <w:rsid w:val="00503A91"/>
    <w:rsid w:val="0050457A"/>
    <w:rsid w:val="00506D79"/>
    <w:rsid w:val="00510C80"/>
    <w:rsid w:val="005116E6"/>
    <w:rsid w:val="00511771"/>
    <w:rsid w:val="005117CA"/>
    <w:rsid w:val="0051258A"/>
    <w:rsid w:val="00512C39"/>
    <w:rsid w:val="00513785"/>
    <w:rsid w:val="00513C54"/>
    <w:rsid w:val="005147D0"/>
    <w:rsid w:val="0052060B"/>
    <w:rsid w:val="00521A6A"/>
    <w:rsid w:val="00523E2C"/>
    <w:rsid w:val="005251D5"/>
    <w:rsid w:val="00526362"/>
    <w:rsid w:val="00526CE6"/>
    <w:rsid w:val="00530017"/>
    <w:rsid w:val="0053089B"/>
    <w:rsid w:val="005320DC"/>
    <w:rsid w:val="0053219E"/>
    <w:rsid w:val="00532ACC"/>
    <w:rsid w:val="00532FA7"/>
    <w:rsid w:val="00533AF5"/>
    <w:rsid w:val="00536036"/>
    <w:rsid w:val="0053613E"/>
    <w:rsid w:val="0053629F"/>
    <w:rsid w:val="00536967"/>
    <w:rsid w:val="00536EA8"/>
    <w:rsid w:val="0053798F"/>
    <w:rsid w:val="005413DB"/>
    <w:rsid w:val="0054201D"/>
    <w:rsid w:val="0054566E"/>
    <w:rsid w:val="00546157"/>
    <w:rsid w:val="005464F3"/>
    <w:rsid w:val="00547B00"/>
    <w:rsid w:val="00553676"/>
    <w:rsid w:val="005550BE"/>
    <w:rsid w:val="00562260"/>
    <w:rsid w:val="00562282"/>
    <w:rsid w:val="00562D3B"/>
    <w:rsid w:val="005656C7"/>
    <w:rsid w:val="00567939"/>
    <w:rsid w:val="0057480E"/>
    <w:rsid w:val="00574B47"/>
    <w:rsid w:val="00575BB0"/>
    <w:rsid w:val="0057698D"/>
    <w:rsid w:val="005806A9"/>
    <w:rsid w:val="00581A97"/>
    <w:rsid w:val="00582DCE"/>
    <w:rsid w:val="005859D6"/>
    <w:rsid w:val="00585D0C"/>
    <w:rsid w:val="005863BE"/>
    <w:rsid w:val="005876BC"/>
    <w:rsid w:val="00590C40"/>
    <w:rsid w:val="005912D2"/>
    <w:rsid w:val="00592052"/>
    <w:rsid w:val="00592CD0"/>
    <w:rsid w:val="00595917"/>
    <w:rsid w:val="005965AA"/>
    <w:rsid w:val="005973AD"/>
    <w:rsid w:val="005A017D"/>
    <w:rsid w:val="005A1821"/>
    <w:rsid w:val="005A2450"/>
    <w:rsid w:val="005A341C"/>
    <w:rsid w:val="005A3DA4"/>
    <w:rsid w:val="005A43D7"/>
    <w:rsid w:val="005A4437"/>
    <w:rsid w:val="005A47FE"/>
    <w:rsid w:val="005A52E6"/>
    <w:rsid w:val="005A5A2E"/>
    <w:rsid w:val="005A6B22"/>
    <w:rsid w:val="005A7883"/>
    <w:rsid w:val="005B0D22"/>
    <w:rsid w:val="005B1E1A"/>
    <w:rsid w:val="005B2098"/>
    <w:rsid w:val="005B4D22"/>
    <w:rsid w:val="005B6388"/>
    <w:rsid w:val="005B63ED"/>
    <w:rsid w:val="005B6492"/>
    <w:rsid w:val="005B72FC"/>
    <w:rsid w:val="005B7515"/>
    <w:rsid w:val="005C20FB"/>
    <w:rsid w:val="005C2698"/>
    <w:rsid w:val="005C2DC2"/>
    <w:rsid w:val="005C2FBC"/>
    <w:rsid w:val="005C3E5F"/>
    <w:rsid w:val="005C4AEE"/>
    <w:rsid w:val="005C4B1A"/>
    <w:rsid w:val="005C4D2A"/>
    <w:rsid w:val="005C51F3"/>
    <w:rsid w:val="005C551C"/>
    <w:rsid w:val="005C6027"/>
    <w:rsid w:val="005C6BCD"/>
    <w:rsid w:val="005C6CA4"/>
    <w:rsid w:val="005C7666"/>
    <w:rsid w:val="005C7966"/>
    <w:rsid w:val="005D05B8"/>
    <w:rsid w:val="005D2C69"/>
    <w:rsid w:val="005D3C2A"/>
    <w:rsid w:val="005D4726"/>
    <w:rsid w:val="005D5860"/>
    <w:rsid w:val="005D603C"/>
    <w:rsid w:val="005D72A3"/>
    <w:rsid w:val="005E1934"/>
    <w:rsid w:val="005E1C33"/>
    <w:rsid w:val="005E25CE"/>
    <w:rsid w:val="005E34FA"/>
    <w:rsid w:val="005E379B"/>
    <w:rsid w:val="005E4490"/>
    <w:rsid w:val="005E69F5"/>
    <w:rsid w:val="005F0225"/>
    <w:rsid w:val="005F0EEF"/>
    <w:rsid w:val="005F1084"/>
    <w:rsid w:val="005F1234"/>
    <w:rsid w:val="005F2F66"/>
    <w:rsid w:val="005F409C"/>
    <w:rsid w:val="005F4757"/>
    <w:rsid w:val="005F66D6"/>
    <w:rsid w:val="005F6A50"/>
    <w:rsid w:val="005F7041"/>
    <w:rsid w:val="005F7E37"/>
    <w:rsid w:val="00600AE3"/>
    <w:rsid w:val="00601456"/>
    <w:rsid w:val="0060201F"/>
    <w:rsid w:val="00602CDA"/>
    <w:rsid w:val="00604076"/>
    <w:rsid w:val="0060500D"/>
    <w:rsid w:val="00605116"/>
    <w:rsid w:val="006056F0"/>
    <w:rsid w:val="0060606E"/>
    <w:rsid w:val="0061020C"/>
    <w:rsid w:val="006104EC"/>
    <w:rsid w:val="006107B8"/>
    <w:rsid w:val="00610FDE"/>
    <w:rsid w:val="006113B8"/>
    <w:rsid w:val="00611AB4"/>
    <w:rsid w:val="0061608E"/>
    <w:rsid w:val="00616887"/>
    <w:rsid w:val="00617399"/>
    <w:rsid w:val="00620A73"/>
    <w:rsid w:val="00622FAF"/>
    <w:rsid w:val="0062390F"/>
    <w:rsid w:val="00623F20"/>
    <w:rsid w:val="0062453C"/>
    <w:rsid w:val="0062508E"/>
    <w:rsid w:val="00631D99"/>
    <w:rsid w:val="00633F6C"/>
    <w:rsid w:val="0063402B"/>
    <w:rsid w:val="00635608"/>
    <w:rsid w:val="00637714"/>
    <w:rsid w:val="00637CA1"/>
    <w:rsid w:val="00640D26"/>
    <w:rsid w:val="006411FF"/>
    <w:rsid w:val="00642B0D"/>
    <w:rsid w:val="006432FB"/>
    <w:rsid w:val="00643647"/>
    <w:rsid w:val="00644534"/>
    <w:rsid w:val="006451AB"/>
    <w:rsid w:val="00645A63"/>
    <w:rsid w:val="00646898"/>
    <w:rsid w:val="006507F9"/>
    <w:rsid w:val="00651162"/>
    <w:rsid w:val="00652244"/>
    <w:rsid w:val="006537FF"/>
    <w:rsid w:val="00654AA5"/>
    <w:rsid w:val="006566CC"/>
    <w:rsid w:val="006577AE"/>
    <w:rsid w:val="00662224"/>
    <w:rsid w:val="0066275B"/>
    <w:rsid w:val="00663A79"/>
    <w:rsid w:val="00664079"/>
    <w:rsid w:val="006674D0"/>
    <w:rsid w:val="0066767D"/>
    <w:rsid w:val="00670D39"/>
    <w:rsid w:val="006733C5"/>
    <w:rsid w:val="00673AE8"/>
    <w:rsid w:val="006766AA"/>
    <w:rsid w:val="00677E30"/>
    <w:rsid w:val="00680CA7"/>
    <w:rsid w:val="00682B6E"/>
    <w:rsid w:val="00685083"/>
    <w:rsid w:val="0068687A"/>
    <w:rsid w:val="006869B0"/>
    <w:rsid w:val="00686ABB"/>
    <w:rsid w:val="00686AC0"/>
    <w:rsid w:val="00686D69"/>
    <w:rsid w:val="0068777D"/>
    <w:rsid w:val="00687D8E"/>
    <w:rsid w:val="00690AA8"/>
    <w:rsid w:val="00690C24"/>
    <w:rsid w:val="00691C78"/>
    <w:rsid w:val="00692124"/>
    <w:rsid w:val="0069212C"/>
    <w:rsid w:val="0069297C"/>
    <w:rsid w:val="00693EA4"/>
    <w:rsid w:val="00695F39"/>
    <w:rsid w:val="00695F88"/>
    <w:rsid w:val="00696E02"/>
    <w:rsid w:val="006A06BC"/>
    <w:rsid w:val="006A06E2"/>
    <w:rsid w:val="006A09CC"/>
    <w:rsid w:val="006A1C3C"/>
    <w:rsid w:val="006A2DE1"/>
    <w:rsid w:val="006A2F6B"/>
    <w:rsid w:val="006A3567"/>
    <w:rsid w:val="006A37BC"/>
    <w:rsid w:val="006A7898"/>
    <w:rsid w:val="006A7ED5"/>
    <w:rsid w:val="006B03F6"/>
    <w:rsid w:val="006B0BAC"/>
    <w:rsid w:val="006B0E78"/>
    <w:rsid w:val="006B2099"/>
    <w:rsid w:val="006B2A03"/>
    <w:rsid w:val="006B3BD4"/>
    <w:rsid w:val="006B5E39"/>
    <w:rsid w:val="006B610D"/>
    <w:rsid w:val="006B6E9C"/>
    <w:rsid w:val="006C09E7"/>
    <w:rsid w:val="006C0D5E"/>
    <w:rsid w:val="006C2900"/>
    <w:rsid w:val="006C309A"/>
    <w:rsid w:val="006C451A"/>
    <w:rsid w:val="006C4590"/>
    <w:rsid w:val="006C4E57"/>
    <w:rsid w:val="006C51FE"/>
    <w:rsid w:val="006C52BA"/>
    <w:rsid w:val="006C6FFF"/>
    <w:rsid w:val="006C709F"/>
    <w:rsid w:val="006C72F8"/>
    <w:rsid w:val="006D03E2"/>
    <w:rsid w:val="006D1154"/>
    <w:rsid w:val="006D1FBF"/>
    <w:rsid w:val="006D2CE4"/>
    <w:rsid w:val="006D5FE4"/>
    <w:rsid w:val="006E0C16"/>
    <w:rsid w:val="006E1535"/>
    <w:rsid w:val="006E1A2C"/>
    <w:rsid w:val="006E20A1"/>
    <w:rsid w:val="006E2B4C"/>
    <w:rsid w:val="006E3E58"/>
    <w:rsid w:val="006E45E7"/>
    <w:rsid w:val="006E5033"/>
    <w:rsid w:val="006E5522"/>
    <w:rsid w:val="006E68FD"/>
    <w:rsid w:val="006E6B13"/>
    <w:rsid w:val="006E6FF6"/>
    <w:rsid w:val="006E7C14"/>
    <w:rsid w:val="006E7FFD"/>
    <w:rsid w:val="006F10A9"/>
    <w:rsid w:val="006F238D"/>
    <w:rsid w:val="006F25BE"/>
    <w:rsid w:val="006F2DE0"/>
    <w:rsid w:val="006F4FD5"/>
    <w:rsid w:val="006F6EE0"/>
    <w:rsid w:val="006F79FF"/>
    <w:rsid w:val="006F7D0A"/>
    <w:rsid w:val="007001D0"/>
    <w:rsid w:val="00700343"/>
    <w:rsid w:val="007003A3"/>
    <w:rsid w:val="00700BF6"/>
    <w:rsid w:val="007015CF"/>
    <w:rsid w:val="00702FBE"/>
    <w:rsid w:val="00703931"/>
    <w:rsid w:val="0070603A"/>
    <w:rsid w:val="007078B2"/>
    <w:rsid w:val="0071286D"/>
    <w:rsid w:val="00713086"/>
    <w:rsid w:val="00715E95"/>
    <w:rsid w:val="00717348"/>
    <w:rsid w:val="00720BE3"/>
    <w:rsid w:val="00720C85"/>
    <w:rsid w:val="007223AB"/>
    <w:rsid w:val="00723691"/>
    <w:rsid w:val="00723B02"/>
    <w:rsid w:val="00724E96"/>
    <w:rsid w:val="0072532E"/>
    <w:rsid w:val="00726000"/>
    <w:rsid w:val="00726F8A"/>
    <w:rsid w:val="00727E27"/>
    <w:rsid w:val="007306E2"/>
    <w:rsid w:val="0073095F"/>
    <w:rsid w:val="00730D42"/>
    <w:rsid w:val="007312E2"/>
    <w:rsid w:val="00731382"/>
    <w:rsid w:val="00731E7B"/>
    <w:rsid w:val="0073248F"/>
    <w:rsid w:val="00732C86"/>
    <w:rsid w:val="007333DD"/>
    <w:rsid w:val="007337FC"/>
    <w:rsid w:val="0073701E"/>
    <w:rsid w:val="007371AC"/>
    <w:rsid w:val="007377B1"/>
    <w:rsid w:val="00737A58"/>
    <w:rsid w:val="00741728"/>
    <w:rsid w:val="0074419B"/>
    <w:rsid w:val="007452C8"/>
    <w:rsid w:val="00745365"/>
    <w:rsid w:val="00746720"/>
    <w:rsid w:val="00747483"/>
    <w:rsid w:val="00750486"/>
    <w:rsid w:val="00751159"/>
    <w:rsid w:val="00751312"/>
    <w:rsid w:val="007515D7"/>
    <w:rsid w:val="007520FE"/>
    <w:rsid w:val="007531DE"/>
    <w:rsid w:val="007534B5"/>
    <w:rsid w:val="007538A3"/>
    <w:rsid w:val="007552A8"/>
    <w:rsid w:val="00755781"/>
    <w:rsid w:val="007578F3"/>
    <w:rsid w:val="00757DCC"/>
    <w:rsid w:val="00762613"/>
    <w:rsid w:val="00764515"/>
    <w:rsid w:val="00764DB7"/>
    <w:rsid w:val="00764E16"/>
    <w:rsid w:val="007677BB"/>
    <w:rsid w:val="007708E8"/>
    <w:rsid w:val="007714E4"/>
    <w:rsid w:val="00773397"/>
    <w:rsid w:val="0077393A"/>
    <w:rsid w:val="007749CB"/>
    <w:rsid w:val="00775956"/>
    <w:rsid w:val="00775F5E"/>
    <w:rsid w:val="007761CB"/>
    <w:rsid w:val="007762F7"/>
    <w:rsid w:val="00776C0B"/>
    <w:rsid w:val="00777F09"/>
    <w:rsid w:val="00781393"/>
    <w:rsid w:val="007814AE"/>
    <w:rsid w:val="00781B14"/>
    <w:rsid w:val="00781BB7"/>
    <w:rsid w:val="007832E8"/>
    <w:rsid w:val="00783F4D"/>
    <w:rsid w:val="00784C9D"/>
    <w:rsid w:val="00784D8D"/>
    <w:rsid w:val="00785558"/>
    <w:rsid w:val="00785773"/>
    <w:rsid w:val="00787F73"/>
    <w:rsid w:val="00792F4D"/>
    <w:rsid w:val="00792F96"/>
    <w:rsid w:val="00793B01"/>
    <w:rsid w:val="00793C97"/>
    <w:rsid w:val="00794832"/>
    <w:rsid w:val="00794D8D"/>
    <w:rsid w:val="00795F97"/>
    <w:rsid w:val="007964CC"/>
    <w:rsid w:val="007978C2"/>
    <w:rsid w:val="007979F2"/>
    <w:rsid w:val="00797A9A"/>
    <w:rsid w:val="007A075E"/>
    <w:rsid w:val="007A0AFC"/>
    <w:rsid w:val="007A23AF"/>
    <w:rsid w:val="007A2722"/>
    <w:rsid w:val="007A33E0"/>
    <w:rsid w:val="007A446D"/>
    <w:rsid w:val="007A463A"/>
    <w:rsid w:val="007A5216"/>
    <w:rsid w:val="007A55F2"/>
    <w:rsid w:val="007B0893"/>
    <w:rsid w:val="007B0A96"/>
    <w:rsid w:val="007B0EA3"/>
    <w:rsid w:val="007B130E"/>
    <w:rsid w:val="007B1B47"/>
    <w:rsid w:val="007B1D54"/>
    <w:rsid w:val="007B1EC6"/>
    <w:rsid w:val="007B20C9"/>
    <w:rsid w:val="007B232E"/>
    <w:rsid w:val="007B2C71"/>
    <w:rsid w:val="007B3E2F"/>
    <w:rsid w:val="007B4BF0"/>
    <w:rsid w:val="007B5B7B"/>
    <w:rsid w:val="007B7606"/>
    <w:rsid w:val="007B785A"/>
    <w:rsid w:val="007B79D6"/>
    <w:rsid w:val="007B7B88"/>
    <w:rsid w:val="007C0D64"/>
    <w:rsid w:val="007C27A5"/>
    <w:rsid w:val="007C29A2"/>
    <w:rsid w:val="007C2B0A"/>
    <w:rsid w:val="007C4030"/>
    <w:rsid w:val="007C4E17"/>
    <w:rsid w:val="007C5207"/>
    <w:rsid w:val="007C5869"/>
    <w:rsid w:val="007C6867"/>
    <w:rsid w:val="007C695C"/>
    <w:rsid w:val="007D171C"/>
    <w:rsid w:val="007D3290"/>
    <w:rsid w:val="007D422E"/>
    <w:rsid w:val="007D5BA9"/>
    <w:rsid w:val="007D62EB"/>
    <w:rsid w:val="007D6749"/>
    <w:rsid w:val="007D6BCB"/>
    <w:rsid w:val="007D7323"/>
    <w:rsid w:val="007D753C"/>
    <w:rsid w:val="007E03EB"/>
    <w:rsid w:val="007E1510"/>
    <w:rsid w:val="007E444F"/>
    <w:rsid w:val="007E46FF"/>
    <w:rsid w:val="007E4DB9"/>
    <w:rsid w:val="007F101E"/>
    <w:rsid w:val="007F3203"/>
    <w:rsid w:val="007F38EC"/>
    <w:rsid w:val="007F4483"/>
    <w:rsid w:val="007F4832"/>
    <w:rsid w:val="007F4D17"/>
    <w:rsid w:val="007F5AE4"/>
    <w:rsid w:val="007F5BCA"/>
    <w:rsid w:val="007F7F4D"/>
    <w:rsid w:val="008004DD"/>
    <w:rsid w:val="008007CF"/>
    <w:rsid w:val="00800A26"/>
    <w:rsid w:val="008013EC"/>
    <w:rsid w:val="00802D31"/>
    <w:rsid w:val="00803832"/>
    <w:rsid w:val="00803DB0"/>
    <w:rsid w:val="00805267"/>
    <w:rsid w:val="00806D8F"/>
    <w:rsid w:val="00807F9B"/>
    <w:rsid w:val="00812EF7"/>
    <w:rsid w:val="00813BA0"/>
    <w:rsid w:val="0081400D"/>
    <w:rsid w:val="008143CC"/>
    <w:rsid w:val="00815314"/>
    <w:rsid w:val="0081624E"/>
    <w:rsid w:val="0081752E"/>
    <w:rsid w:val="00822762"/>
    <w:rsid w:val="00823039"/>
    <w:rsid w:val="008231FD"/>
    <w:rsid w:val="008235C1"/>
    <w:rsid w:val="00823BFC"/>
    <w:rsid w:val="00823DE9"/>
    <w:rsid w:val="00824CB3"/>
    <w:rsid w:val="00825D34"/>
    <w:rsid w:val="00826724"/>
    <w:rsid w:val="008270D4"/>
    <w:rsid w:val="0082756E"/>
    <w:rsid w:val="00827AB5"/>
    <w:rsid w:val="00833CE8"/>
    <w:rsid w:val="008342E3"/>
    <w:rsid w:val="00834992"/>
    <w:rsid w:val="0083556A"/>
    <w:rsid w:val="00837A75"/>
    <w:rsid w:val="00837DCB"/>
    <w:rsid w:val="00840549"/>
    <w:rsid w:val="00840A44"/>
    <w:rsid w:val="0084150C"/>
    <w:rsid w:val="0084153D"/>
    <w:rsid w:val="0084378F"/>
    <w:rsid w:val="008438D9"/>
    <w:rsid w:val="00843ADA"/>
    <w:rsid w:val="00843BD5"/>
    <w:rsid w:val="00843EA2"/>
    <w:rsid w:val="00846BC5"/>
    <w:rsid w:val="008472A7"/>
    <w:rsid w:val="00850216"/>
    <w:rsid w:val="008504F0"/>
    <w:rsid w:val="0085078C"/>
    <w:rsid w:val="008510F9"/>
    <w:rsid w:val="00851926"/>
    <w:rsid w:val="00851A03"/>
    <w:rsid w:val="00851FB9"/>
    <w:rsid w:val="00852489"/>
    <w:rsid w:val="00852A40"/>
    <w:rsid w:val="00852DAF"/>
    <w:rsid w:val="008532EE"/>
    <w:rsid w:val="008533C0"/>
    <w:rsid w:val="00853441"/>
    <w:rsid w:val="0085359B"/>
    <w:rsid w:val="00853663"/>
    <w:rsid w:val="00854045"/>
    <w:rsid w:val="00855430"/>
    <w:rsid w:val="00855480"/>
    <w:rsid w:val="008557E8"/>
    <w:rsid w:val="008558A6"/>
    <w:rsid w:val="0085790E"/>
    <w:rsid w:val="0086062D"/>
    <w:rsid w:val="00860D13"/>
    <w:rsid w:val="008615C3"/>
    <w:rsid w:val="0086189E"/>
    <w:rsid w:val="00863E79"/>
    <w:rsid w:val="00864BB7"/>
    <w:rsid w:val="0086539B"/>
    <w:rsid w:val="00867CEC"/>
    <w:rsid w:val="00871116"/>
    <w:rsid w:val="00872EBA"/>
    <w:rsid w:val="0087554A"/>
    <w:rsid w:val="008764B0"/>
    <w:rsid w:val="00876AF9"/>
    <w:rsid w:val="0087782E"/>
    <w:rsid w:val="00877BF0"/>
    <w:rsid w:val="00880AFE"/>
    <w:rsid w:val="00880B6B"/>
    <w:rsid w:val="008818CF"/>
    <w:rsid w:val="0088207E"/>
    <w:rsid w:val="0088257B"/>
    <w:rsid w:val="00887AB3"/>
    <w:rsid w:val="0089110C"/>
    <w:rsid w:val="00892C7E"/>
    <w:rsid w:val="00893294"/>
    <w:rsid w:val="00893C7B"/>
    <w:rsid w:val="008950C4"/>
    <w:rsid w:val="00896074"/>
    <w:rsid w:val="00896719"/>
    <w:rsid w:val="00896F92"/>
    <w:rsid w:val="008A010E"/>
    <w:rsid w:val="008A1A40"/>
    <w:rsid w:val="008A2E1D"/>
    <w:rsid w:val="008A432E"/>
    <w:rsid w:val="008A450D"/>
    <w:rsid w:val="008A5001"/>
    <w:rsid w:val="008A6FAE"/>
    <w:rsid w:val="008A71D9"/>
    <w:rsid w:val="008A7B26"/>
    <w:rsid w:val="008B0DB0"/>
    <w:rsid w:val="008B0FE5"/>
    <w:rsid w:val="008B1D81"/>
    <w:rsid w:val="008B24B8"/>
    <w:rsid w:val="008B2EFF"/>
    <w:rsid w:val="008B2FB1"/>
    <w:rsid w:val="008B44E8"/>
    <w:rsid w:val="008B453F"/>
    <w:rsid w:val="008B47E2"/>
    <w:rsid w:val="008C0BDD"/>
    <w:rsid w:val="008C104F"/>
    <w:rsid w:val="008C2E81"/>
    <w:rsid w:val="008C32DC"/>
    <w:rsid w:val="008C61F4"/>
    <w:rsid w:val="008C77B2"/>
    <w:rsid w:val="008D0088"/>
    <w:rsid w:val="008D2A79"/>
    <w:rsid w:val="008D3307"/>
    <w:rsid w:val="008D454E"/>
    <w:rsid w:val="008D45DD"/>
    <w:rsid w:val="008D47A7"/>
    <w:rsid w:val="008D52C5"/>
    <w:rsid w:val="008D6FA7"/>
    <w:rsid w:val="008D716D"/>
    <w:rsid w:val="008E007A"/>
    <w:rsid w:val="008E0458"/>
    <w:rsid w:val="008E2A66"/>
    <w:rsid w:val="008E44C6"/>
    <w:rsid w:val="008E45C7"/>
    <w:rsid w:val="008E4ECC"/>
    <w:rsid w:val="008E5F97"/>
    <w:rsid w:val="008E7113"/>
    <w:rsid w:val="008F0911"/>
    <w:rsid w:val="008F1EA3"/>
    <w:rsid w:val="008F40A6"/>
    <w:rsid w:val="008F4896"/>
    <w:rsid w:val="008F5292"/>
    <w:rsid w:val="008F58AD"/>
    <w:rsid w:val="008F60B0"/>
    <w:rsid w:val="008F6B12"/>
    <w:rsid w:val="008F6FA6"/>
    <w:rsid w:val="008F6FE0"/>
    <w:rsid w:val="008F7947"/>
    <w:rsid w:val="00900024"/>
    <w:rsid w:val="00900BAD"/>
    <w:rsid w:val="00901513"/>
    <w:rsid w:val="00902E53"/>
    <w:rsid w:val="00902FBF"/>
    <w:rsid w:val="0090408D"/>
    <w:rsid w:val="009074CA"/>
    <w:rsid w:val="00907686"/>
    <w:rsid w:val="009076CD"/>
    <w:rsid w:val="00911440"/>
    <w:rsid w:val="00911574"/>
    <w:rsid w:val="00911654"/>
    <w:rsid w:val="009118F5"/>
    <w:rsid w:val="00911B36"/>
    <w:rsid w:val="009122E5"/>
    <w:rsid w:val="009135C3"/>
    <w:rsid w:val="009135EB"/>
    <w:rsid w:val="00913FBC"/>
    <w:rsid w:val="00915797"/>
    <w:rsid w:val="0091689F"/>
    <w:rsid w:val="00916CE4"/>
    <w:rsid w:val="00916E7B"/>
    <w:rsid w:val="00917030"/>
    <w:rsid w:val="009211ED"/>
    <w:rsid w:val="0092121F"/>
    <w:rsid w:val="0092252D"/>
    <w:rsid w:val="00922BB5"/>
    <w:rsid w:val="0092492D"/>
    <w:rsid w:val="00924973"/>
    <w:rsid w:val="00924D2B"/>
    <w:rsid w:val="00930FE5"/>
    <w:rsid w:val="009313B0"/>
    <w:rsid w:val="00931787"/>
    <w:rsid w:val="0093223A"/>
    <w:rsid w:val="00933D98"/>
    <w:rsid w:val="0093467C"/>
    <w:rsid w:val="00935E95"/>
    <w:rsid w:val="009409C8"/>
    <w:rsid w:val="00940E6E"/>
    <w:rsid w:val="00941707"/>
    <w:rsid w:val="00943869"/>
    <w:rsid w:val="00943FE1"/>
    <w:rsid w:val="009449E8"/>
    <w:rsid w:val="00945182"/>
    <w:rsid w:val="0094609C"/>
    <w:rsid w:val="0094623D"/>
    <w:rsid w:val="00946857"/>
    <w:rsid w:val="009478D5"/>
    <w:rsid w:val="0095159C"/>
    <w:rsid w:val="00953530"/>
    <w:rsid w:val="009536EB"/>
    <w:rsid w:val="009540E0"/>
    <w:rsid w:val="00956420"/>
    <w:rsid w:val="00956BFC"/>
    <w:rsid w:val="009570E3"/>
    <w:rsid w:val="00957F62"/>
    <w:rsid w:val="009603F2"/>
    <w:rsid w:val="0096099B"/>
    <w:rsid w:val="00960DE8"/>
    <w:rsid w:val="00962B8D"/>
    <w:rsid w:val="00963B5D"/>
    <w:rsid w:val="0096478E"/>
    <w:rsid w:val="00964B30"/>
    <w:rsid w:val="009656FF"/>
    <w:rsid w:val="00966F7D"/>
    <w:rsid w:val="00967F8C"/>
    <w:rsid w:val="00970338"/>
    <w:rsid w:val="00970D38"/>
    <w:rsid w:val="009714E7"/>
    <w:rsid w:val="00971E40"/>
    <w:rsid w:val="009729AA"/>
    <w:rsid w:val="00972F25"/>
    <w:rsid w:val="00973F12"/>
    <w:rsid w:val="0097527E"/>
    <w:rsid w:val="00975971"/>
    <w:rsid w:val="00980B1C"/>
    <w:rsid w:val="009814A5"/>
    <w:rsid w:val="00983234"/>
    <w:rsid w:val="00983A4D"/>
    <w:rsid w:val="00983A6E"/>
    <w:rsid w:val="00984644"/>
    <w:rsid w:val="009851D1"/>
    <w:rsid w:val="009853CE"/>
    <w:rsid w:val="00985EBB"/>
    <w:rsid w:val="00986AD0"/>
    <w:rsid w:val="00987B5A"/>
    <w:rsid w:val="009907DD"/>
    <w:rsid w:val="00991393"/>
    <w:rsid w:val="00991BCB"/>
    <w:rsid w:val="00991F69"/>
    <w:rsid w:val="009949CA"/>
    <w:rsid w:val="009958AD"/>
    <w:rsid w:val="009A09E4"/>
    <w:rsid w:val="009A1F69"/>
    <w:rsid w:val="009A32B1"/>
    <w:rsid w:val="009A49DD"/>
    <w:rsid w:val="009A6039"/>
    <w:rsid w:val="009A655D"/>
    <w:rsid w:val="009A663E"/>
    <w:rsid w:val="009A6D61"/>
    <w:rsid w:val="009A7D02"/>
    <w:rsid w:val="009B04D6"/>
    <w:rsid w:val="009B2781"/>
    <w:rsid w:val="009B2DC8"/>
    <w:rsid w:val="009B33D6"/>
    <w:rsid w:val="009B33EC"/>
    <w:rsid w:val="009B3ADB"/>
    <w:rsid w:val="009B3B35"/>
    <w:rsid w:val="009B5312"/>
    <w:rsid w:val="009B7E3D"/>
    <w:rsid w:val="009C1FD0"/>
    <w:rsid w:val="009C25FC"/>
    <w:rsid w:val="009C2F8A"/>
    <w:rsid w:val="009C3471"/>
    <w:rsid w:val="009C3DF2"/>
    <w:rsid w:val="009C4515"/>
    <w:rsid w:val="009C4CF3"/>
    <w:rsid w:val="009C5608"/>
    <w:rsid w:val="009C6E9C"/>
    <w:rsid w:val="009C730F"/>
    <w:rsid w:val="009C78D4"/>
    <w:rsid w:val="009D0776"/>
    <w:rsid w:val="009D312E"/>
    <w:rsid w:val="009D3FD5"/>
    <w:rsid w:val="009D400C"/>
    <w:rsid w:val="009D4540"/>
    <w:rsid w:val="009D5680"/>
    <w:rsid w:val="009D7C4D"/>
    <w:rsid w:val="009E1508"/>
    <w:rsid w:val="009E25F6"/>
    <w:rsid w:val="009E3088"/>
    <w:rsid w:val="009E50C7"/>
    <w:rsid w:val="009E7DB8"/>
    <w:rsid w:val="009F0D7E"/>
    <w:rsid w:val="009F1ECF"/>
    <w:rsid w:val="009F2081"/>
    <w:rsid w:val="009F5AB6"/>
    <w:rsid w:val="00A000F8"/>
    <w:rsid w:val="00A01A64"/>
    <w:rsid w:val="00A0294F"/>
    <w:rsid w:val="00A029BB"/>
    <w:rsid w:val="00A0392D"/>
    <w:rsid w:val="00A04011"/>
    <w:rsid w:val="00A04A8B"/>
    <w:rsid w:val="00A04B78"/>
    <w:rsid w:val="00A0518B"/>
    <w:rsid w:val="00A0660A"/>
    <w:rsid w:val="00A073C3"/>
    <w:rsid w:val="00A121C9"/>
    <w:rsid w:val="00A125CF"/>
    <w:rsid w:val="00A15370"/>
    <w:rsid w:val="00A15538"/>
    <w:rsid w:val="00A171D3"/>
    <w:rsid w:val="00A174D7"/>
    <w:rsid w:val="00A2019A"/>
    <w:rsid w:val="00A2059C"/>
    <w:rsid w:val="00A21792"/>
    <w:rsid w:val="00A227C2"/>
    <w:rsid w:val="00A22B8B"/>
    <w:rsid w:val="00A2354E"/>
    <w:rsid w:val="00A239A5"/>
    <w:rsid w:val="00A24BC9"/>
    <w:rsid w:val="00A24DD7"/>
    <w:rsid w:val="00A24F18"/>
    <w:rsid w:val="00A264C1"/>
    <w:rsid w:val="00A27D80"/>
    <w:rsid w:val="00A3064D"/>
    <w:rsid w:val="00A31692"/>
    <w:rsid w:val="00A32228"/>
    <w:rsid w:val="00A33495"/>
    <w:rsid w:val="00A33564"/>
    <w:rsid w:val="00A337ED"/>
    <w:rsid w:val="00A34381"/>
    <w:rsid w:val="00A35F10"/>
    <w:rsid w:val="00A363C8"/>
    <w:rsid w:val="00A407C3"/>
    <w:rsid w:val="00A420D6"/>
    <w:rsid w:val="00A436C0"/>
    <w:rsid w:val="00A440E9"/>
    <w:rsid w:val="00A45884"/>
    <w:rsid w:val="00A506C9"/>
    <w:rsid w:val="00A52005"/>
    <w:rsid w:val="00A525CF"/>
    <w:rsid w:val="00A52692"/>
    <w:rsid w:val="00A55C14"/>
    <w:rsid w:val="00A603C4"/>
    <w:rsid w:val="00A62AA4"/>
    <w:rsid w:val="00A62B4B"/>
    <w:rsid w:val="00A639DB"/>
    <w:rsid w:val="00A64A86"/>
    <w:rsid w:val="00A65636"/>
    <w:rsid w:val="00A6667C"/>
    <w:rsid w:val="00A67C2C"/>
    <w:rsid w:val="00A67EA2"/>
    <w:rsid w:val="00A70FF5"/>
    <w:rsid w:val="00A7114C"/>
    <w:rsid w:val="00A72138"/>
    <w:rsid w:val="00A735BC"/>
    <w:rsid w:val="00A736EC"/>
    <w:rsid w:val="00A7398B"/>
    <w:rsid w:val="00A754A3"/>
    <w:rsid w:val="00A76F6E"/>
    <w:rsid w:val="00A77128"/>
    <w:rsid w:val="00A77918"/>
    <w:rsid w:val="00A80496"/>
    <w:rsid w:val="00A80656"/>
    <w:rsid w:val="00A80C29"/>
    <w:rsid w:val="00A8400F"/>
    <w:rsid w:val="00A84BC0"/>
    <w:rsid w:val="00A84CEB"/>
    <w:rsid w:val="00A85DC7"/>
    <w:rsid w:val="00A86E79"/>
    <w:rsid w:val="00A9017B"/>
    <w:rsid w:val="00A9136D"/>
    <w:rsid w:val="00A91F4B"/>
    <w:rsid w:val="00A92550"/>
    <w:rsid w:val="00A92890"/>
    <w:rsid w:val="00A92EC7"/>
    <w:rsid w:val="00A92F6A"/>
    <w:rsid w:val="00A93E89"/>
    <w:rsid w:val="00A94398"/>
    <w:rsid w:val="00A945B7"/>
    <w:rsid w:val="00A95828"/>
    <w:rsid w:val="00A97537"/>
    <w:rsid w:val="00A977F7"/>
    <w:rsid w:val="00AA00E3"/>
    <w:rsid w:val="00AA033C"/>
    <w:rsid w:val="00AA0C18"/>
    <w:rsid w:val="00AA323D"/>
    <w:rsid w:val="00AA36D8"/>
    <w:rsid w:val="00AA4520"/>
    <w:rsid w:val="00AA4C06"/>
    <w:rsid w:val="00AA52EE"/>
    <w:rsid w:val="00AA5BF7"/>
    <w:rsid w:val="00AA6192"/>
    <w:rsid w:val="00AA647C"/>
    <w:rsid w:val="00AA668D"/>
    <w:rsid w:val="00AA721B"/>
    <w:rsid w:val="00AB0097"/>
    <w:rsid w:val="00AB0752"/>
    <w:rsid w:val="00AB1975"/>
    <w:rsid w:val="00AB2259"/>
    <w:rsid w:val="00AB2580"/>
    <w:rsid w:val="00AB316B"/>
    <w:rsid w:val="00AB3BCD"/>
    <w:rsid w:val="00AB42C3"/>
    <w:rsid w:val="00AB5282"/>
    <w:rsid w:val="00AB5EDB"/>
    <w:rsid w:val="00AB67AA"/>
    <w:rsid w:val="00AB6AF8"/>
    <w:rsid w:val="00AB7CBC"/>
    <w:rsid w:val="00AC0C8E"/>
    <w:rsid w:val="00AC1139"/>
    <w:rsid w:val="00AC1F43"/>
    <w:rsid w:val="00AC1FB8"/>
    <w:rsid w:val="00AC2D81"/>
    <w:rsid w:val="00AC3C80"/>
    <w:rsid w:val="00AC4507"/>
    <w:rsid w:val="00AC4F10"/>
    <w:rsid w:val="00AC6754"/>
    <w:rsid w:val="00AC6BE5"/>
    <w:rsid w:val="00AC7133"/>
    <w:rsid w:val="00AD0612"/>
    <w:rsid w:val="00AD14B2"/>
    <w:rsid w:val="00AD16CD"/>
    <w:rsid w:val="00AD173E"/>
    <w:rsid w:val="00AD209E"/>
    <w:rsid w:val="00AD2C22"/>
    <w:rsid w:val="00AD4535"/>
    <w:rsid w:val="00AD4897"/>
    <w:rsid w:val="00AD4E38"/>
    <w:rsid w:val="00AD57F3"/>
    <w:rsid w:val="00AE039F"/>
    <w:rsid w:val="00AE07F3"/>
    <w:rsid w:val="00AE2D92"/>
    <w:rsid w:val="00AE3077"/>
    <w:rsid w:val="00AE4281"/>
    <w:rsid w:val="00AE43B6"/>
    <w:rsid w:val="00AE7226"/>
    <w:rsid w:val="00AF0FEE"/>
    <w:rsid w:val="00AF3E5E"/>
    <w:rsid w:val="00AF3F04"/>
    <w:rsid w:val="00AF54D4"/>
    <w:rsid w:val="00AF74BC"/>
    <w:rsid w:val="00AF77A0"/>
    <w:rsid w:val="00AF7C88"/>
    <w:rsid w:val="00B01A6E"/>
    <w:rsid w:val="00B01C44"/>
    <w:rsid w:val="00B03276"/>
    <w:rsid w:val="00B0477C"/>
    <w:rsid w:val="00B050E9"/>
    <w:rsid w:val="00B05598"/>
    <w:rsid w:val="00B06163"/>
    <w:rsid w:val="00B115C3"/>
    <w:rsid w:val="00B11EA5"/>
    <w:rsid w:val="00B1280E"/>
    <w:rsid w:val="00B1320A"/>
    <w:rsid w:val="00B13AB0"/>
    <w:rsid w:val="00B143E3"/>
    <w:rsid w:val="00B2090C"/>
    <w:rsid w:val="00B20F32"/>
    <w:rsid w:val="00B21346"/>
    <w:rsid w:val="00B2192C"/>
    <w:rsid w:val="00B22F8E"/>
    <w:rsid w:val="00B23B40"/>
    <w:rsid w:val="00B2768F"/>
    <w:rsid w:val="00B27760"/>
    <w:rsid w:val="00B3113F"/>
    <w:rsid w:val="00B313ED"/>
    <w:rsid w:val="00B3285E"/>
    <w:rsid w:val="00B345EC"/>
    <w:rsid w:val="00B35BDF"/>
    <w:rsid w:val="00B37163"/>
    <w:rsid w:val="00B371F4"/>
    <w:rsid w:val="00B37B65"/>
    <w:rsid w:val="00B40E0A"/>
    <w:rsid w:val="00B4293C"/>
    <w:rsid w:val="00B429C0"/>
    <w:rsid w:val="00B44FCC"/>
    <w:rsid w:val="00B4613A"/>
    <w:rsid w:val="00B477A0"/>
    <w:rsid w:val="00B51AD3"/>
    <w:rsid w:val="00B52A7F"/>
    <w:rsid w:val="00B5314B"/>
    <w:rsid w:val="00B5590E"/>
    <w:rsid w:val="00B55FC7"/>
    <w:rsid w:val="00B56974"/>
    <w:rsid w:val="00B56AA4"/>
    <w:rsid w:val="00B61D2C"/>
    <w:rsid w:val="00B62BE2"/>
    <w:rsid w:val="00B630E6"/>
    <w:rsid w:val="00B645C9"/>
    <w:rsid w:val="00B64AA0"/>
    <w:rsid w:val="00B669C1"/>
    <w:rsid w:val="00B67423"/>
    <w:rsid w:val="00B67DC9"/>
    <w:rsid w:val="00B67EA1"/>
    <w:rsid w:val="00B70084"/>
    <w:rsid w:val="00B71472"/>
    <w:rsid w:val="00B7172F"/>
    <w:rsid w:val="00B7196D"/>
    <w:rsid w:val="00B71B98"/>
    <w:rsid w:val="00B71E87"/>
    <w:rsid w:val="00B72764"/>
    <w:rsid w:val="00B72B92"/>
    <w:rsid w:val="00B72D1D"/>
    <w:rsid w:val="00B73A0D"/>
    <w:rsid w:val="00B7516A"/>
    <w:rsid w:val="00B7521C"/>
    <w:rsid w:val="00B75BF0"/>
    <w:rsid w:val="00B76422"/>
    <w:rsid w:val="00B773AF"/>
    <w:rsid w:val="00B776E0"/>
    <w:rsid w:val="00B8024B"/>
    <w:rsid w:val="00B83C1B"/>
    <w:rsid w:val="00B84942"/>
    <w:rsid w:val="00B85B01"/>
    <w:rsid w:val="00B85EA7"/>
    <w:rsid w:val="00B8619C"/>
    <w:rsid w:val="00B8630E"/>
    <w:rsid w:val="00B86804"/>
    <w:rsid w:val="00B878B0"/>
    <w:rsid w:val="00B90273"/>
    <w:rsid w:val="00B92DCA"/>
    <w:rsid w:val="00B92F51"/>
    <w:rsid w:val="00B94A08"/>
    <w:rsid w:val="00B94D5B"/>
    <w:rsid w:val="00B96593"/>
    <w:rsid w:val="00B968B6"/>
    <w:rsid w:val="00BA0415"/>
    <w:rsid w:val="00BA1514"/>
    <w:rsid w:val="00BA17B6"/>
    <w:rsid w:val="00BA2410"/>
    <w:rsid w:val="00BA2DB4"/>
    <w:rsid w:val="00BA30FF"/>
    <w:rsid w:val="00BA667C"/>
    <w:rsid w:val="00BA68FA"/>
    <w:rsid w:val="00BB13CA"/>
    <w:rsid w:val="00BB1650"/>
    <w:rsid w:val="00BB165C"/>
    <w:rsid w:val="00BB173F"/>
    <w:rsid w:val="00BB17A8"/>
    <w:rsid w:val="00BB3199"/>
    <w:rsid w:val="00BB37B4"/>
    <w:rsid w:val="00BB5CE1"/>
    <w:rsid w:val="00BB5E2D"/>
    <w:rsid w:val="00BB62E3"/>
    <w:rsid w:val="00BB6E23"/>
    <w:rsid w:val="00BB7F11"/>
    <w:rsid w:val="00BC0997"/>
    <w:rsid w:val="00BC2534"/>
    <w:rsid w:val="00BC37F8"/>
    <w:rsid w:val="00BC5C09"/>
    <w:rsid w:val="00BC5DAF"/>
    <w:rsid w:val="00BC61E2"/>
    <w:rsid w:val="00BC6F34"/>
    <w:rsid w:val="00BC7211"/>
    <w:rsid w:val="00BC7CC1"/>
    <w:rsid w:val="00BD0681"/>
    <w:rsid w:val="00BD0A44"/>
    <w:rsid w:val="00BD38C8"/>
    <w:rsid w:val="00BD3AC2"/>
    <w:rsid w:val="00BD3DC1"/>
    <w:rsid w:val="00BD5140"/>
    <w:rsid w:val="00BD5A33"/>
    <w:rsid w:val="00BD7D20"/>
    <w:rsid w:val="00BE18E2"/>
    <w:rsid w:val="00BE242A"/>
    <w:rsid w:val="00BE2513"/>
    <w:rsid w:val="00BE2C12"/>
    <w:rsid w:val="00BE2FA3"/>
    <w:rsid w:val="00BE3F0D"/>
    <w:rsid w:val="00BE4852"/>
    <w:rsid w:val="00BE6BBF"/>
    <w:rsid w:val="00BE6C5C"/>
    <w:rsid w:val="00BE6EB0"/>
    <w:rsid w:val="00BE76E7"/>
    <w:rsid w:val="00BF1482"/>
    <w:rsid w:val="00BF5012"/>
    <w:rsid w:val="00BF6416"/>
    <w:rsid w:val="00C00867"/>
    <w:rsid w:val="00C00FD4"/>
    <w:rsid w:val="00C0147A"/>
    <w:rsid w:val="00C0359D"/>
    <w:rsid w:val="00C038C9"/>
    <w:rsid w:val="00C03E0E"/>
    <w:rsid w:val="00C05C07"/>
    <w:rsid w:val="00C05EEE"/>
    <w:rsid w:val="00C074AD"/>
    <w:rsid w:val="00C10223"/>
    <w:rsid w:val="00C10500"/>
    <w:rsid w:val="00C10C93"/>
    <w:rsid w:val="00C122D8"/>
    <w:rsid w:val="00C12FEF"/>
    <w:rsid w:val="00C13AB0"/>
    <w:rsid w:val="00C13AE9"/>
    <w:rsid w:val="00C147A1"/>
    <w:rsid w:val="00C14BCB"/>
    <w:rsid w:val="00C15802"/>
    <w:rsid w:val="00C16908"/>
    <w:rsid w:val="00C1718E"/>
    <w:rsid w:val="00C179B1"/>
    <w:rsid w:val="00C21E29"/>
    <w:rsid w:val="00C22357"/>
    <w:rsid w:val="00C22388"/>
    <w:rsid w:val="00C228D5"/>
    <w:rsid w:val="00C22AAB"/>
    <w:rsid w:val="00C2355C"/>
    <w:rsid w:val="00C235D6"/>
    <w:rsid w:val="00C2407D"/>
    <w:rsid w:val="00C24B57"/>
    <w:rsid w:val="00C3051D"/>
    <w:rsid w:val="00C30914"/>
    <w:rsid w:val="00C30E06"/>
    <w:rsid w:val="00C31D1E"/>
    <w:rsid w:val="00C328DA"/>
    <w:rsid w:val="00C3309B"/>
    <w:rsid w:val="00C35B92"/>
    <w:rsid w:val="00C3699F"/>
    <w:rsid w:val="00C37C30"/>
    <w:rsid w:val="00C37F24"/>
    <w:rsid w:val="00C407CF"/>
    <w:rsid w:val="00C42E34"/>
    <w:rsid w:val="00C43ADB"/>
    <w:rsid w:val="00C44EBC"/>
    <w:rsid w:val="00C45A5A"/>
    <w:rsid w:val="00C47538"/>
    <w:rsid w:val="00C509E5"/>
    <w:rsid w:val="00C5250F"/>
    <w:rsid w:val="00C52DE8"/>
    <w:rsid w:val="00C53395"/>
    <w:rsid w:val="00C53560"/>
    <w:rsid w:val="00C535E1"/>
    <w:rsid w:val="00C53656"/>
    <w:rsid w:val="00C54EBD"/>
    <w:rsid w:val="00C5587B"/>
    <w:rsid w:val="00C56CC2"/>
    <w:rsid w:val="00C572C0"/>
    <w:rsid w:val="00C6138D"/>
    <w:rsid w:val="00C61E0B"/>
    <w:rsid w:val="00C6303E"/>
    <w:rsid w:val="00C6339F"/>
    <w:rsid w:val="00C63410"/>
    <w:rsid w:val="00C643B2"/>
    <w:rsid w:val="00C64815"/>
    <w:rsid w:val="00C648DD"/>
    <w:rsid w:val="00C65252"/>
    <w:rsid w:val="00C65BD2"/>
    <w:rsid w:val="00C664D1"/>
    <w:rsid w:val="00C66A88"/>
    <w:rsid w:val="00C671C5"/>
    <w:rsid w:val="00C67688"/>
    <w:rsid w:val="00C704E5"/>
    <w:rsid w:val="00C71627"/>
    <w:rsid w:val="00C73E9A"/>
    <w:rsid w:val="00C7527A"/>
    <w:rsid w:val="00C761AD"/>
    <w:rsid w:val="00C778AB"/>
    <w:rsid w:val="00C80127"/>
    <w:rsid w:val="00C80D8B"/>
    <w:rsid w:val="00C82E53"/>
    <w:rsid w:val="00C83947"/>
    <w:rsid w:val="00C84354"/>
    <w:rsid w:val="00C85BDF"/>
    <w:rsid w:val="00C867D3"/>
    <w:rsid w:val="00C87818"/>
    <w:rsid w:val="00C9161E"/>
    <w:rsid w:val="00C92A4C"/>
    <w:rsid w:val="00C92CC5"/>
    <w:rsid w:val="00C92DA4"/>
    <w:rsid w:val="00C93BF2"/>
    <w:rsid w:val="00C93DA0"/>
    <w:rsid w:val="00C93E87"/>
    <w:rsid w:val="00C946AB"/>
    <w:rsid w:val="00C949BD"/>
    <w:rsid w:val="00C94E77"/>
    <w:rsid w:val="00C959D1"/>
    <w:rsid w:val="00C95BB4"/>
    <w:rsid w:val="00C95D6A"/>
    <w:rsid w:val="00CA2713"/>
    <w:rsid w:val="00CA5295"/>
    <w:rsid w:val="00CA659C"/>
    <w:rsid w:val="00CA6998"/>
    <w:rsid w:val="00CA7A4D"/>
    <w:rsid w:val="00CB0DCB"/>
    <w:rsid w:val="00CB29D6"/>
    <w:rsid w:val="00CB444D"/>
    <w:rsid w:val="00CB4553"/>
    <w:rsid w:val="00CB572B"/>
    <w:rsid w:val="00CB718D"/>
    <w:rsid w:val="00CB7704"/>
    <w:rsid w:val="00CB7D8C"/>
    <w:rsid w:val="00CB7DD5"/>
    <w:rsid w:val="00CC19B7"/>
    <w:rsid w:val="00CC46ED"/>
    <w:rsid w:val="00CC5D31"/>
    <w:rsid w:val="00CC7588"/>
    <w:rsid w:val="00CC7BA7"/>
    <w:rsid w:val="00CC7CAA"/>
    <w:rsid w:val="00CD0294"/>
    <w:rsid w:val="00CD08B7"/>
    <w:rsid w:val="00CD0D50"/>
    <w:rsid w:val="00CD247D"/>
    <w:rsid w:val="00CD294A"/>
    <w:rsid w:val="00CD42D7"/>
    <w:rsid w:val="00CD6603"/>
    <w:rsid w:val="00CD6D2D"/>
    <w:rsid w:val="00CD7C43"/>
    <w:rsid w:val="00CE0BB3"/>
    <w:rsid w:val="00CE0E26"/>
    <w:rsid w:val="00CE10B2"/>
    <w:rsid w:val="00CE1757"/>
    <w:rsid w:val="00CE384B"/>
    <w:rsid w:val="00CE4514"/>
    <w:rsid w:val="00CE51FA"/>
    <w:rsid w:val="00CE6173"/>
    <w:rsid w:val="00CE6A52"/>
    <w:rsid w:val="00CF0CFE"/>
    <w:rsid w:val="00CF0F63"/>
    <w:rsid w:val="00CF18DC"/>
    <w:rsid w:val="00CF3051"/>
    <w:rsid w:val="00CF3BCE"/>
    <w:rsid w:val="00CF520F"/>
    <w:rsid w:val="00CF67D9"/>
    <w:rsid w:val="00CF6EF5"/>
    <w:rsid w:val="00CF7465"/>
    <w:rsid w:val="00CF76C9"/>
    <w:rsid w:val="00CF77EE"/>
    <w:rsid w:val="00CF7AC5"/>
    <w:rsid w:val="00D00F3C"/>
    <w:rsid w:val="00D01448"/>
    <w:rsid w:val="00D01EFC"/>
    <w:rsid w:val="00D02041"/>
    <w:rsid w:val="00D020A4"/>
    <w:rsid w:val="00D0329F"/>
    <w:rsid w:val="00D03E1F"/>
    <w:rsid w:val="00D1011B"/>
    <w:rsid w:val="00D105E8"/>
    <w:rsid w:val="00D10748"/>
    <w:rsid w:val="00D10DE7"/>
    <w:rsid w:val="00D11BCB"/>
    <w:rsid w:val="00D12074"/>
    <w:rsid w:val="00D1261C"/>
    <w:rsid w:val="00D134A2"/>
    <w:rsid w:val="00D15F3D"/>
    <w:rsid w:val="00D17EF4"/>
    <w:rsid w:val="00D210AE"/>
    <w:rsid w:val="00D227B4"/>
    <w:rsid w:val="00D22DE7"/>
    <w:rsid w:val="00D230AF"/>
    <w:rsid w:val="00D2353B"/>
    <w:rsid w:val="00D24A3B"/>
    <w:rsid w:val="00D25AA0"/>
    <w:rsid w:val="00D266AC"/>
    <w:rsid w:val="00D301FB"/>
    <w:rsid w:val="00D32E3B"/>
    <w:rsid w:val="00D3326F"/>
    <w:rsid w:val="00D344F5"/>
    <w:rsid w:val="00D35473"/>
    <w:rsid w:val="00D4115D"/>
    <w:rsid w:val="00D41C19"/>
    <w:rsid w:val="00D423EB"/>
    <w:rsid w:val="00D42EC8"/>
    <w:rsid w:val="00D43744"/>
    <w:rsid w:val="00D43CBD"/>
    <w:rsid w:val="00D440ED"/>
    <w:rsid w:val="00D4419C"/>
    <w:rsid w:val="00D4600F"/>
    <w:rsid w:val="00D51748"/>
    <w:rsid w:val="00D51B95"/>
    <w:rsid w:val="00D5321A"/>
    <w:rsid w:val="00D534FF"/>
    <w:rsid w:val="00D55076"/>
    <w:rsid w:val="00D62042"/>
    <w:rsid w:val="00D63B23"/>
    <w:rsid w:val="00D660ED"/>
    <w:rsid w:val="00D667E8"/>
    <w:rsid w:val="00D67852"/>
    <w:rsid w:val="00D70418"/>
    <w:rsid w:val="00D705B5"/>
    <w:rsid w:val="00D70BB9"/>
    <w:rsid w:val="00D747E2"/>
    <w:rsid w:val="00D8017E"/>
    <w:rsid w:val="00D8083B"/>
    <w:rsid w:val="00D8141D"/>
    <w:rsid w:val="00D83DB5"/>
    <w:rsid w:val="00D85A87"/>
    <w:rsid w:val="00D85DF1"/>
    <w:rsid w:val="00D8616A"/>
    <w:rsid w:val="00D861E3"/>
    <w:rsid w:val="00D87F7B"/>
    <w:rsid w:val="00D903DD"/>
    <w:rsid w:val="00D90574"/>
    <w:rsid w:val="00D9117F"/>
    <w:rsid w:val="00D91D55"/>
    <w:rsid w:val="00D9269A"/>
    <w:rsid w:val="00D92725"/>
    <w:rsid w:val="00D9400E"/>
    <w:rsid w:val="00D9409B"/>
    <w:rsid w:val="00D95AB4"/>
    <w:rsid w:val="00D95B54"/>
    <w:rsid w:val="00D969D7"/>
    <w:rsid w:val="00D97160"/>
    <w:rsid w:val="00DA00F8"/>
    <w:rsid w:val="00DA0304"/>
    <w:rsid w:val="00DA093F"/>
    <w:rsid w:val="00DA1D65"/>
    <w:rsid w:val="00DA32CA"/>
    <w:rsid w:val="00DA36E8"/>
    <w:rsid w:val="00DA577B"/>
    <w:rsid w:val="00DA65DE"/>
    <w:rsid w:val="00DA6DBD"/>
    <w:rsid w:val="00DA75A2"/>
    <w:rsid w:val="00DA7AC0"/>
    <w:rsid w:val="00DB2679"/>
    <w:rsid w:val="00DB27FD"/>
    <w:rsid w:val="00DB56D6"/>
    <w:rsid w:val="00DB657B"/>
    <w:rsid w:val="00DB7BD0"/>
    <w:rsid w:val="00DB7E5F"/>
    <w:rsid w:val="00DC186D"/>
    <w:rsid w:val="00DC2E36"/>
    <w:rsid w:val="00DC3F08"/>
    <w:rsid w:val="00DC41C2"/>
    <w:rsid w:val="00DC5BA3"/>
    <w:rsid w:val="00DC6049"/>
    <w:rsid w:val="00DC6EE9"/>
    <w:rsid w:val="00DC78EE"/>
    <w:rsid w:val="00DC7B5D"/>
    <w:rsid w:val="00DD08A8"/>
    <w:rsid w:val="00DD2A54"/>
    <w:rsid w:val="00DD32E8"/>
    <w:rsid w:val="00DD330C"/>
    <w:rsid w:val="00DD342B"/>
    <w:rsid w:val="00DD4F38"/>
    <w:rsid w:val="00DD5B05"/>
    <w:rsid w:val="00DE0628"/>
    <w:rsid w:val="00DE0C27"/>
    <w:rsid w:val="00DE38DF"/>
    <w:rsid w:val="00DE3CDB"/>
    <w:rsid w:val="00DE4E62"/>
    <w:rsid w:val="00DE53F9"/>
    <w:rsid w:val="00DE6F46"/>
    <w:rsid w:val="00DE732A"/>
    <w:rsid w:val="00DE765D"/>
    <w:rsid w:val="00DE7E13"/>
    <w:rsid w:val="00DF172A"/>
    <w:rsid w:val="00DF19E7"/>
    <w:rsid w:val="00DF1CE1"/>
    <w:rsid w:val="00DF204E"/>
    <w:rsid w:val="00DF279A"/>
    <w:rsid w:val="00DF47D6"/>
    <w:rsid w:val="00DF5F39"/>
    <w:rsid w:val="00DF7C91"/>
    <w:rsid w:val="00E01D12"/>
    <w:rsid w:val="00E03DD6"/>
    <w:rsid w:val="00E04C36"/>
    <w:rsid w:val="00E050F5"/>
    <w:rsid w:val="00E053E0"/>
    <w:rsid w:val="00E0724D"/>
    <w:rsid w:val="00E07278"/>
    <w:rsid w:val="00E07301"/>
    <w:rsid w:val="00E07387"/>
    <w:rsid w:val="00E077F3"/>
    <w:rsid w:val="00E1068B"/>
    <w:rsid w:val="00E12833"/>
    <w:rsid w:val="00E1382D"/>
    <w:rsid w:val="00E13849"/>
    <w:rsid w:val="00E1520E"/>
    <w:rsid w:val="00E15EEF"/>
    <w:rsid w:val="00E15F24"/>
    <w:rsid w:val="00E175BF"/>
    <w:rsid w:val="00E2076E"/>
    <w:rsid w:val="00E20C5A"/>
    <w:rsid w:val="00E20D0F"/>
    <w:rsid w:val="00E21178"/>
    <w:rsid w:val="00E21669"/>
    <w:rsid w:val="00E21CCC"/>
    <w:rsid w:val="00E24B58"/>
    <w:rsid w:val="00E25650"/>
    <w:rsid w:val="00E27030"/>
    <w:rsid w:val="00E27486"/>
    <w:rsid w:val="00E27512"/>
    <w:rsid w:val="00E313F1"/>
    <w:rsid w:val="00E31F87"/>
    <w:rsid w:val="00E33573"/>
    <w:rsid w:val="00E34231"/>
    <w:rsid w:val="00E377BC"/>
    <w:rsid w:val="00E37D41"/>
    <w:rsid w:val="00E4058B"/>
    <w:rsid w:val="00E41000"/>
    <w:rsid w:val="00E420E8"/>
    <w:rsid w:val="00E422F7"/>
    <w:rsid w:val="00E459A9"/>
    <w:rsid w:val="00E4762F"/>
    <w:rsid w:val="00E502A7"/>
    <w:rsid w:val="00E50674"/>
    <w:rsid w:val="00E522AC"/>
    <w:rsid w:val="00E522EE"/>
    <w:rsid w:val="00E5734D"/>
    <w:rsid w:val="00E5757F"/>
    <w:rsid w:val="00E57DB4"/>
    <w:rsid w:val="00E622B6"/>
    <w:rsid w:val="00E629D9"/>
    <w:rsid w:val="00E62A3F"/>
    <w:rsid w:val="00E64AEC"/>
    <w:rsid w:val="00E64D76"/>
    <w:rsid w:val="00E652B4"/>
    <w:rsid w:val="00E66319"/>
    <w:rsid w:val="00E67A2F"/>
    <w:rsid w:val="00E67C6E"/>
    <w:rsid w:val="00E67E03"/>
    <w:rsid w:val="00E70B66"/>
    <w:rsid w:val="00E72025"/>
    <w:rsid w:val="00E7209B"/>
    <w:rsid w:val="00E7226D"/>
    <w:rsid w:val="00E74E77"/>
    <w:rsid w:val="00E753C4"/>
    <w:rsid w:val="00E75B73"/>
    <w:rsid w:val="00E75BD7"/>
    <w:rsid w:val="00E80ACF"/>
    <w:rsid w:val="00E833B2"/>
    <w:rsid w:val="00E845DB"/>
    <w:rsid w:val="00E84A86"/>
    <w:rsid w:val="00E85255"/>
    <w:rsid w:val="00E85D94"/>
    <w:rsid w:val="00E9010C"/>
    <w:rsid w:val="00E904BA"/>
    <w:rsid w:val="00E91407"/>
    <w:rsid w:val="00E917F6"/>
    <w:rsid w:val="00E91985"/>
    <w:rsid w:val="00E931A5"/>
    <w:rsid w:val="00E93DD3"/>
    <w:rsid w:val="00E94274"/>
    <w:rsid w:val="00E94AFE"/>
    <w:rsid w:val="00EA1D31"/>
    <w:rsid w:val="00EA211C"/>
    <w:rsid w:val="00EA341B"/>
    <w:rsid w:val="00EA36A3"/>
    <w:rsid w:val="00EA5CC5"/>
    <w:rsid w:val="00EA7077"/>
    <w:rsid w:val="00EB0211"/>
    <w:rsid w:val="00EB1465"/>
    <w:rsid w:val="00EB15AD"/>
    <w:rsid w:val="00EB1740"/>
    <w:rsid w:val="00EB199A"/>
    <w:rsid w:val="00EB2B9E"/>
    <w:rsid w:val="00EB3BE1"/>
    <w:rsid w:val="00EB566C"/>
    <w:rsid w:val="00EB5E06"/>
    <w:rsid w:val="00EB5F0F"/>
    <w:rsid w:val="00EB6165"/>
    <w:rsid w:val="00EC10DE"/>
    <w:rsid w:val="00EC184F"/>
    <w:rsid w:val="00EC2A7A"/>
    <w:rsid w:val="00EC319E"/>
    <w:rsid w:val="00EC3762"/>
    <w:rsid w:val="00EC4BB8"/>
    <w:rsid w:val="00EC5742"/>
    <w:rsid w:val="00EC59D4"/>
    <w:rsid w:val="00EC76F7"/>
    <w:rsid w:val="00ED0EC8"/>
    <w:rsid w:val="00ED2C93"/>
    <w:rsid w:val="00ED5C61"/>
    <w:rsid w:val="00ED6DF2"/>
    <w:rsid w:val="00EE1E67"/>
    <w:rsid w:val="00EE329F"/>
    <w:rsid w:val="00EE426A"/>
    <w:rsid w:val="00EE4F3F"/>
    <w:rsid w:val="00EE6B71"/>
    <w:rsid w:val="00EF0292"/>
    <w:rsid w:val="00EF0367"/>
    <w:rsid w:val="00EF1F97"/>
    <w:rsid w:val="00EF2EA1"/>
    <w:rsid w:val="00EF31C5"/>
    <w:rsid w:val="00EF4D76"/>
    <w:rsid w:val="00EF5EB5"/>
    <w:rsid w:val="00EF6BDC"/>
    <w:rsid w:val="00EF79A8"/>
    <w:rsid w:val="00F03A15"/>
    <w:rsid w:val="00F042B9"/>
    <w:rsid w:val="00F05B4E"/>
    <w:rsid w:val="00F07C37"/>
    <w:rsid w:val="00F102DC"/>
    <w:rsid w:val="00F10A9C"/>
    <w:rsid w:val="00F11E98"/>
    <w:rsid w:val="00F14909"/>
    <w:rsid w:val="00F169A7"/>
    <w:rsid w:val="00F16C8E"/>
    <w:rsid w:val="00F17AB3"/>
    <w:rsid w:val="00F2133F"/>
    <w:rsid w:val="00F21E5A"/>
    <w:rsid w:val="00F22EED"/>
    <w:rsid w:val="00F23056"/>
    <w:rsid w:val="00F239FB"/>
    <w:rsid w:val="00F23EA3"/>
    <w:rsid w:val="00F23F24"/>
    <w:rsid w:val="00F24518"/>
    <w:rsid w:val="00F257BF"/>
    <w:rsid w:val="00F30728"/>
    <w:rsid w:val="00F33823"/>
    <w:rsid w:val="00F33C52"/>
    <w:rsid w:val="00F35BFA"/>
    <w:rsid w:val="00F37587"/>
    <w:rsid w:val="00F37E3E"/>
    <w:rsid w:val="00F4026D"/>
    <w:rsid w:val="00F40DD0"/>
    <w:rsid w:val="00F412E4"/>
    <w:rsid w:val="00F41DD1"/>
    <w:rsid w:val="00F42C20"/>
    <w:rsid w:val="00F433BD"/>
    <w:rsid w:val="00F43800"/>
    <w:rsid w:val="00F46260"/>
    <w:rsid w:val="00F462E3"/>
    <w:rsid w:val="00F46671"/>
    <w:rsid w:val="00F47FFB"/>
    <w:rsid w:val="00F50C73"/>
    <w:rsid w:val="00F51749"/>
    <w:rsid w:val="00F52370"/>
    <w:rsid w:val="00F54A6B"/>
    <w:rsid w:val="00F54E54"/>
    <w:rsid w:val="00F55F98"/>
    <w:rsid w:val="00F571AA"/>
    <w:rsid w:val="00F616E7"/>
    <w:rsid w:val="00F622E6"/>
    <w:rsid w:val="00F62D0B"/>
    <w:rsid w:val="00F63024"/>
    <w:rsid w:val="00F640C0"/>
    <w:rsid w:val="00F67B9C"/>
    <w:rsid w:val="00F73931"/>
    <w:rsid w:val="00F739DF"/>
    <w:rsid w:val="00F75788"/>
    <w:rsid w:val="00F75C4E"/>
    <w:rsid w:val="00F75E71"/>
    <w:rsid w:val="00F77986"/>
    <w:rsid w:val="00F807C6"/>
    <w:rsid w:val="00F826F8"/>
    <w:rsid w:val="00F82FA5"/>
    <w:rsid w:val="00F83278"/>
    <w:rsid w:val="00F83D4E"/>
    <w:rsid w:val="00F83FF9"/>
    <w:rsid w:val="00F84458"/>
    <w:rsid w:val="00F84EF4"/>
    <w:rsid w:val="00F85355"/>
    <w:rsid w:val="00F855F5"/>
    <w:rsid w:val="00F86BF7"/>
    <w:rsid w:val="00F90301"/>
    <w:rsid w:val="00F907A9"/>
    <w:rsid w:val="00F90C07"/>
    <w:rsid w:val="00F90EF3"/>
    <w:rsid w:val="00F9391C"/>
    <w:rsid w:val="00F939E5"/>
    <w:rsid w:val="00F93F24"/>
    <w:rsid w:val="00F962EA"/>
    <w:rsid w:val="00F97468"/>
    <w:rsid w:val="00FA003F"/>
    <w:rsid w:val="00FA1060"/>
    <w:rsid w:val="00FA2531"/>
    <w:rsid w:val="00FA36CB"/>
    <w:rsid w:val="00FA5BBA"/>
    <w:rsid w:val="00FA6DEA"/>
    <w:rsid w:val="00FA7651"/>
    <w:rsid w:val="00FB0396"/>
    <w:rsid w:val="00FB0D94"/>
    <w:rsid w:val="00FB1E42"/>
    <w:rsid w:val="00FB2319"/>
    <w:rsid w:val="00FB2EE7"/>
    <w:rsid w:val="00FB2FC2"/>
    <w:rsid w:val="00FB3F46"/>
    <w:rsid w:val="00FB5F37"/>
    <w:rsid w:val="00FB6E03"/>
    <w:rsid w:val="00FC1FFC"/>
    <w:rsid w:val="00FC2447"/>
    <w:rsid w:val="00FC476C"/>
    <w:rsid w:val="00FC48C9"/>
    <w:rsid w:val="00FC5E52"/>
    <w:rsid w:val="00FC5ECE"/>
    <w:rsid w:val="00FC6291"/>
    <w:rsid w:val="00FD0229"/>
    <w:rsid w:val="00FD1748"/>
    <w:rsid w:val="00FD32FB"/>
    <w:rsid w:val="00FD50BC"/>
    <w:rsid w:val="00FD59EF"/>
    <w:rsid w:val="00FE03B5"/>
    <w:rsid w:val="00FE4A89"/>
    <w:rsid w:val="00FE6C11"/>
    <w:rsid w:val="00FE6CB1"/>
    <w:rsid w:val="00FE7699"/>
    <w:rsid w:val="00FE7A56"/>
    <w:rsid w:val="00FF3750"/>
    <w:rsid w:val="00FF3AE8"/>
    <w:rsid w:val="00FF7B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DB5D6"/>
  <w15:chartTrackingRefBased/>
  <w15:docId w15:val="{3660B1B0-AC54-4BA3-9F1D-95FF3AE4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744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fr-FR"/>
    </w:rPr>
  </w:style>
  <w:style w:type="paragraph" w:styleId="Ttulo2">
    <w:name w:val="heading 2"/>
    <w:basedOn w:val="Normal"/>
    <w:next w:val="Normal"/>
    <w:link w:val="Ttulo2Char"/>
    <w:uiPriority w:val="9"/>
    <w:unhideWhenUsed/>
    <w:qFormat/>
    <w:rsid w:val="002F744F"/>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fr-FR"/>
    </w:rPr>
  </w:style>
  <w:style w:type="paragraph" w:styleId="Ttulo3">
    <w:name w:val="heading 3"/>
    <w:basedOn w:val="Normal"/>
    <w:next w:val="Normal"/>
    <w:link w:val="Ttulo3Char"/>
    <w:uiPriority w:val="9"/>
    <w:unhideWhenUsed/>
    <w:qFormat/>
    <w:rsid w:val="002F744F"/>
    <w:pPr>
      <w:keepNext/>
      <w:keepLines/>
      <w:spacing w:before="200" w:after="0" w:line="276" w:lineRule="auto"/>
      <w:outlineLvl w:val="2"/>
    </w:pPr>
    <w:rPr>
      <w:rFonts w:asciiTheme="majorHAnsi" w:eastAsiaTheme="majorEastAsia" w:hAnsiTheme="majorHAnsi" w:cstheme="majorBidi"/>
      <w:b/>
      <w:bCs/>
      <w:color w:val="4472C4" w:themeColor="accent1"/>
      <w:lang w:val="fr-FR"/>
    </w:rPr>
  </w:style>
  <w:style w:type="paragraph" w:styleId="Ttulo4">
    <w:name w:val="heading 4"/>
    <w:basedOn w:val="Normal"/>
    <w:next w:val="Normal"/>
    <w:link w:val="Ttulo4Char"/>
    <w:uiPriority w:val="9"/>
    <w:unhideWhenUsed/>
    <w:qFormat/>
    <w:rsid w:val="002F744F"/>
    <w:pPr>
      <w:keepNext/>
      <w:keepLines/>
      <w:spacing w:before="200" w:after="0" w:line="276" w:lineRule="auto"/>
      <w:outlineLvl w:val="3"/>
    </w:pPr>
    <w:rPr>
      <w:rFonts w:asciiTheme="majorHAnsi" w:eastAsiaTheme="majorEastAsia" w:hAnsiTheme="majorHAnsi" w:cstheme="majorBidi"/>
      <w:b/>
      <w:bCs/>
      <w:i/>
      <w:iCs/>
      <w:color w:val="4472C4" w:themeColor="accent1"/>
      <w:lang w:val="fr-FR"/>
    </w:rPr>
  </w:style>
  <w:style w:type="paragraph" w:styleId="Ttulo5">
    <w:name w:val="heading 5"/>
    <w:basedOn w:val="Normal"/>
    <w:next w:val="Normal"/>
    <w:link w:val="Ttulo5Char"/>
    <w:uiPriority w:val="9"/>
    <w:unhideWhenUsed/>
    <w:qFormat/>
    <w:rsid w:val="002F744F"/>
    <w:pPr>
      <w:keepNext/>
      <w:keepLines/>
      <w:spacing w:before="200" w:after="0" w:line="276" w:lineRule="auto"/>
      <w:outlineLvl w:val="4"/>
    </w:pPr>
    <w:rPr>
      <w:rFonts w:asciiTheme="majorHAnsi" w:eastAsiaTheme="majorEastAsia" w:hAnsiTheme="majorHAnsi" w:cstheme="majorBidi"/>
      <w:color w:val="1F3763" w:themeColor="accent1" w:themeShade="7F"/>
      <w:lang w:val="fr-FR"/>
    </w:rPr>
  </w:style>
  <w:style w:type="paragraph" w:styleId="Ttulo6">
    <w:name w:val="heading 6"/>
    <w:basedOn w:val="Normal"/>
    <w:next w:val="Normal"/>
    <w:link w:val="Ttulo6Char"/>
    <w:uiPriority w:val="9"/>
    <w:unhideWhenUsed/>
    <w:qFormat/>
    <w:rsid w:val="002F744F"/>
    <w:pPr>
      <w:keepNext/>
      <w:keepLines/>
      <w:spacing w:before="200" w:after="0" w:line="276" w:lineRule="auto"/>
      <w:outlineLvl w:val="5"/>
    </w:pPr>
    <w:rPr>
      <w:rFonts w:asciiTheme="majorHAnsi" w:eastAsiaTheme="majorEastAsia" w:hAnsiTheme="majorHAnsi" w:cstheme="majorBidi"/>
      <w:i/>
      <w:iCs/>
      <w:color w:val="1F3763" w:themeColor="accent1" w:themeShade="7F"/>
      <w:lang w:val="fr-FR"/>
    </w:rPr>
  </w:style>
  <w:style w:type="paragraph" w:styleId="Ttulo7">
    <w:name w:val="heading 7"/>
    <w:basedOn w:val="Normal"/>
    <w:next w:val="Normal"/>
    <w:link w:val="Ttulo7Char"/>
    <w:uiPriority w:val="9"/>
    <w:unhideWhenUsed/>
    <w:qFormat/>
    <w:rsid w:val="002F744F"/>
    <w:pPr>
      <w:keepNext/>
      <w:keepLines/>
      <w:spacing w:before="200" w:after="0" w:line="276" w:lineRule="auto"/>
      <w:outlineLvl w:val="6"/>
    </w:pPr>
    <w:rPr>
      <w:rFonts w:asciiTheme="majorHAnsi" w:eastAsiaTheme="majorEastAsia" w:hAnsiTheme="majorHAnsi" w:cstheme="majorBidi"/>
      <w:i/>
      <w:iCs/>
      <w:color w:val="404040" w:themeColor="text1" w:themeTint="BF"/>
      <w:lang w:val="fr-FR"/>
    </w:rPr>
  </w:style>
  <w:style w:type="paragraph" w:styleId="Ttulo8">
    <w:name w:val="heading 8"/>
    <w:basedOn w:val="Normal"/>
    <w:next w:val="Normal"/>
    <w:link w:val="Ttulo8Char"/>
    <w:uiPriority w:val="9"/>
    <w:unhideWhenUsed/>
    <w:qFormat/>
    <w:rsid w:val="002F744F"/>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fr-FR"/>
    </w:rPr>
  </w:style>
  <w:style w:type="paragraph" w:styleId="Ttulo9">
    <w:name w:val="heading 9"/>
    <w:basedOn w:val="Normal"/>
    <w:next w:val="Normal"/>
    <w:link w:val="Ttulo9Char"/>
    <w:uiPriority w:val="9"/>
    <w:unhideWhenUsed/>
    <w:qFormat/>
    <w:rsid w:val="002F744F"/>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811C7"/>
    <w:pPr>
      <w:spacing w:after="0" w:line="240" w:lineRule="auto"/>
    </w:pPr>
    <w:rPr>
      <w:sz w:val="20"/>
      <w:szCs w:val="20"/>
      <w:lang w:val="fr-FR"/>
    </w:rPr>
  </w:style>
  <w:style w:type="character" w:customStyle="1" w:styleId="TextodenotaderodapChar">
    <w:name w:val="Texto de nota de rodapé Char"/>
    <w:basedOn w:val="Fontepargpadro"/>
    <w:link w:val="Textodenotaderodap"/>
    <w:uiPriority w:val="99"/>
    <w:rsid w:val="002811C7"/>
    <w:rPr>
      <w:sz w:val="20"/>
      <w:szCs w:val="20"/>
      <w:lang w:val="fr-FR"/>
    </w:rPr>
  </w:style>
  <w:style w:type="paragraph" w:styleId="Corpodetexto">
    <w:name w:val="Body Text"/>
    <w:basedOn w:val="Normal"/>
    <w:link w:val="CorpodetextoChar"/>
    <w:unhideWhenUsed/>
    <w:rsid w:val="002811C7"/>
    <w:pPr>
      <w:spacing w:after="0" w:line="240" w:lineRule="auto"/>
      <w:jc w:val="both"/>
    </w:pPr>
    <w:rPr>
      <w:rFonts w:ascii="Times New Roman" w:eastAsia="Times New Roman" w:hAnsi="Times New Roman" w:cs="Times New Roman"/>
      <w:sz w:val="24"/>
      <w:szCs w:val="24"/>
      <w:lang w:val="fr-FR"/>
    </w:rPr>
  </w:style>
  <w:style w:type="character" w:customStyle="1" w:styleId="CorpodetextoChar">
    <w:name w:val="Corpo de texto Char"/>
    <w:basedOn w:val="Fontepargpadro"/>
    <w:link w:val="Corpodetexto"/>
    <w:rsid w:val="002811C7"/>
    <w:rPr>
      <w:rFonts w:ascii="Times New Roman" w:eastAsia="Times New Roman" w:hAnsi="Times New Roman" w:cs="Times New Roman"/>
      <w:sz w:val="24"/>
      <w:szCs w:val="24"/>
      <w:lang w:val="fr-FR"/>
    </w:rPr>
  </w:style>
  <w:style w:type="character" w:styleId="Refdenotaderodap">
    <w:name w:val="footnote reference"/>
    <w:basedOn w:val="Fontepargpadro"/>
    <w:uiPriority w:val="99"/>
    <w:semiHidden/>
    <w:unhideWhenUsed/>
    <w:rsid w:val="002811C7"/>
    <w:rPr>
      <w:vertAlign w:val="superscript"/>
    </w:rPr>
  </w:style>
  <w:style w:type="character" w:customStyle="1" w:styleId="Ttulo1Char">
    <w:name w:val="Título 1 Char"/>
    <w:basedOn w:val="Fontepargpadro"/>
    <w:link w:val="Ttulo1"/>
    <w:uiPriority w:val="9"/>
    <w:rsid w:val="002F744F"/>
    <w:rPr>
      <w:rFonts w:asciiTheme="majorHAnsi" w:eastAsiaTheme="majorEastAsia" w:hAnsiTheme="majorHAnsi" w:cstheme="majorBidi"/>
      <w:b/>
      <w:bCs/>
      <w:color w:val="2F5496" w:themeColor="accent1" w:themeShade="BF"/>
      <w:sz w:val="28"/>
      <w:szCs w:val="28"/>
      <w:lang w:val="fr-FR"/>
    </w:rPr>
  </w:style>
  <w:style w:type="character" w:customStyle="1" w:styleId="Ttulo2Char">
    <w:name w:val="Título 2 Char"/>
    <w:basedOn w:val="Fontepargpadro"/>
    <w:link w:val="Ttulo2"/>
    <w:uiPriority w:val="9"/>
    <w:rsid w:val="002F744F"/>
    <w:rPr>
      <w:rFonts w:asciiTheme="majorHAnsi" w:eastAsiaTheme="majorEastAsia" w:hAnsiTheme="majorHAnsi" w:cstheme="majorBidi"/>
      <w:b/>
      <w:bCs/>
      <w:color w:val="4472C4" w:themeColor="accent1"/>
      <w:sz w:val="26"/>
      <w:szCs w:val="26"/>
      <w:lang w:val="fr-FR"/>
    </w:rPr>
  </w:style>
  <w:style w:type="character" w:customStyle="1" w:styleId="Ttulo3Char">
    <w:name w:val="Título 3 Char"/>
    <w:basedOn w:val="Fontepargpadro"/>
    <w:link w:val="Ttulo3"/>
    <w:uiPriority w:val="9"/>
    <w:rsid w:val="002F744F"/>
    <w:rPr>
      <w:rFonts w:asciiTheme="majorHAnsi" w:eastAsiaTheme="majorEastAsia" w:hAnsiTheme="majorHAnsi" w:cstheme="majorBidi"/>
      <w:b/>
      <w:bCs/>
      <w:color w:val="4472C4" w:themeColor="accent1"/>
      <w:lang w:val="fr-FR"/>
    </w:rPr>
  </w:style>
  <w:style w:type="character" w:customStyle="1" w:styleId="Ttulo4Char">
    <w:name w:val="Título 4 Char"/>
    <w:basedOn w:val="Fontepargpadro"/>
    <w:link w:val="Ttulo4"/>
    <w:uiPriority w:val="9"/>
    <w:rsid w:val="002F744F"/>
    <w:rPr>
      <w:rFonts w:asciiTheme="majorHAnsi" w:eastAsiaTheme="majorEastAsia" w:hAnsiTheme="majorHAnsi" w:cstheme="majorBidi"/>
      <w:b/>
      <w:bCs/>
      <w:i/>
      <w:iCs/>
      <w:color w:val="4472C4" w:themeColor="accent1"/>
      <w:lang w:val="fr-FR"/>
    </w:rPr>
  </w:style>
  <w:style w:type="character" w:customStyle="1" w:styleId="Ttulo5Char">
    <w:name w:val="Título 5 Char"/>
    <w:basedOn w:val="Fontepargpadro"/>
    <w:link w:val="Ttulo5"/>
    <w:uiPriority w:val="9"/>
    <w:rsid w:val="002F744F"/>
    <w:rPr>
      <w:rFonts w:asciiTheme="majorHAnsi" w:eastAsiaTheme="majorEastAsia" w:hAnsiTheme="majorHAnsi" w:cstheme="majorBidi"/>
      <w:color w:val="1F3763" w:themeColor="accent1" w:themeShade="7F"/>
      <w:lang w:val="fr-FR"/>
    </w:rPr>
  </w:style>
  <w:style w:type="character" w:customStyle="1" w:styleId="Ttulo6Char">
    <w:name w:val="Título 6 Char"/>
    <w:basedOn w:val="Fontepargpadro"/>
    <w:link w:val="Ttulo6"/>
    <w:uiPriority w:val="9"/>
    <w:rsid w:val="002F744F"/>
    <w:rPr>
      <w:rFonts w:asciiTheme="majorHAnsi" w:eastAsiaTheme="majorEastAsia" w:hAnsiTheme="majorHAnsi" w:cstheme="majorBidi"/>
      <w:i/>
      <w:iCs/>
      <w:color w:val="1F3763" w:themeColor="accent1" w:themeShade="7F"/>
      <w:lang w:val="fr-FR"/>
    </w:rPr>
  </w:style>
  <w:style w:type="character" w:customStyle="1" w:styleId="Ttulo7Char">
    <w:name w:val="Título 7 Char"/>
    <w:basedOn w:val="Fontepargpadro"/>
    <w:link w:val="Ttulo7"/>
    <w:uiPriority w:val="9"/>
    <w:rsid w:val="002F744F"/>
    <w:rPr>
      <w:rFonts w:asciiTheme="majorHAnsi" w:eastAsiaTheme="majorEastAsia" w:hAnsiTheme="majorHAnsi" w:cstheme="majorBidi"/>
      <w:i/>
      <w:iCs/>
      <w:color w:val="404040" w:themeColor="text1" w:themeTint="BF"/>
      <w:lang w:val="fr-FR"/>
    </w:rPr>
  </w:style>
  <w:style w:type="character" w:customStyle="1" w:styleId="Ttulo8Char">
    <w:name w:val="Título 8 Char"/>
    <w:basedOn w:val="Fontepargpadro"/>
    <w:link w:val="Ttulo8"/>
    <w:uiPriority w:val="9"/>
    <w:rsid w:val="002F744F"/>
    <w:rPr>
      <w:rFonts w:asciiTheme="majorHAnsi" w:eastAsiaTheme="majorEastAsia" w:hAnsiTheme="majorHAnsi" w:cstheme="majorBidi"/>
      <w:color w:val="404040" w:themeColor="text1" w:themeTint="BF"/>
      <w:sz w:val="20"/>
      <w:szCs w:val="20"/>
      <w:lang w:val="fr-FR"/>
    </w:rPr>
  </w:style>
  <w:style w:type="character" w:customStyle="1" w:styleId="Ttulo9Char">
    <w:name w:val="Título 9 Char"/>
    <w:basedOn w:val="Fontepargpadro"/>
    <w:link w:val="Ttulo9"/>
    <w:uiPriority w:val="9"/>
    <w:rsid w:val="002F744F"/>
    <w:rPr>
      <w:rFonts w:asciiTheme="majorHAnsi" w:eastAsiaTheme="majorEastAsia" w:hAnsiTheme="majorHAnsi" w:cstheme="majorBidi"/>
      <w:i/>
      <w:iCs/>
      <w:color w:val="404040" w:themeColor="text1" w:themeTint="BF"/>
      <w:sz w:val="20"/>
      <w:szCs w:val="20"/>
      <w:lang w:val="fr-FR"/>
    </w:rPr>
  </w:style>
  <w:style w:type="paragraph" w:styleId="Ttulo">
    <w:name w:val="Title"/>
    <w:basedOn w:val="Normal"/>
    <w:next w:val="Normal"/>
    <w:link w:val="TtuloChar"/>
    <w:uiPriority w:val="10"/>
    <w:qFormat/>
    <w:rsid w:val="002F744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fr-FR"/>
    </w:rPr>
  </w:style>
  <w:style w:type="character" w:customStyle="1" w:styleId="TtuloChar">
    <w:name w:val="Título Char"/>
    <w:basedOn w:val="Fontepargpadro"/>
    <w:link w:val="Ttulo"/>
    <w:uiPriority w:val="10"/>
    <w:rsid w:val="002F744F"/>
    <w:rPr>
      <w:rFonts w:asciiTheme="majorHAnsi" w:eastAsiaTheme="majorEastAsia" w:hAnsiTheme="majorHAnsi" w:cstheme="majorBidi"/>
      <w:color w:val="323E4F" w:themeColor="text2" w:themeShade="BF"/>
      <w:spacing w:val="5"/>
      <w:kern w:val="28"/>
      <w:sz w:val="52"/>
      <w:szCs w:val="52"/>
      <w:lang w:val="fr-FR"/>
    </w:rPr>
  </w:style>
  <w:style w:type="paragraph" w:styleId="Subttulo">
    <w:name w:val="Subtitle"/>
    <w:basedOn w:val="Normal"/>
    <w:next w:val="Normal"/>
    <w:link w:val="SubttuloChar"/>
    <w:uiPriority w:val="11"/>
    <w:qFormat/>
    <w:rsid w:val="002F744F"/>
    <w:pPr>
      <w:numPr>
        <w:ilvl w:val="1"/>
      </w:numPr>
      <w:spacing w:after="200" w:line="276" w:lineRule="auto"/>
    </w:pPr>
    <w:rPr>
      <w:rFonts w:asciiTheme="majorHAnsi" w:eastAsiaTheme="majorEastAsia" w:hAnsiTheme="majorHAnsi" w:cstheme="majorBidi"/>
      <w:i/>
      <w:iCs/>
      <w:color w:val="4472C4" w:themeColor="accent1"/>
      <w:spacing w:val="15"/>
      <w:sz w:val="24"/>
      <w:szCs w:val="24"/>
      <w:lang w:val="fr-FR"/>
    </w:rPr>
  </w:style>
  <w:style w:type="character" w:customStyle="1" w:styleId="SubttuloChar">
    <w:name w:val="Subtítulo Char"/>
    <w:basedOn w:val="Fontepargpadro"/>
    <w:link w:val="Subttulo"/>
    <w:uiPriority w:val="11"/>
    <w:rsid w:val="002F744F"/>
    <w:rPr>
      <w:rFonts w:asciiTheme="majorHAnsi" w:eastAsiaTheme="majorEastAsia" w:hAnsiTheme="majorHAnsi" w:cstheme="majorBidi"/>
      <w:i/>
      <w:iCs/>
      <w:color w:val="4472C4" w:themeColor="accent1"/>
      <w:spacing w:val="15"/>
      <w:sz w:val="24"/>
      <w:szCs w:val="24"/>
      <w:lang w:val="fr-FR"/>
    </w:rPr>
  </w:style>
  <w:style w:type="character" w:styleId="nfaseSutil">
    <w:name w:val="Subtle Emphasis"/>
    <w:basedOn w:val="Fontepargpadro"/>
    <w:uiPriority w:val="19"/>
    <w:qFormat/>
    <w:rsid w:val="002F744F"/>
    <w:rPr>
      <w:i/>
      <w:iCs/>
      <w:color w:val="808080" w:themeColor="text1" w:themeTint="7F"/>
    </w:rPr>
  </w:style>
  <w:style w:type="character" w:styleId="nfase">
    <w:name w:val="Emphasis"/>
    <w:basedOn w:val="Fontepargpadro"/>
    <w:uiPriority w:val="20"/>
    <w:qFormat/>
    <w:rsid w:val="002F744F"/>
    <w:rPr>
      <w:i/>
      <w:iCs/>
    </w:rPr>
  </w:style>
  <w:style w:type="character" w:styleId="nfaseIntensa">
    <w:name w:val="Intense Emphasis"/>
    <w:basedOn w:val="Fontepargpadro"/>
    <w:uiPriority w:val="21"/>
    <w:qFormat/>
    <w:rsid w:val="002F744F"/>
    <w:rPr>
      <w:b/>
      <w:bCs/>
      <w:i/>
      <w:iCs/>
      <w:color w:val="4472C4" w:themeColor="accent1"/>
    </w:rPr>
  </w:style>
  <w:style w:type="character" w:styleId="Forte">
    <w:name w:val="Strong"/>
    <w:basedOn w:val="Fontepargpadro"/>
    <w:uiPriority w:val="22"/>
    <w:qFormat/>
    <w:rsid w:val="002F744F"/>
    <w:rPr>
      <w:b/>
      <w:bCs/>
    </w:rPr>
  </w:style>
  <w:style w:type="paragraph" w:styleId="Citao">
    <w:name w:val="Quote"/>
    <w:basedOn w:val="Normal"/>
    <w:next w:val="Normal"/>
    <w:link w:val="CitaoChar"/>
    <w:uiPriority w:val="29"/>
    <w:qFormat/>
    <w:rsid w:val="002F744F"/>
    <w:pPr>
      <w:spacing w:after="200" w:line="276" w:lineRule="auto"/>
    </w:pPr>
    <w:rPr>
      <w:i/>
      <w:iCs/>
      <w:color w:val="000000" w:themeColor="text1"/>
      <w:lang w:val="fr-FR"/>
    </w:rPr>
  </w:style>
  <w:style w:type="character" w:customStyle="1" w:styleId="CitaoChar">
    <w:name w:val="Citação Char"/>
    <w:basedOn w:val="Fontepargpadro"/>
    <w:link w:val="Citao"/>
    <w:uiPriority w:val="29"/>
    <w:rsid w:val="002F744F"/>
    <w:rPr>
      <w:i/>
      <w:iCs/>
      <w:color w:val="000000" w:themeColor="text1"/>
      <w:lang w:val="fr-FR"/>
    </w:rPr>
  </w:style>
  <w:style w:type="paragraph" w:styleId="CitaoIntensa">
    <w:name w:val="Intense Quote"/>
    <w:basedOn w:val="Normal"/>
    <w:next w:val="Normal"/>
    <w:link w:val="CitaoIntensaChar"/>
    <w:uiPriority w:val="30"/>
    <w:qFormat/>
    <w:rsid w:val="002F744F"/>
    <w:pPr>
      <w:pBdr>
        <w:bottom w:val="single" w:sz="4" w:space="4" w:color="4472C4" w:themeColor="accent1"/>
      </w:pBdr>
      <w:spacing w:before="200" w:after="280" w:line="276" w:lineRule="auto"/>
      <w:ind w:left="936" w:right="936"/>
    </w:pPr>
    <w:rPr>
      <w:b/>
      <w:bCs/>
      <w:i/>
      <w:iCs/>
      <w:color w:val="4472C4" w:themeColor="accent1"/>
      <w:lang w:val="fr-FR"/>
    </w:rPr>
  </w:style>
  <w:style w:type="character" w:customStyle="1" w:styleId="CitaoIntensaChar">
    <w:name w:val="Citação Intensa Char"/>
    <w:basedOn w:val="Fontepargpadro"/>
    <w:link w:val="CitaoIntensa"/>
    <w:uiPriority w:val="30"/>
    <w:rsid w:val="002F744F"/>
    <w:rPr>
      <w:b/>
      <w:bCs/>
      <w:i/>
      <w:iCs/>
      <w:color w:val="4472C4" w:themeColor="accent1"/>
      <w:lang w:val="fr-FR"/>
    </w:rPr>
  </w:style>
  <w:style w:type="character" w:styleId="RefernciaSutil">
    <w:name w:val="Subtle Reference"/>
    <w:basedOn w:val="Fontepargpadro"/>
    <w:uiPriority w:val="31"/>
    <w:qFormat/>
    <w:rsid w:val="002F744F"/>
    <w:rPr>
      <w:smallCaps/>
      <w:color w:val="ED7D31" w:themeColor="accent2"/>
      <w:u w:val="single"/>
    </w:rPr>
  </w:style>
  <w:style w:type="character" w:styleId="RefernciaIntensa">
    <w:name w:val="Intense Reference"/>
    <w:basedOn w:val="Fontepargpadro"/>
    <w:uiPriority w:val="32"/>
    <w:qFormat/>
    <w:rsid w:val="002F744F"/>
    <w:rPr>
      <w:b/>
      <w:bCs/>
      <w:smallCaps/>
      <w:color w:val="ED7D31" w:themeColor="accent2"/>
      <w:spacing w:val="5"/>
      <w:u w:val="single"/>
    </w:rPr>
  </w:style>
  <w:style w:type="character" w:styleId="TtulodoLivro">
    <w:name w:val="Book Title"/>
    <w:basedOn w:val="Fontepargpadro"/>
    <w:uiPriority w:val="33"/>
    <w:qFormat/>
    <w:rsid w:val="002F744F"/>
    <w:rPr>
      <w:b/>
      <w:bCs/>
      <w:smallCaps/>
      <w:spacing w:val="5"/>
    </w:rPr>
  </w:style>
  <w:style w:type="paragraph" w:styleId="PargrafodaLista">
    <w:name w:val="List Paragraph"/>
    <w:basedOn w:val="Normal"/>
    <w:uiPriority w:val="34"/>
    <w:qFormat/>
    <w:rsid w:val="002F744F"/>
    <w:pPr>
      <w:spacing w:after="200" w:line="276" w:lineRule="auto"/>
      <w:ind w:left="720"/>
      <w:contextualSpacing/>
    </w:pPr>
    <w:rPr>
      <w:lang w:val="fr-FR"/>
    </w:rPr>
  </w:style>
  <w:style w:type="character" w:styleId="Hyperlink">
    <w:name w:val="Hyperlink"/>
    <w:basedOn w:val="Fontepargpadro"/>
    <w:uiPriority w:val="99"/>
    <w:unhideWhenUsed/>
    <w:rsid w:val="002F744F"/>
    <w:rPr>
      <w:color w:val="0563C1" w:themeColor="hyperlink"/>
      <w:u w:val="single"/>
    </w:rPr>
  </w:style>
  <w:style w:type="character" w:styleId="HiperlinkVisitado">
    <w:name w:val="FollowedHyperlink"/>
    <w:basedOn w:val="Fontepargpadro"/>
    <w:uiPriority w:val="99"/>
    <w:unhideWhenUsed/>
    <w:rsid w:val="002F744F"/>
    <w:rPr>
      <w:color w:val="954F72" w:themeColor="followedHyperlink"/>
      <w:u w:val="single"/>
    </w:rPr>
  </w:style>
  <w:style w:type="paragraph" w:styleId="Cabealho">
    <w:name w:val="header"/>
    <w:basedOn w:val="Normal"/>
    <w:link w:val="CabealhoChar"/>
    <w:unhideWhenUsed/>
    <w:rsid w:val="002F744F"/>
    <w:pPr>
      <w:tabs>
        <w:tab w:val="center" w:pos="4536"/>
        <w:tab w:val="right" w:pos="9072"/>
      </w:tabs>
      <w:spacing w:after="0" w:line="240" w:lineRule="auto"/>
    </w:pPr>
    <w:rPr>
      <w:lang w:val="fr-FR"/>
    </w:rPr>
  </w:style>
  <w:style w:type="character" w:customStyle="1" w:styleId="CabealhoChar">
    <w:name w:val="Cabeçalho Char"/>
    <w:basedOn w:val="Fontepargpadro"/>
    <w:link w:val="Cabealho"/>
    <w:rsid w:val="002F744F"/>
    <w:rPr>
      <w:lang w:val="fr-FR"/>
    </w:rPr>
  </w:style>
  <w:style w:type="paragraph" w:styleId="Rodap">
    <w:name w:val="footer"/>
    <w:basedOn w:val="Normal"/>
    <w:link w:val="RodapChar"/>
    <w:uiPriority w:val="99"/>
    <w:unhideWhenUsed/>
    <w:rsid w:val="002F744F"/>
    <w:pPr>
      <w:tabs>
        <w:tab w:val="center" w:pos="4536"/>
        <w:tab w:val="right" w:pos="9072"/>
      </w:tabs>
      <w:spacing w:after="0" w:line="240" w:lineRule="auto"/>
    </w:pPr>
    <w:rPr>
      <w:lang w:val="fr-FR"/>
    </w:rPr>
  </w:style>
  <w:style w:type="character" w:customStyle="1" w:styleId="RodapChar">
    <w:name w:val="Rodapé Char"/>
    <w:basedOn w:val="Fontepargpadro"/>
    <w:link w:val="Rodap"/>
    <w:uiPriority w:val="99"/>
    <w:rsid w:val="002F744F"/>
    <w:rPr>
      <w:lang w:val="fr-FR"/>
    </w:rPr>
  </w:style>
  <w:style w:type="paragraph" w:customStyle="1" w:styleId="ParaAttribute0">
    <w:name w:val="ParaAttribute0"/>
    <w:rsid w:val="002F744F"/>
    <w:pPr>
      <w:widowControl w:val="0"/>
      <w:tabs>
        <w:tab w:val="center" w:pos="4536"/>
        <w:tab w:val="right" w:pos="9072"/>
      </w:tabs>
      <w:wordWrap w:val="0"/>
      <w:spacing w:after="0" w:line="240" w:lineRule="auto"/>
      <w:jc w:val="center"/>
    </w:pPr>
    <w:rPr>
      <w:rFonts w:ascii="Times New Roman" w:eastAsia="Batang" w:hAnsi="Times New Roman" w:cs="Times New Roman"/>
      <w:sz w:val="20"/>
      <w:szCs w:val="20"/>
      <w:lang w:val="fr-FR" w:eastAsia="fr-FR"/>
    </w:rPr>
  </w:style>
  <w:style w:type="paragraph" w:customStyle="1" w:styleId="ParaAttribute1">
    <w:name w:val="ParaAttribute1"/>
    <w:rsid w:val="002F744F"/>
    <w:pPr>
      <w:widowControl w:val="0"/>
      <w:tabs>
        <w:tab w:val="center" w:pos="4536"/>
        <w:tab w:val="right" w:pos="9072"/>
      </w:tabs>
      <w:wordWrap w:val="0"/>
      <w:spacing w:after="0" w:line="240" w:lineRule="auto"/>
    </w:pPr>
    <w:rPr>
      <w:rFonts w:ascii="Times New Roman" w:eastAsia="Batang" w:hAnsi="Times New Roman" w:cs="Times New Roman"/>
      <w:sz w:val="20"/>
      <w:szCs w:val="20"/>
      <w:lang w:val="fr-FR" w:eastAsia="fr-FR"/>
    </w:rPr>
  </w:style>
  <w:style w:type="paragraph" w:customStyle="1" w:styleId="ParaAttribute2">
    <w:name w:val="ParaAttribute2"/>
    <w:rsid w:val="002F744F"/>
    <w:pPr>
      <w:widowControl w:val="0"/>
      <w:wordWrap w:val="0"/>
      <w:spacing w:after="0" w:line="240" w:lineRule="auto"/>
      <w:jc w:val="center"/>
    </w:pPr>
    <w:rPr>
      <w:rFonts w:ascii="Times New Roman" w:eastAsia="Batang" w:hAnsi="Times New Roman" w:cs="Times New Roman"/>
      <w:sz w:val="20"/>
      <w:szCs w:val="20"/>
      <w:lang w:val="fr-FR" w:eastAsia="fr-FR"/>
    </w:rPr>
  </w:style>
  <w:style w:type="paragraph" w:customStyle="1" w:styleId="ParaAttribute3">
    <w:name w:val="ParaAttribute3"/>
    <w:rsid w:val="002F744F"/>
    <w:pPr>
      <w:widowControl w:val="0"/>
      <w:wordWrap w:val="0"/>
      <w:spacing w:after="0" w:line="240" w:lineRule="auto"/>
      <w:jc w:val="both"/>
    </w:pPr>
    <w:rPr>
      <w:rFonts w:ascii="Times New Roman" w:eastAsia="Batang" w:hAnsi="Times New Roman" w:cs="Times New Roman"/>
      <w:sz w:val="20"/>
      <w:szCs w:val="20"/>
      <w:lang w:val="fr-FR" w:eastAsia="fr-FR"/>
    </w:rPr>
  </w:style>
  <w:style w:type="paragraph" w:customStyle="1" w:styleId="ParaAttribute4">
    <w:name w:val="ParaAttribute4"/>
    <w:rsid w:val="002F744F"/>
    <w:pPr>
      <w:widowControl w:val="0"/>
      <w:wordWrap w:val="0"/>
      <w:spacing w:after="0" w:line="240" w:lineRule="auto"/>
    </w:pPr>
    <w:rPr>
      <w:rFonts w:ascii="Times New Roman" w:eastAsia="Batang" w:hAnsi="Times New Roman" w:cs="Times New Roman"/>
      <w:sz w:val="20"/>
      <w:szCs w:val="20"/>
      <w:lang w:val="fr-FR" w:eastAsia="fr-FR"/>
    </w:rPr>
  </w:style>
  <w:style w:type="paragraph" w:customStyle="1" w:styleId="ParaAttribute5">
    <w:name w:val="ParaAttribute5"/>
    <w:rsid w:val="002F744F"/>
    <w:pPr>
      <w:widowControl w:val="0"/>
      <w:wordWrap w:val="0"/>
      <w:spacing w:after="0" w:line="240" w:lineRule="auto"/>
    </w:pPr>
    <w:rPr>
      <w:rFonts w:ascii="Times New Roman" w:eastAsia="Batang" w:hAnsi="Times New Roman" w:cs="Times New Roman"/>
      <w:sz w:val="20"/>
      <w:szCs w:val="20"/>
      <w:lang w:val="fr-FR" w:eastAsia="fr-FR"/>
    </w:rPr>
  </w:style>
  <w:style w:type="paragraph" w:customStyle="1" w:styleId="ParaAttribute6">
    <w:name w:val="ParaAttribute6"/>
    <w:rsid w:val="002F744F"/>
    <w:pPr>
      <w:widowControl w:val="0"/>
      <w:wordWrap w:val="0"/>
      <w:spacing w:after="0" w:line="240" w:lineRule="auto"/>
      <w:jc w:val="both"/>
    </w:pPr>
    <w:rPr>
      <w:rFonts w:ascii="Times New Roman" w:eastAsia="Batang" w:hAnsi="Times New Roman" w:cs="Times New Roman"/>
      <w:sz w:val="20"/>
      <w:szCs w:val="20"/>
      <w:lang w:val="fr-FR" w:eastAsia="fr-FR"/>
    </w:rPr>
  </w:style>
  <w:style w:type="paragraph" w:customStyle="1" w:styleId="ParaAttribute7">
    <w:name w:val="ParaAttribute7"/>
    <w:rsid w:val="002F744F"/>
    <w:pPr>
      <w:widowControl w:val="0"/>
      <w:tabs>
        <w:tab w:val="left" w:pos="2880"/>
      </w:tabs>
      <w:wordWrap w:val="0"/>
      <w:spacing w:after="0" w:line="240" w:lineRule="auto"/>
      <w:jc w:val="both"/>
    </w:pPr>
    <w:rPr>
      <w:rFonts w:ascii="Times New Roman" w:eastAsia="Batang" w:hAnsi="Times New Roman" w:cs="Times New Roman"/>
      <w:sz w:val="20"/>
      <w:szCs w:val="20"/>
      <w:lang w:val="fr-FR" w:eastAsia="fr-FR"/>
    </w:rPr>
  </w:style>
  <w:style w:type="paragraph" w:customStyle="1" w:styleId="ParaAttribute8">
    <w:name w:val="ParaAttribute8"/>
    <w:rsid w:val="002F744F"/>
    <w:pPr>
      <w:widowControl w:val="0"/>
      <w:tabs>
        <w:tab w:val="left" w:pos="960"/>
      </w:tabs>
      <w:wordWrap w:val="0"/>
      <w:spacing w:after="0" w:line="240" w:lineRule="auto"/>
      <w:jc w:val="both"/>
    </w:pPr>
    <w:rPr>
      <w:rFonts w:ascii="Times New Roman" w:eastAsia="Batang" w:hAnsi="Times New Roman" w:cs="Times New Roman"/>
      <w:sz w:val="20"/>
      <w:szCs w:val="20"/>
      <w:lang w:val="fr-FR" w:eastAsia="fr-FR"/>
    </w:rPr>
  </w:style>
  <w:style w:type="paragraph" w:customStyle="1" w:styleId="ParaAttribute9">
    <w:name w:val="ParaAttribute9"/>
    <w:rsid w:val="002F744F"/>
    <w:pPr>
      <w:widowControl w:val="0"/>
      <w:wordWrap w:val="0"/>
      <w:spacing w:after="0" w:line="240" w:lineRule="auto"/>
      <w:jc w:val="center"/>
    </w:pPr>
    <w:rPr>
      <w:rFonts w:ascii="Times New Roman" w:eastAsia="Batang" w:hAnsi="Times New Roman" w:cs="Times New Roman"/>
      <w:sz w:val="20"/>
      <w:szCs w:val="20"/>
      <w:lang w:val="fr-FR" w:eastAsia="fr-FR"/>
    </w:rPr>
  </w:style>
  <w:style w:type="paragraph" w:customStyle="1" w:styleId="ParaAttribute10">
    <w:name w:val="ParaAttribute10"/>
    <w:rsid w:val="002F744F"/>
    <w:pPr>
      <w:widowControl w:val="0"/>
      <w:tabs>
        <w:tab w:val="left" w:pos="1125"/>
      </w:tabs>
      <w:wordWrap w:val="0"/>
      <w:spacing w:after="0" w:line="240" w:lineRule="auto"/>
      <w:jc w:val="both"/>
    </w:pPr>
    <w:rPr>
      <w:rFonts w:ascii="Times New Roman" w:eastAsia="Batang" w:hAnsi="Times New Roman" w:cs="Times New Roman"/>
      <w:sz w:val="20"/>
      <w:szCs w:val="20"/>
      <w:lang w:val="fr-FR" w:eastAsia="fr-FR"/>
    </w:rPr>
  </w:style>
  <w:style w:type="paragraph" w:customStyle="1" w:styleId="ParaAttribute11">
    <w:name w:val="ParaAttribute11"/>
    <w:rsid w:val="002F744F"/>
    <w:pPr>
      <w:widowControl w:val="0"/>
      <w:tabs>
        <w:tab w:val="left" w:pos="1590"/>
      </w:tabs>
      <w:wordWrap w:val="0"/>
      <w:spacing w:after="0" w:line="240" w:lineRule="auto"/>
      <w:jc w:val="both"/>
    </w:pPr>
    <w:rPr>
      <w:rFonts w:ascii="Times New Roman" w:eastAsia="Batang" w:hAnsi="Times New Roman" w:cs="Times New Roman"/>
      <w:sz w:val="20"/>
      <w:szCs w:val="20"/>
      <w:lang w:val="fr-FR" w:eastAsia="fr-FR"/>
    </w:rPr>
  </w:style>
  <w:style w:type="paragraph" w:customStyle="1" w:styleId="ParaAttribute12">
    <w:name w:val="ParaAttribute12"/>
    <w:rsid w:val="002F744F"/>
    <w:pPr>
      <w:widowControl w:val="0"/>
      <w:tabs>
        <w:tab w:val="left" w:pos="3750"/>
      </w:tabs>
      <w:wordWrap w:val="0"/>
      <w:spacing w:after="200" w:line="240" w:lineRule="auto"/>
      <w:jc w:val="both"/>
    </w:pPr>
    <w:rPr>
      <w:rFonts w:ascii="Times New Roman" w:eastAsia="Batang" w:hAnsi="Times New Roman" w:cs="Times New Roman"/>
      <w:sz w:val="20"/>
      <w:szCs w:val="20"/>
      <w:lang w:val="fr-FR" w:eastAsia="fr-FR"/>
    </w:rPr>
  </w:style>
  <w:style w:type="paragraph" w:customStyle="1" w:styleId="ParaAttribute13">
    <w:name w:val="ParaAttribute13"/>
    <w:rsid w:val="002F744F"/>
    <w:pPr>
      <w:widowControl w:val="0"/>
      <w:wordWrap w:val="0"/>
      <w:spacing w:after="200" w:line="240" w:lineRule="auto"/>
      <w:jc w:val="center"/>
    </w:pPr>
    <w:rPr>
      <w:rFonts w:ascii="Times New Roman" w:eastAsia="Batang" w:hAnsi="Times New Roman" w:cs="Times New Roman"/>
      <w:sz w:val="20"/>
      <w:szCs w:val="20"/>
      <w:lang w:val="fr-FR" w:eastAsia="fr-FR"/>
    </w:rPr>
  </w:style>
  <w:style w:type="paragraph" w:customStyle="1" w:styleId="ParaAttribute14">
    <w:name w:val="ParaAttribute14"/>
    <w:rsid w:val="002F744F"/>
    <w:pPr>
      <w:widowControl w:val="0"/>
      <w:wordWrap w:val="0"/>
      <w:spacing w:after="200" w:line="240" w:lineRule="auto"/>
    </w:pPr>
    <w:rPr>
      <w:rFonts w:ascii="Times New Roman" w:eastAsia="Batang" w:hAnsi="Times New Roman" w:cs="Times New Roman"/>
      <w:sz w:val="20"/>
      <w:szCs w:val="20"/>
      <w:lang w:val="fr-FR" w:eastAsia="fr-FR"/>
    </w:rPr>
  </w:style>
  <w:style w:type="paragraph" w:customStyle="1" w:styleId="ParaAttribute15">
    <w:name w:val="ParaAttribute15"/>
    <w:rsid w:val="002F744F"/>
    <w:pPr>
      <w:widowControl w:val="0"/>
      <w:tabs>
        <w:tab w:val="center" w:pos="4536"/>
        <w:tab w:val="right" w:pos="9072"/>
      </w:tabs>
      <w:wordWrap w:val="0"/>
      <w:spacing w:after="0" w:line="240" w:lineRule="auto"/>
      <w:jc w:val="center"/>
    </w:pPr>
    <w:rPr>
      <w:rFonts w:ascii="Times New Roman" w:eastAsia="Batang" w:hAnsi="Times New Roman" w:cs="Times New Roman"/>
      <w:sz w:val="20"/>
      <w:szCs w:val="20"/>
      <w:lang w:val="fr-FR" w:eastAsia="fr-FR"/>
    </w:rPr>
  </w:style>
  <w:style w:type="paragraph" w:customStyle="1" w:styleId="ParaAttribute16">
    <w:name w:val="ParaAttribute16"/>
    <w:rsid w:val="002F744F"/>
    <w:pPr>
      <w:widowControl w:val="0"/>
      <w:wordWrap w:val="0"/>
      <w:spacing w:after="200" w:line="240" w:lineRule="auto"/>
      <w:jc w:val="both"/>
    </w:pPr>
    <w:rPr>
      <w:rFonts w:ascii="Times New Roman" w:eastAsia="Batang" w:hAnsi="Times New Roman" w:cs="Times New Roman"/>
      <w:sz w:val="20"/>
      <w:szCs w:val="20"/>
      <w:lang w:val="fr-FR" w:eastAsia="fr-FR"/>
    </w:rPr>
  </w:style>
  <w:style w:type="paragraph" w:customStyle="1" w:styleId="ParaAttribute17">
    <w:name w:val="ParaAttribute17"/>
    <w:rsid w:val="002F744F"/>
    <w:pPr>
      <w:widowControl w:val="0"/>
      <w:wordWrap w:val="0"/>
      <w:spacing w:after="200" w:line="240" w:lineRule="auto"/>
      <w:ind w:firstLine="708"/>
      <w:jc w:val="both"/>
    </w:pPr>
    <w:rPr>
      <w:rFonts w:ascii="Times New Roman" w:eastAsia="Batang" w:hAnsi="Times New Roman" w:cs="Times New Roman"/>
      <w:sz w:val="20"/>
      <w:szCs w:val="20"/>
      <w:lang w:val="fr-FR" w:eastAsia="fr-FR"/>
    </w:rPr>
  </w:style>
  <w:style w:type="paragraph" w:customStyle="1" w:styleId="ParaAttribute18">
    <w:name w:val="ParaAttribute18"/>
    <w:rsid w:val="002F744F"/>
    <w:pPr>
      <w:widowControl w:val="0"/>
      <w:tabs>
        <w:tab w:val="left" w:pos="4395"/>
        <w:tab w:val="left" w:pos="5535"/>
      </w:tabs>
      <w:wordWrap w:val="0"/>
      <w:spacing w:after="200" w:line="240" w:lineRule="auto"/>
      <w:ind w:firstLine="708"/>
    </w:pPr>
    <w:rPr>
      <w:rFonts w:ascii="Times New Roman" w:eastAsia="Batang" w:hAnsi="Times New Roman" w:cs="Times New Roman"/>
      <w:sz w:val="20"/>
      <w:szCs w:val="20"/>
      <w:lang w:val="fr-FR" w:eastAsia="fr-FR"/>
    </w:rPr>
  </w:style>
  <w:style w:type="paragraph" w:customStyle="1" w:styleId="ParaAttribute19">
    <w:name w:val="ParaAttribute19"/>
    <w:rsid w:val="002F744F"/>
    <w:pPr>
      <w:widowControl w:val="0"/>
      <w:wordWrap w:val="0"/>
      <w:spacing w:after="200" w:line="240" w:lineRule="auto"/>
      <w:ind w:firstLine="708"/>
    </w:pPr>
    <w:rPr>
      <w:rFonts w:ascii="Times New Roman" w:eastAsia="Batang" w:hAnsi="Times New Roman" w:cs="Times New Roman"/>
      <w:sz w:val="20"/>
      <w:szCs w:val="20"/>
      <w:lang w:val="fr-FR" w:eastAsia="fr-FR"/>
    </w:rPr>
  </w:style>
  <w:style w:type="paragraph" w:customStyle="1" w:styleId="ParaAttribute20">
    <w:name w:val="ParaAttribute20"/>
    <w:rsid w:val="002F744F"/>
    <w:pPr>
      <w:widowControl w:val="0"/>
      <w:tabs>
        <w:tab w:val="left" w:pos="4365"/>
        <w:tab w:val="left" w:pos="5850"/>
      </w:tabs>
      <w:wordWrap w:val="0"/>
      <w:spacing w:after="200" w:line="240" w:lineRule="auto"/>
      <w:jc w:val="center"/>
    </w:pPr>
    <w:rPr>
      <w:rFonts w:ascii="Times New Roman" w:eastAsia="Batang" w:hAnsi="Times New Roman" w:cs="Times New Roman"/>
      <w:sz w:val="20"/>
      <w:szCs w:val="20"/>
      <w:lang w:val="fr-FR" w:eastAsia="fr-FR"/>
    </w:rPr>
  </w:style>
  <w:style w:type="paragraph" w:customStyle="1" w:styleId="ParaAttribute21">
    <w:name w:val="ParaAttribute21"/>
    <w:rsid w:val="002F744F"/>
    <w:pPr>
      <w:widowControl w:val="0"/>
      <w:tabs>
        <w:tab w:val="left" w:pos="5205"/>
      </w:tabs>
      <w:wordWrap w:val="0"/>
      <w:spacing w:after="200" w:line="240" w:lineRule="auto"/>
      <w:jc w:val="center"/>
    </w:pPr>
    <w:rPr>
      <w:rFonts w:ascii="Times New Roman" w:eastAsia="Batang" w:hAnsi="Times New Roman" w:cs="Times New Roman"/>
      <w:sz w:val="20"/>
      <w:szCs w:val="20"/>
      <w:lang w:val="fr-FR" w:eastAsia="fr-FR"/>
    </w:rPr>
  </w:style>
  <w:style w:type="paragraph" w:customStyle="1" w:styleId="ParaAttribute22">
    <w:name w:val="ParaAttribute22"/>
    <w:rsid w:val="002F744F"/>
    <w:pPr>
      <w:widowControl w:val="0"/>
      <w:tabs>
        <w:tab w:val="left" w:pos="6675"/>
      </w:tabs>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23">
    <w:name w:val="ParaAttribute23"/>
    <w:rsid w:val="002F744F"/>
    <w:pPr>
      <w:widowControl w:val="0"/>
      <w:tabs>
        <w:tab w:val="left" w:pos="3780"/>
      </w:tabs>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24">
    <w:name w:val="ParaAttribute24"/>
    <w:rsid w:val="002F744F"/>
    <w:pPr>
      <w:widowControl w:val="0"/>
      <w:tabs>
        <w:tab w:val="left" w:pos="3855"/>
      </w:tabs>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25">
    <w:name w:val="ParaAttribute25"/>
    <w:rsid w:val="002F744F"/>
    <w:pPr>
      <w:widowControl w:val="0"/>
      <w:tabs>
        <w:tab w:val="left" w:pos="3855"/>
      </w:tabs>
      <w:wordWrap w:val="0"/>
      <w:spacing w:after="200" w:line="240" w:lineRule="auto"/>
      <w:ind w:firstLine="708"/>
      <w:jc w:val="both"/>
    </w:pPr>
    <w:rPr>
      <w:rFonts w:ascii="Times New Roman" w:eastAsia="Batang" w:hAnsi="Times New Roman" w:cs="Times New Roman"/>
      <w:sz w:val="20"/>
      <w:szCs w:val="20"/>
      <w:lang w:val="fr-FR" w:eastAsia="fr-FR"/>
    </w:rPr>
  </w:style>
  <w:style w:type="paragraph" w:customStyle="1" w:styleId="ParaAttribute26">
    <w:name w:val="ParaAttribute26"/>
    <w:rsid w:val="002F744F"/>
    <w:pPr>
      <w:widowControl w:val="0"/>
      <w:wordWrap w:val="0"/>
      <w:spacing w:after="0" w:line="240" w:lineRule="auto"/>
      <w:ind w:firstLine="708"/>
      <w:jc w:val="both"/>
    </w:pPr>
    <w:rPr>
      <w:rFonts w:ascii="Times New Roman" w:eastAsia="Batang" w:hAnsi="Times New Roman" w:cs="Times New Roman"/>
      <w:sz w:val="20"/>
      <w:szCs w:val="20"/>
      <w:lang w:val="fr-FR" w:eastAsia="fr-FR"/>
    </w:rPr>
  </w:style>
  <w:style w:type="paragraph" w:customStyle="1" w:styleId="ParaAttribute27">
    <w:name w:val="ParaAttribute27"/>
    <w:rsid w:val="002F744F"/>
    <w:pPr>
      <w:widowControl w:val="0"/>
      <w:tabs>
        <w:tab w:val="left" w:pos="6045"/>
      </w:tabs>
      <w:wordWrap w:val="0"/>
      <w:spacing w:after="200" w:line="240" w:lineRule="auto"/>
      <w:jc w:val="both"/>
    </w:pPr>
    <w:rPr>
      <w:rFonts w:ascii="Times New Roman" w:eastAsia="Batang" w:hAnsi="Times New Roman" w:cs="Times New Roman"/>
      <w:sz w:val="20"/>
      <w:szCs w:val="20"/>
      <w:lang w:val="fr-FR" w:eastAsia="fr-FR"/>
    </w:rPr>
  </w:style>
  <w:style w:type="paragraph" w:customStyle="1" w:styleId="ParaAttribute28">
    <w:name w:val="ParaAttribute28"/>
    <w:rsid w:val="002F744F"/>
    <w:pPr>
      <w:widowControl w:val="0"/>
      <w:tabs>
        <w:tab w:val="left" w:pos="1815"/>
      </w:tabs>
      <w:wordWrap w:val="0"/>
      <w:spacing w:after="200" w:line="240" w:lineRule="auto"/>
    </w:pPr>
    <w:rPr>
      <w:rFonts w:ascii="Times New Roman" w:eastAsia="Batang" w:hAnsi="Times New Roman" w:cs="Times New Roman"/>
      <w:sz w:val="20"/>
      <w:szCs w:val="20"/>
      <w:lang w:val="fr-FR" w:eastAsia="fr-FR"/>
    </w:rPr>
  </w:style>
  <w:style w:type="paragraph" w:customStyle="1" w:styleId="ParaAttribute29">
    <w:name w:val="ParaAttribute29"/>
    <w:rsid w:val="002F744F"/>
    <w:pPr>
      <w:widowControl w:val="0"/>
      <w:tabs>
        <w:tab w:val="left" w:pos="6480"/>
      </w:tabs>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30">
    <w:name w:val="ParaAttribute30"/>
    <w:rsid w:val="002F744F"/>
    <w:pPr>
      <w:widowControl w:val="0"/>
      <w:tabs>
        <w:tab w:val="left" w:pos="3615"/>
        <w:tab w:val="left" w:pos="5460"/>
      </w:tabs>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31">
    <w:name w:val="ParaAttribute31"/>
    <w:rsid w:val="002F744F"/>
    <w:pPr>
      <w:widowControl w:val="0"/>
      <w:wordWrap w:val="0"/>
      <w:spacing w:after="0" w:line="240" w:lineRule="auto"/>
      <w:jc w:val="both"/>
    </w:pPr>
    <w:rPr>
      <w:rFonts w:ascii="Times New Roman" w:eastAsia="Batang" w:hAnsi="Times New Roman" w:cs="Times New Roman"/>
      <w:sz w:val="20"/>
      <w:szCs w:val="20"/>
      <w:lang w:val="fr-FR" w:eastAsia="fr-FR"/>
    </w:rPr>
  </w:style>
  <w:style w:type="paragraph" w:customStyle="1" w:styleId="ParaAttribute32">
    <w:name w:val="ParaAttribute32"/>
    <w:rsid w:val="002F744F"/>
    <w:pPr>
      <w:widowControl w:val="0"/>
      <w:tabs>
        <w:tab w:val="left" w:pos="180"/>
      </w:tabs>
      <w:wordWrap w:val="0"/>
      <w:spacing w:after="200" w:line="240" w:lineRule="auto"/>
    </w:pPr>
    <w:rPr>
      <w:rFonts w:ascii="Times New Roman" w:eastAsia="Batang" w:hAnsi="Times New Roman" w:cs="Times New Roman"/>
      <w:sz w:val="20"/>
      <w:szCs w:val="20"/>
      <w:lang w:val="fr-FR" w:eastAsia="fr-FR"/>
    </w:rPr>
  </w:style>
  <w:style w:type="paragraph" w:customStyle="1" w:styleId="ParaAttribute33">
    <w:name w:val="ParaAttribute33"/>
    <w:rsid w:val="002F744F"/>
    <w:pPr>
      <w:widowControl w:val="0"/>
      <w:wordWrap w:val="0"/>
      <w:spacing w:after="200" w:line="240" w:lineRule="auto"/>
    </w:pPr>
    <w:rPr>
      <w:rFonts w:ascii="Times New Roman" w:eastAsia="Batang" w:hAnsi="Times New Roman" w:cs="Times New Roman"/>
      <w:sz w:val="20"/>
      <w:szCs w:val="20"/>
      <w:lang w:val="fr-FR" w:eastAsia="fr-FR"/>
    </w:rPr>
  </w:style>
  <w:style w:type="paragraph" w:customStyle="1" w:styleId="ParaAttribute34">
    <w:name w:val="ParaAttribute34"/>
    <w:rsid w:val="002F744F"/>
    <w:pPr>
      <w:widowControl w:val="0"/>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35">
    <w:name w:val="ParaAttribute35"/>
    <w:rsid w:val="002F744F"/>
    <w:pPr>
      <w:widowControl w:val="0"/>
      <w:tabs>
        <w:tab w:val="center" w:pos="4747"/>
      </w:tabs>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36">
    <w:name w:val="ParaAttribute36"/>
    <w:rsid w:val="002F744F"/>
    <w:pPr>
      <w:widowControl w:val="0"/>
      <w:tabs>
        <w:tab w:val="left" w:pos="3960"/>
      </w:tabs>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37">
    <w:name w:val="ParaAttribute37"/>
    <w:rsid w:val="002F744F"/>
    <w:pPr>
      <w:widowControl w:val="0"/>
      <w:tabs>
        <w:tab w:val="left" w:pos="5445"/>
      </w:tabs>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38">
    <w:name w:val="ParaAttribute38"/>
    <w:rsid w:val="002F744F"/>
    <w:pPr>
      <w:widowControl w:val="0"/>
      <w:tabs>
        <w:tab w:val="left" w:pos="2460"/>
      </w:tabs>
      <w:wordWrap w:val="0"/>
      <w:spacing w:after="200" w:line="240" w:lineRule="auto"/>
      <w:ind w:firstLine="708"/>
      <w:jc w:val="center"/>
    </w:pPr>
    <w:rPr>
      <w:rFonts w:ascii="Times New Roman" w:eastAsia="Batang" w:hAnsi="Times New Roman" w:cs="Times New Roman"/>
      <w:sz w:val="20"/>
      <w:szCs w:val="20"/>
      <w:lang w:val="fr-FR" w:eastAsia="fr-FR"/>
    </w:rPr>
  </w:style>
  <w:style w:type="paragraph" w:customStyle="1" w:styleId="ParaAttribute39">
    <w:name w:val="ParaAttribute39"/>
    <w:rsid w:val="002F744F"/>
    <w:pPr>
      <w:widowControl w:val="0"/>
      <w:wordWrap w:val="0"/>
      <w:spacing w:after="200" w:line="240" w:lineRule="auto"/>
      <w:ind w:firstLine="720"/>
      <w:jc w:val="both"/>
    </w:pPr>
    <w:rPr>
      <w:rFonts w:ascii="Times New Roman" w:eastAsia="Batang" w:hAnsi="Times New Roman" w:cs="Times New Roman"/>
      <w:sz w:val="20"/>
      <w:szCs w:val="20"/>
      <w:lang w:val="fr-FR" w:eastAsia="fr-FR"/>
    </w:rPr>
  </w:style>
  <w:style w:type="paragraph" w:customStyle="1" w:styleId="ParaAttribute40">
    <w:name w:val="ParaAttribute40"/>
    <w:rsid w:val="002F744F"/>
    <w:pPr>
      <w:widowControl w:val="0"/>
      <w:tabs>
        <w:tab w:val="left" w:pos="3330"/>
      </w:tabs>
      <w:wordWrap w:val="0"/>
      <w:spacing w:after="200" w:line="240" w:lineRule="auto"/>
    </w:pPr>
    <w:rPr>
      <w:rFonts w:ascii="Times New Roman" w:eastAsia="Batang" w:hAnsi="Times New Roman" w:cs="Times New Roman"/>
      <w:sz w:val="20"/>
      <w:szCs w:val="20"/>
      <w:lang w:val="fr-FR" w:eastAsia="fr-FR"/>
    </w:rPr>
  </w:style>
  <w:style w:type="paragraph" w:customStyle="1" w:styleId="ParaAttribute41">
    <w:name w:val="ParaAttribute41"/>
    <w:rsid w:val="002F744F"/>
    <w:pPr>
      <w:widowControl w:val="0"/>
      <w:tabs>
        <w:tab w:val="left" w:pos="945"/>
      </w:tabs>
      <w:wordWrap w:val="0"/>
      <w:spacing w:after="200" w:line="240" w:lineRule="auto"/>
    </w:pPr>
    <w:rPr>
      <w:rFonts w:ascii="Times New Roman" w:eastAsia="Batang" w:hAnsi="Times New Roman" w:cs="Times New Roman"/>
      <w:sz w:val="20"/>
      <w:szCs w:val="20"/>
      <w:lang w:val="fr-FR" w:eastAsia="fr-FR"/>
    </w:rPr>
  </w:style>
  <w:style w:type="paragraph" w:customStyle="1" w:styleId="ParaAttribute42">
    <w:name w:val="ParaAttribute42"/>
    <w:rsid w:val="002F744F"/>
    <w:pPr>
      <w:widowControl w:val="0"/>
      <w:wordWrap w:val="0"/>
      <w:spacing w:after="200" w:line="240" w:lineRule="auto"/>
    </w:pPr>
    <w:rPr>
      <w:rFonts w:ascii="Times New Roman" w:eastAsia="Batang" w:hAnsi="Times New Roman" w:cs="Times New Roman"/>
      <w:sz w:val="20"/>
      <w:szCs w:val="20"/>
      <w:lang w:val="fr-FR" w:eastAsia="fr-FR"/>
    </w:rPr>
  </w:style>
  <w:style w:type="paragraph" w:customStyle="1" w:styleId="ParaAttribute43">
    <w:name w:val="ParaAttribute43"/>
    <w:rsid w:val="002F744F"/>
    <w:pPr>
      <w:widowControl w:val="0"/>
      <w:wordWrap w:val="0"/>
      <w:spacing w:after="0" w:line="240" w:lineRule="auto"/>
    </w:pPr>
    <w:rPr>
      <w:rFonts w:ascii="Times New Roman" w:eastAsia="Batang" w:hAnsi="Times New Roman" w:cs="Times New Roman"/>
      <w:sz w:val="20"/>
      <w:szCs w:val="20"/>
      <w:lang w:val="fr-FR" w:eastAsia="fr-FR"/>
    </w:rPr>
  </w:style>
  <w:style w:type="paragraph" w:customStyle="1" w:styleId="ParaAttribute44">
    <w:name w:val="ParaAttribute44"/>
    <w:rsid w:val="002F744F"/>
    <w:pPr>
      <w:widowControl w:val="0"/>
      <w:tabs>
        <w:tab w:val="left" w:pos="3180"/>
      </w:tabs>
      <w:wordWrap w:val="0"/>
      <w:spacing w:after="0" w:line="240" w:lineRule="auto"/>
    </w:pPr>
    <w:rPr>
      <w:rFonts w:ascii="Times New Roman" w:eastAsia="Batang" w:hAnsi="Times New Roman" w:cs="Times New Roman"/>
      <w:sz w:val="20"/>
      <w:szCs w:val="20"/>
      <w:lang w:val="fr-FR" w:eastAsia="fr-FR"/>
    </w:rPr>
  </w:style>
  <w:style w:type="paragraph" w:customStyle="1" w:styleId="ParaAttribute45">
    <w:name w:val="ParaAttribute45"/>
    <w:rsid w:val="002F744F"/>
    <w:pPr>
      <w:widowControl w:val="0"/>
      <w:tabs>
        <w:tab w:val="left" w:pos="1935"/>
      </w:tabs>
      <w:wordWrap w:val="0"/>
      <w:spacing w:after="0" w:line="240" w:lineRule="auto"/>
    </w:pPr>
    <w:rPr>
      <w:rFonts w:ascii="Times New Roman" w:eastAsia="Batang" w:hAnsi="Times New Roman" w:cs="Times New Roman"/>
      <w:sz w:val="20"/>
      <w:szCs w:val="20"/>
      <w:lang w:val="fr-FR" w:eastAsia="fr-FR"/>
    </w:rPr>
  </w:style>
  <w:style w:type="paragraph" w:customStyle="1" w:styleId="ParaAttribute46">
    <w:name w:val="ParaAttribute46"/>
    <w:rsid w:val="002F744F"/>
    <w:pPr>
      <w:widowControl w:val="0"/>
      <w:wordWrap w:val="0"/>
      <w:spacing w:after="0" w:line="240" w:lineRule="auto"/>
    </w:pPr>
    <w:rPr>
      <w:rFonts w:ascii="Times New Roman" w:eastAsia="Batang" w:hAnsi="Times New Roman" w:cs="Times New Roman"/>
      <w:sz w:val="20"/>
      <w:szCs w:val="20"/>
      <w:lang w:val="fr-FR" w:eastAsia="fr-FR"/>
    </w:rPr>
  </w:style>
  <w:style w:type="character" w:customStyle="1" w:styleId="CharAttribute0">
    <w:name w:val="CharAttribute0"/>
    <w:rsid w:val="002F744F"/>
    <w:rPr>
      <w:rFonts w:ascii="Calibri" w:eastAsia="Calibri" w:hAnsi="Calibri"/>
      <w:sz w:val="22"/>
    </w:rPr>
  </w:style>
  <w:style w:type="character" w:customStyle="1" w:styleId="CharAttribute1">
    <w:name w:val="CharAttribute1"/>
    <w:rsid w:val="002F744F"/>
    <w:rPr>
      <w:rFonts w:ascii="Calibri" w:eastAsia="Calibri" w:hAnsi="Calibri"/>
    </w:rPr>
  </w:style>
  <w:style w:type="character" w:customStyle="1" w:styleId="CharAttribute2">
    <w:name w:val="CharAttribute2"/>
    <w:rsid w:val="002F744F"/>
    <w:rPr>
      <w:rFonts w:ascii="Calibri" w:eastAsia="Calibri" w:hAnsi="Calibri"/>
      <w:sz w:val="22"/>
    </w:rPr>
  </w:style>
  <w:style w:type="character" w:customStyle="1" w:styleId="CharAttribute3">
    <w:name w:val="CharAttribute3"/>
    <w:rsid w:val="002F744F"/>
    <w:rPr>
      <w:rFonts w:ascii="Times New Roman" w:eastAsia="Times New Roman" w:hAnsi="Times New Roman"/>
      <w:sz w:val="32"/>
    </w:rPr>
  </w:style>
  <w:style w:type="character" w:customStyle="1" w:styleId="CharAttribute4">
    <w:name w:val="CharAttribute4"/>
    <w:rsid w:val="002F744F"/>
    <w:rPr>
      <w:rFonts w:ascii="Times New Roman" w:eastAsia="Times New Roman" w:hAnsi="Times New Roman"/>
      <w:b/>
      <w:sz w:val="32"/>
    </w:rPr>
  </w:style>
  <w:style w:type="character" w:customStyle="1" w:styleId="CharAttribute5">
    <w:name w:val="CharAttribute5"/>
    <w:rsid w:val="002F744F"/>
    <w:rPr>
      <w:rFonts w:ascii="Times New Roman" w:eastAsia="Times New Roman" w:hAnsi="Times New Roman"/>
      <w:sz w:val="32"/>
    </w:rPr>
  </w:style>
  <w:style w:type="character" w:customStyle="1" w:styleId="CharAttribute6">
    <w:name w:val="CharAttribute6"/>
    <w:rsid w:val="002F744F"/>
    <w:rPr>
      <w:rFonts w:ascii="Calibri" w:eastAsia="Calibri" w:hAnsi="Calibri"/>
      <w:sz w:val="22"/>
    </w:rPr>
  </w:style>
  <w:style w:type="character" w:customStyle="1" w:styleId="CharAttribute7">
    <w:name w:val="CharAttribute7"/>
    <w:rsid w:val="002F744F"/>
    <w:rPr>
      <w:rFonts w:ascii="Times New Roman" w:eastAsia="Times New Roman" w:hAnsi="Times New Roman"/>
      <w:sz w:val="24"/>
    </w:rPr>
  </w:style>
  <w:style w:type="character" w:customStyle="1" w:styleId="CharAttribute8">
    <w:name w:val="CharAttribute8"/>
    <w:rsid w:val="002F744F"/>
    <w:rPr>
      <w:rFonts w:ascii="Times New Roman" w:eastAsia="Times New Roman" w:hAnsi="Times New Roman"/>
      <w:sz w:val="28"/>
    </w:rPr>
  </w:style>
  <w:style w:type="character" w:customStyle="1" w:styleId="CharAttribute9">
    <w:name w:val="CharAttribute9"/>
    <w:rsid w:val="002F744F"/>
    <w:rPr>
      <w:rFonts w:ascii="Times New Roman" w:eastAsia="Times New Roman" w:hAnsi="Times New Roman"/>
      <w:b/>
      <w:sz w:val="24"/>
    </w:rPr>
  </w:style>
  <w:style w:type="character" w:customStyle="1" w:styleId="CharAttribute10">
    <w:name w:val="CharAttribute10"/>
    <w:rsid w:val="002F744F"/>
    <w:rPr>
      <w:rFonts w:ascii="Times New Roman" w:eastAsia="Times New Roman" w:hAnsi="Times New Roman"/>
      <w:b/>
      <w:sz w:val="28"/>
    </w:rPr>
  </w:style>
  <w:style w:type="character" w:customStyle="1" w:styleId="CharAttribute11">
    <w:name w:val="CharAttribute11"/>
    <w:rsid w:val="002F744F"/>
    <w:rPr>
      <w:rFonts w:ascii="Times New Roman" w:eastAsia="Times New Roman" w:hAnsi="Times New Roman"/>
      <w:sz w:val="32"/>
    </w:rPr>
  </w:style>
  <w:style w:type="character" w:customStyle="1" w:styleId="CharAttribute12">
    <w:name w:val="CharAttribute12"/>
    <w:rsid w:val="002F744F"/>
    <w:rPr>
      <w:rFonts w:ascii="Times New Roman" w:eastAsia="Times New Roman" w:hAnsi="Times New Roman"/>
      <w:i/>
      <w:sz w:val="24"/>
    </w:rPr>
  </w:style>
  <w:style w:type="character" w:customStyle="1" w:styleId="CharAttribute13">
    <w:name w:val="CharAttribute13"/>
    <w:rsid w:val="002F744F"/>
    <w:rPr>
      <w:rFonts w:ascii="Times New Roman" w:eastAsia="Times New Roman" w:hAnsi="Times New Roman"/>
      <w:i/>
      <w:sz w:val="24"/>
    </w:rPr>
  </w:style>
  <w:style w:type="character" w:customStyle="1" w:styleId="CharAttribute14">
    <w:name w:val="CharAttribute14"/>
    <w:rsid w:val="002F744F"/>
    <w:rPr>
      <w:rFonts w:ascii="Times New Roman" w:eastAsia="Times New Roman" w:hAnsi="Times New Roman"/>
      <w:i/>
      <w:sz w:val="28"/>
    </w:rPr>
  </w:style>
  <w:style w:type="character" w:customStyle="1" w:styleId="CharAttribute15">
    <w:name w:val="CharAttribute15"/>
    <w:rsid w:val="002F744F"/>
    <w:rPr>
      <w:rFonts w:ascii="Times New Roman" w:eastAsia="Times New Roman" w:hAnsi="Times New Roman"/>
      <w:color w:val="BC0000"/>
      <w:sz w:val="28"/>
    </w:rPr>
  </w:style>
  <w:style w:type="character" w:customStyle="1" w:styleId="CharAttribute16">
    <w:name w:val="CharAttribute16"/>
    <w:rsid w:val="002F744F"/>
    <w:rPr>
      <w:rFonts w:ascii="Times New Roman" w:eastAsia="Times New Roman" w:hAnsi="Times New Roman"/>
      <w:sz w:val="28"/>
      <w:vertAlign w:val="superscript"/>
    </w:rPr>
  </w:style>
  <w:style w:type="character" w:customStyle="1" w:styleId="CharAttribute17">
    <w:name w:val="CharAttribute17"/>
    <w:rsid w:val="002F744F"/>
    <w:rPr>
      <w:rFonts w:ascii="Times New Roman" w:eastAsia="Times New Roman" w:hAnsi="Times New Roman"/>
      <w:sz w:val="28"/>
      <w:vertAlign w:val="superscript"/>
    </w:rPr>
  </w:style>
  <w:style w:type="character" w:customStyle="1" w:styleId="CharAttribute18">
    <w:name w:val="CharAttribute18"/>
    <w:rsid w:val="002F744F"/>
    <w:rPr>
      <w:rFonts w:ascii="Times New Roman" w:eastAsia="Times New Roman" w:hAnsi="Times New Roman"/>
      <w:i/>
      <w:sz w:val="28"/>
      <w:vertAlign w:val="superscript"/>
    </w:rPr>
  </w:style>
  <w:style w:type="character" w:customStyle="1" w:styleId="CharAttribute19">
    <w:name w:val="CharAttribute19"/>
    <w:rsid w:val="002F744F"/>
    <w:rPr>
      <w:rFonts w:ascii="Times New Roman" w:eastAsia="Times New Roman" w:hAnsi="Times New Roman"/>
      <w:i/>
      <w:sz w:val="28"/>
      <w:vertAlign w:val="superscript"/>
    </w:rPr>
  </w:style>
  <w:style w:type="character" w:customStyle="1" w:styleId="CharAttribute20">
    <w:name w:val="CharAttribute20"/>
    <w:rsid w:val="002F744F"/>
    <w:rPr>
      <w:rFonts w:ascii="Times New Roman" w:eastAsia="Times New Roman" w:hAnsi="Times New Roman"/>
      <w:color w:val="FFEA00"/>
      <w:sz w:val="28"/>
    </w:rPr>
  </w:style>
  <w:style w:type="character" w:customStyle="1" w:styleId="CharAttribute21">
    <w:name w:val="CharAttribute21"/>
    <w:rsid w:val="002F744F"/>
    <w:rPr>
      <w:rFonts w:ascii="Times New Roman Special G1" w:eastAsia="Times New Roman Special G1" w:hAnsi="Times New Roman Special G1"/>
      <w:sz w:val="24"/>
    </w:rPr>
  </w:style>
  <w:style w:type="character" w:customStyle="1" w:styleId="CharAttribute22">
    <w:name w:val="CharAttribute22"/>
    <w:rsid w:val="002F744F"/>
    <w:rPr>
      <w:rFonts w:ascii="Times New Roman" w:eastAsia="Times New Roman" w:hAnsi="Times New Roman"/>
    </w:rPr>
  </w:style>
  <w:style w:type="character" w:customStyle="1" w:styleId="CharAttribute23">
    <w:name w:val="CharAttribute23"/>
    <w:rsid w:val="002F744F"/>
    <w:rPr>
      <w:rFonts w:ascii="Times New Roman" w:eastAsia="Times New Roman" w:hAnsi="Times New Roman"/>
      <w:sz w:val="22"/>
    </w:rPr>
  </w:style>
  <w:style w:type="character" w:customStyle="1" w:styleId="CharAttribute24">
    <w:name w:val="CharAttribute24"/>
    <w:rsid w:val="002F744F"/>
    <w:rPr>
      <w:rFonts w:ascii="Times New Roman" w:eastAsia="Times New Roman" w:hAnsi="Times New Roman"/>
      <w:color w:val="C00000"/>
      <w:sz w:val="28"/>
    </w:rPr>
  </w:style>
  <w:style w:type="character" w:customStyle="1" w:styleId="CharAttribute25">
    <w:name w:val="CharAttribute25"/>
    <w:rsid w:val="002F744F"/>
    <w:rPr>
      <w:rFonts w:ascii="Times New Roman" w:eastAsia="Times New Roman" w:hAnsi="Times New Roman"/>
      <w:i/>
      <w:color w:val="BC0000"/>
      <w:sz w:val="28"/>
    </w:rPr>
  </w:style>
  <w:style w:type="character" w:customStyle="1" w:styleId="CharAttribute26">
    <w:name w:val="CharAttribute26"/>
    <w:rsid w:val="002F744F"/>
    <w:rPr>
      <w:rFonts w:ascii="Times New Roman" w:eastAsia="Times New Roman" w:hAnsi="Times New Roman"/>
      <w:vertAlign w:val="superscript"/>
    </w:rPr>
  </w:style>
  <w:style w:type="character" w:customStyle="1" w:styleId="CharAttribute27">
    <w:name w:val="CharAttribute27"/>
    <w:rsid w:val="002F744F"/>
    <w:rPr>
      <w:rFonts w:ascii="Times New Roman" w:eastAsia="Times New Roman" w:hAnsi="Times New Roman"/>
      <w:vertAlign w:val="superscript"/>
    </w:rPr>
  </w:style>
  <w:style w:type="character" w:customStyle="1" w:styleId="CharAttribute28">
    <w:name w:val="CharAttribute28"/>
    <w:rsid w:val="002F744F"/>
    <w:rPr>
      <w:rFonts w:ascii="Times New Roman" w:eastAsia="Times New Roman" w:hAnsi="Times New Roman"/>
      <w:i/>
    </w:rPr>
  </w:style>
  <w:style w:type="character" w:customStyle="1" w:styleId="CharAttribute29">
    <w:name w:val="CharAttribute29"/>
    <w:rsid w:val="002F744F"/>
    <w:rPr>
      <w:rFonts w:ascii="Times New Roman" w:eastAsia="Times New Roman" w:hAnsi="Times New Roman"/>
      <w:b/>
    </w:rPr>
  </w:style>
  <w:style w:type="character" w:customStyle="1" w:styleId="CharAttribute30">
    <w:name w:val="CharAttribute30"/>
    <w:rsid w:val="002F744F"/>
    <w:rPr>
      <w:rFonts w:ascii="Times New Roman" w:eastAsia="Times New Roman" w:hAnsi="Times New Roman"/>
      <w:color w:val="BC0000"/>
    </w:rPr>
  </w:style>
  <w:style w:type="character" w:customStyle="1" w:styleId="CharAttribute31">
    <w:name w:val="CharAttribute31"/>
    <w:rsid w:val="002F744F"/>
    <w:rPr>
      <w:rFonts w:ascii="Times New Roman" w:eastAsia="Times New Roman" w:hAnsi="Times New Roman"/>
      <w:b/>
      <w:i/>
    </w:rPr>
  </w:style>
  <w:style w:type="character" w:customStyle="1" w:styleId="CharAttribute32">
    <w:name w:val="CharAttribute32"/>
    <w:rsid w:val="002F744F"/>
    <w:rPr>
      <w:rFonts w:ascii="Times New Roman" w:eastAsia="Times New Roman" w:hAnsi="Times New Roman"/>
      <w:u w:val="single"/>
    </w:rPr>
  </w:style>
  <w:style w:type="character" w:customStyle="1" w:styleId="CharAttribute33">
    <w:name w:val="CharAttribute33"/>
    <w:rsid w:val="002F744F"/>
    <w:rPr>
      <w:rFonts w:ascii="Times New Roman" w:eastAsia="Times New Roman" w:hAnsi="Times New Roman"/>
      <w:sz w:val="28"/>
    </w:rPr>
  </w:style>
  <w:style w:type="character" w:customStyle="1" w:styleId="CharAttribute34">
    <w:name w:val="CharAttribute34"/>
    <w:rsid w:val="002F744F"/>
    <w:rPr>
      <w:rFonts w:ascii="Calibri" w:eastAsia="Calibri" w:hAnsi="Calibri"/>
    </w:rPr>
  </w:style>
  <w:style w:type="character" w:customStyle="1" w:styleId="CharAttribute35">
    <w:name w:val="CharAttribute35"/>
    <w:rsid w:val="002F744F"/>
    <w:rPr>
      <w:rFonts w:ascii="Calibri" w:eastAsia="Calibri" w:hAnsi="Calibri"/>
      <w:color w:val="BC0000"/>
      <w:sz w:val="22"/>
    </w:rPr>
  </w:style>
  <w:style w:type="character" w:customStyle="1" w:styleId="En-tteCar1">
    <w:name w:val="En-tête Car1"/>
    <w:basedOn w:val="Fontepargpadro"/>
    <w:uiPriority w:val="99"/>
    <w:semiHidden/>
    <w:rsid w:val="002F744F"/>
  </w:style>
  <w:style w:type="paragraph" w:styleId="Corpodetexto2">
    <w:name w:val="Body Text 2"/>
    <w:basedOn w:val="Normal"/>
    <w:link w:val="Corpodetexto2Char"/>
    <w:unhideWhenUsed/>
    <w:rsid w:val="002F744F"/>
    <w:pPr>
      <w:spacing w:after="0" w:line="360" w:lineRule="auto"/>
    </w:pPr>
    <w:rPr>
      <w:rFonts w:ascii="Times New Roman" w:eastAsia="Times New Roman" w:hAnsi="Times New Roman" w:cs="Times New Roman"/>
      <w:b/>
      <w:bCs/>
      <w:sz w:val="20"/>
      <w:szCs w:val="24"/>
      <w:lang w:val="fr-FR"/>
    </w:rPr>
  </w:style>
  <w:style w:type="character" w:customStyle="1" w:styleId="Corpodetexto2Char">
    <w:name w:val="Corpo de texto 2 Char"/>
    <w:basedOn w:val="Fontepargpadro"/>
    <w:link w:val="Corpodetexto2"/>
    <w:rsid w:val="002F744F"/>
    <w:rPr>
      <w:rFonts w:ascii="Times New Roman" w:eastAsia="Times New Roman" w:hAnsi="Times New Roman" w:cs="Times New Roman"/>
      <w:b/>
      <w:bCs/>
      <w:sz w:val="20"/>
      <w:szCs w:val="24"/>
      <w:lang w:val="fr-FR"/>
    </w:rPr>
  </w:style>
  <w:style w:type="character" w:customStyle="1" w:styleId="Caractredenotedebasdepage">
    <w:name w:val="Caractère de note de bas de page"/>
    <w:rsid w:val="002F744F"/>
    <w:rPr>
      <w:vertAlign w:val="superscript"/>
    </w:rPr>
  </w:style>
  <w:style w:type="character" w:customStyle="1" w:styleId="Appelnotedebasdep1">
    <w:name w:val="Appel note de bas de p.1"/>
    <w:rsid w:val="002F744F"/>
    <w:rPr>
      <w:vertAlign w:val="superscript"/>
    </w:rPr>
  </w:style>
  <w:style w:type="paragraph" w:styleId="Sumrio2">
    <w:name w:val="toc 2"/>
    <w:basedOn w:val="Normal"/>
    <w:next w:val="Normal"/>
    <w:autoRedefine/>
    <w:uiPriority w:val="39"/>
    <w:unhideWhenUsed/>
    <w:rsid w:val="002F744F"/>
    <w:pPr>
      <w:tabs>
        <w:tab w:val="right" w:leader="dot" w:pos="8776"/>
      </w:tabs>
      <w:spacing w:after="200" w:line="276" w:lineRule="auto"/>
    </w:pPr>
    <w:rPr>
      <w:rFonts w:ascii="Calibri" w:eastAsia="Calibri" w:hAnsi="Calibri" w:cs="Times New Roman"/>
      <w:lang w:val="fr-FR"/>
    </w:rPr>
  </w:style>
  <w:style w:type="character" w:customStyle="1" w:styleId="RecuodecorpodetextoChar">
    <w:name w:val="Recuo de corpo de texto Char"/>
    <w:basedOn w:val="Fontepargpadro"/>
    <w:link w:val="Recuodecorpodetexto"/>
    <w:uiPriority w:val="99"/>
    <w:rsid w:val="002F744F"/>
    <w:rPr>
      <w:rFonts w:ascii="Calibri" w:eastAsia="Calibri" w:hAnsi="Calibri" w:cs="Times New Roman"/>
    </w:rPr>
  </w:style>
  <w:style w:type="paragraph" w:styleId="Recuodecorpodetexto">
    <w:name w:val="Body Text Indent"/>
    <w:basedOn w:val="Normal"/>
    <w:link w:val="RecuodecorpodetextoChar"/>
    <w:uiPriority w:val="99"/>
    <w:unhideWhenUsed/>
    <w:rsid w:val="002F744F"/>
    <w:pPr>
      <w:spacing w:after="120" w:line="276" w:lineRule="auto"/>
      <w:ind w:left="283"/>
    </w:pPr>
    <w:rPr>
      <w:rFonts w:ascii="Calibri" w:eastAsia="Calibri" w:hAnsi="Calibri" w:cs="Times New Roman"/>
    </w:rPr>
  </w:style>
  <w:style w:type="character" w:customStyle="1" w:styleId="RetraitcorpsdetexteCar1">
    <w:name w:val="Retrait corps de texte Car1"/>
    <w:basedOn w:val="Fontepargpadro"/>
    <w:uiPriority w:val="99"/>
    <w:semiHidden/>
    <w:rsid w:val="002F744F"/>
  </w:style>
  <w:style w:type="paragraph" w:styleId="TextosemFormatao">
    <w:name w:val="Plain Text"/>
    <w:basedOn w:val="Normal"/>
    <w:link w:val="TextosemFormataoChar"/>
    <w:uiPriority w:val="99"/>
    <w:unhideWhenUsed/>
    <w:rsid w:val="002F744F"/>
    <w:pPr>
      <w:spacing w:after="0" w:line="240" w:lineRule="auto"/>
    </w:pPr>
    <w:rPr>
      <w:rFonts w:ascii="Consolas" w:eastAsia="Calibri" w:hAnsi="Consolas" w:cs="Times New Roman"/>
      <w:sz w:val="21"/>
      <w:szCs w:val="21"/>
      <w:lang w:val="fr-FR"/>
    </w:rPr>
  </w:style>
  <w:style w:type="character" w:customStyle="1" w:styleId="TextosemFormataoChar">
    <w:name w:val="Texto sem Formatação Char"/>
    <w:basedOn w:val="Fontepargpadro"/>
    <w:link w:val="TextosemFormatao"/>
    <w:uiPriority w:val="99"/>
    <w:rsid w:val="002F744F"/>
    <w:rPr>
      <w:rFonts w:ascii="Consolas" w:eastAsia="Calibri" w:hAnsi="Consolas" w:cs="Times New Roman"/>
      <w:sz w:val="21"/>
      <w:szCs w:val="21"/>
      <w:lang w:val="fr-FR"/>
    </w:rPr>
  </w:style>
  <w:style w:type="character" w:customStyle="1" w:styleId="TextodenotadefimChar">
    <w:name w:val="Texto de nota de fim Char"/>
    <w:basedOn w:val="Fontepargpadro"/>
    <w:link w:val="Textodenotadefim"/>
    <w:uiPriority w:val="99"/>
    <w:semiHidden/>
    <w:rsid w:val="002F744F"/>
    <w:rPr>
      <w:rFonts w:ascii="Calibri" w:eastAsia="Calibri" w:hAnsi="Calibri" w:cs="Times New Roman"/>
      <w:sz w:val="20"/>
      <w:szCs w:val="20"/>
    </w:rPr>
  </w:style>
  <w:style w:type="paragraph" w:styleId="Textodenotadefim">
    <w:name w:val="endnote text"/>
    <w:basedOn w:val="Normal"/>
    <w:link w:val="TextodenotadefimChar"/>
    <w:uiPriority w:val="99"/>
    <w:semiHidden/>
    <w:unhideWhenUsed/>
    <w:rsid w:val="002F744F"/>
    <w:pPr>
      <w:spacing w:after="200" w:line="276" w:lineRule="auto"/>
    </w:pPr>
    <w:rPr>
      <w:rFonts w:ascii="Calibri" w:eastAsia="Calibri" w:hAnsi="Calibri" w:cs="Times New Roman"/>
      <w:sz w:val="20"/>
      <w:szCs w:val="20"/>
    </w:rPr>
  </w:style>
  <w:style w:type="character" w:customStyle="1" w:styleId="NotedefinCar1">
    <w:name w:val="Note de fin Car1"/>
    <w:basedOn w:val="Fontepargpadro"/>
    <w:uiPriority w:val="99"/>
    <w:semiHidden/>
    <w:rsid w:val="002F744F"/>
    <w:rPr>
      <w:sz w:val="20"/>
      <w:szCs w:val="20"/>
    </w:rPr>
  </w:style>
  <w:style w:type="paragraph" w:styleId="CabealhodoSumrio">
    <w:name w:val="TOC Heading"/>
    <w:basedOn w:val="Ttulo1"/>
    <w:next w:val="Normal"/>
    <w:uiPriority w:val="39"/>
    <w:semiHidden/>
    <w:unhideWhenUsed/>
    <w:qFormat/>
    <w:rsid w:val="002F744F"/>
    <w:pPr>
      <w:outlineLvl w:val="9"/>
    </w:pPr>
    <w:rPr>
      <w:rFonts w:ascii="Times New Roman" w:eastAsia="Times New Roman" w:hAnsi="Times New Roman" w:cs="Times New Roman"/>
      <w:color w:val="365F91"/>
    </w:rPr>
  </w:style>
  <w:style w:type="character" w:styleId="Refdenotadefim">
    <w:name w:val="endnote reference"/>
    <w:basedOn w:val="Fontepargpadro"/>
    <w:uiPriority w:val="99"/>
    <w:semiHidden/>
    <w:unhideWhenUsed/>
    <w:rsid w:val="002F744F"/>
    <w:rPr>
      <w:vertAlign w:val="superscript"/>
    </w:rPr>
  </w:style>
  <w:style w:type="paragraph" w:styleId="Sumrio1">
    <w:name w:val="toc 1"/>
    <w:basedOn w:val="Normal"/>
    <w:next w:val="Normal"/>
    <w:autoRedefine/>
    <w:uiPriority w:val="39"/>
    <w:unhideWhenUsed/>
    <w:rsid w:val="002F744F"/>
    <w:pPr>
      <w:spacing w:after="100" w:line="276" w:lineRule="auto"/>
    </w:pPr>
    <w:rPr>
      <w:lang w:val="fr-FR"/>
    </w:rPr>
  </w:style>
  <w:style w:type="paragraph" w:styleId="Sumrio3">
    <w:name w:val="toc 3"/>
    <w:basedOn w:val="Normal"/>
    <w:next w:val="Normal"/>
    <w:autoRedefine/>
    <w:uiPriority w:val="39"/>
    <w:unhideWhenUsed/>
    <w:rsid w:val="002F744F"/>
    <w:pPr>
      <w:tabs>
        <w:tab w:val="right" w:leader="dot" w:pos="8776"/>
      </w:tabs>
      <w:spacing w:after="100" w:line="276" w:lineRule="auto"/>
    </w:pPr>
    <w:rPr>
      <w:lang w:val="fr-FR"/>
    </w:rPr>
  </w:style>
  <w:style w:type="paragraph" w:styleId="Sumrio4">
    <w:name w:val="toc 4"/>
    <w:basedOn w:val="Normal"/>
    <w:next w:val="Normal"/>
    <w:autoRedefine/>
    <w:uiPriority w:val="39"/>
    <w:unhideWhenUsed/>
    <w:rsid w:val="002F744F"/>
    <w:pPr>
      <w:spacing w:after="100" w:line="276" w:lineRule="auto"/>
      <w:ind w:left="660"/>
    </w:pPr>
    <w:rPr>
      <w:rFonts w:eastAsiaTheme="minorEastAsia"/>
      <w:lang w:val="fr-FR" w:eastAsia="fr-FR"/>
    </w:rPr>
  </w:style>
  <w:style w:type="paragraph" w:styleId="Sumrio5">
    <w:name w:val="toc 5"/>
    <w:basedOn w:val="Normal"/>
    <w:next w:val="Normal"/>
    <w:autoRedefine/>
    <w:uiPriority w:val="39"/>
    <w:unhideWhenUsed/>
    <w:rsid w:val="002F744F"/>
    <w:pPr>
      <w:spacing w:after="100" w:line="276" w:lineRule="auto"/>
      <w:ind w:left="880"/>
    </w:pPr>
    <w:rPr>
      <w:rFonts w:eastAsiaTheme="minorEastAsia"/>
      <w:lang w:val="fr-FR" w:eastAsia="fr-FR"/>
    </w:rPr>
  </w:style>
  <w:style w:type="paragraph" w:styleId="Sumrio6">
    <w:name w:val="toc 6"/>
    <w:basedOn w:val="Normal"/>
    <w:next w:val="Normal"/>
    <w:autoRedefine/>
    <w:uiPriority w:val="39"/>
    <w:unhideWhenUsed/>
    <w:rsid w:val="002F744F"/>
    <w:pPr>
      <w:spacing w:after="100" w:line="276" w:lineRule="auto"/>
      <w:ind w:left="1100"/>
    </w:pPr>
    <w:rPr>
      <w:rFonts w:eastAsiaTheme="minorEastAsia"/>
      <w:lang w:val="fr-FR" w:eastAsia="fr-FR"/>
    </w:rPr>
  </w:style>
  <w:style w:type="paragraph" w:styleId="Sumrio7">
    <w:name w:val="toc 7"/>
    <w:basedOn w:val="Normal"/>
    <w:next w:val="Normal"/>
    <w:autoRedefine/>
    <w:uiPriority w:val="39"/>
    <w:unhideWhenUsed/>
    <w:rsid w:val="002F744F"/>
    <w:pPr>
      <w:spacing w:after="100" w:line="276" w:lineRule="auto"/>
      <w:ind w:left="1320"/>
    </w:pPr>
    <w:rPr>
      <w:rFonts w:eastAsiaTheme="minorEastAsia"/>
      <w:lang w:val="fr-FR" w:eastAsia="fr-FR"/>
    </w:rPr>
  </w:style>
  <w:style w:type="paragraph" w:styleId="Sumrio8">
    <w:name w:val="toc 8"/>
    <w:basedOn w:val="Normal"/>
    <w:next w:val="Normal"/>
    <w:autoRedefine/>
    <w:uiPriority w:val="39"/>
    <w:unhideWhenUsed/>
    <w:rsid w:val="002F744F"/>
    <w:pPr>
      <w:spacing w:after="100" w:line="276" w:lineRule="auto"/>
      <w:ind w:left="1540"/>
    </w:pPr>
    <w:rPr>
      <w:rFonts w:eastAsiaTheme="minorEastAsia"/>
      <w:lang w:val="fr-FR" w:eastAsia="fr-FR"/>
    </w:rPr>
  </w:style>
  <w:style w:type="paragraph" w:styleId="Sumrio9">
    <w:name w:val="toc 9"/>
    <w:basedOn w:val="Normal"/>
    <w:next w:val="Normal"/>
    <w:autoRedefine/>
    <w:uiPriority w:val="39"/>
    <w:unhideWhenUsed/>
    <w:rsid w:val="002F744F"/>
    <w:pPr>
      <w:spacing w:after="100" w:line="276" w:lineRule="auto"/>
      <w:ind w:left="1760"/>
    </w:pPr>
    <w:rPr>
      <w:rFonts w:eastAsiaTheme="minorEastAsia"/>
      <w:lang w:val="fr-FR" w:eastAsia="fr-FR"/>
    </w:rPr>
  </w:style>
  <w:style w:type="paragraph" w:styleId="Textodebalo">
    <w:name w:val="Balloon Text"/>
    <w:basedOn w:val="Normal"/>
    <w:link w:val="TextodebaloChar"/>
    <w:uiPriority w:val="99"/>
    <w:semiHidden/>
    <w:unhideWhenUsed/>
    <w:rsid w:val="002F744F"/>
    <w:pPr>
      <w:spacing w:after="0" w:line="240" w:lineRule="auto"/>
    </w:pPr>
    <w:rPr>
      <w:rFonts w:ascii="Tahoma" w:hAnsi="Tahoma" w:cs="Tahoma"/>
      <w:sz w:val="16"/>
      <w:szCs w:val="16"/>
      <w:lang w:val="fr-FR"/>
    </w:rPr>
  </w:style>
  <w:style w:type="character" w:customStyle="1" w:styleId="TextodebaloChar">
    <w:name w:val="Texto de balão Char"/>
    <w:basedOn w:val="Fontepargpadro"/>
    <w:link w:val="Textodebalo"/>
    <w:uiPriority w:val="99"/>
    <w:semiHidden/>
    <w:rsid w:val="002F744F"/>
    <w:rPr>
      <w:rFonts w:ascii="Tahoma" w:hAnsi="Tahoma" w:cs="Tahoma"/>
      <w:sz w:val="16"/>
      <w:szCs w:val="16"/>
      <w:lang w:val="fr-FR"/>
    </w:rPr>
  </w:style>
  <w:style w:type="paragraph" w:styleId="Reviso">
    <w:name w:val="Revision"/>
    <w:hidden/>
    <w:uiPriority w:val="99"/>
    <w:semiHidden/>
    <w:rsid w:val="002F744F"/>
    <w:pPr>
      <w:spacing w:after="0" w:line="240" w:lineRule="auto"/>
    </w:pPr>
    <w:rPr>
      <w:lang w:val="fr-FR"/>
    </w:rPr>
  </w:style>
  <w:style w:type="character" w:styleId="Nmerodelinha">
    <w:name w:val="line number"/>
    <w:basedOn w:val="Fontepargpadro"/>
    <w:uiPriority w:val="99"/>
    <w:semiHidden/>
    <w:unhideWhenUsed/>
    <w:rsid w:val="002F744F"/>
  </w:style>
  <w:style w:type="paragraph" w:styleId="Recuodecorpodetexto2">
    <w:name w:val="Body Text Indent 2"/>
    <w:basedOn w:val="Normal"/>
    <w:link w:val="Recuodecorpodetexto2Char"/>
    <w:uiPriority w:val="99"/>
    <w:semiHidden/>
    <w:unhideWhenUsed/>
    <w:rsid w:val="002F744F"/>
    <w:pPr>
      <w:spacing w:after="120" w:line="480" w:lineRule="auto"/>
      <w:ind w:left="283"/>
    </w:pPr>
    <w:rPr>
      <w:lang w:val="fr-FR"/>
    </w:rPr>
  </w:style>
  <w:style w:type="character" w:customStyle="1" w:styleId="Recuodecorpodetexto2Char">
    <w:name w:val="Recuo de corpo de texto 2 Char"/>
    <w:basedOn w:val="Fontepargpadro"/>
    <w:link w:val="Recuodecorpodetexto2"/>
    <w:uiPriority w:val="99"/>
    <w:semiHidden/>
    <w:rsid w:val="002F744F"/>
    <w:rPr>
      <w:lang w:val="fr-FR"/>
    </w:rPr>
  </w:style>
  <w:style w:type="paragraph" w:styleId="SemEspaamento">
    <w:name w:val="No Spacing"/>
    <w:uiPriority w:val="1"/>
    <w:qFormat/>
    <w:rsid w:val="002F744F"/>
    <w:pPr>
      <w:spacing w:after="0" w:line="240" w:lineRule="auto"/>
    </w:pPr>
    <w:rPr>
      <w:lang w:val="fr-FR"/>
    </w:rPr>
  </w:style>
  <w:style w:type="paragraph" w:styleId="NormalWeb">
    <w:name w:val="Normal (Web)"/>
    <w:basedOn w:val="Normal"/>
    <w:uiPriority w:val="99"/>
    <w:unhideWhenUsed/>
    <w:rsid w:val="00061021"/>
    <w:rPr>
      <w:rFonts w:ascii="Times New Roman" w:hAnsi="Times New Roman" w:cs="Times New Roman"/>
      <w:sz w:val="24"/>
      <w:szCs w:val="24"/>
    </w:rPr>
  </w:style>
  <w:style w:type="numbering" w:customStyle="1" w:styleId="Aucuneliste1">
    <w:name w:val="Aucune liste1"/>
    <w:next w:val="Semlista"/>
    <w:uiPriority w:val="99"/>
    <w:semiHidden/>
    <w:unhideWhenUsed/>
    <w:rsid w:val="004E75AF"/>
  </w:style>
  <w:style w:type="paragraph" w:customStyle="1" w:styleId="msonormal0">
    <w:name w:val="msonormal"/>
    <w:basedOn w:val="Normal"/>
    <w:rsid w:val="004E75A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w-headline">
    <w:name w:val="mw-headline"/>
    <w:basedOn w:val="Fontepargpadro"/>
    <w:rsid w:val="004E75AF"/>
  </w:style>
  <w:style w:type="character" w:customStyle="1" w:styleId="mw-editsection">
    <w:name w:val="mw-editsection"/>
    <w:basedOn w:val="Fontepargpadro"/>
    <w:rsid w:val="004E75AF"/>
  </w:style>
  <w:style w:type="character" w:customStyle="1" w:styleId="mw-editsection-bracket">
    <w:name w:val="mw-editsection-bracket"/>
    <w:basedOn w:val="Fontepargpadro"/>
    <w:rsid w:val="004E75AF"/>
  </w:style>
  <w:style w:type="character" w:customStyle="1" w:styleId="mw-editsection-divider">
    <w:name w:val="mw-editsection-divider"/>
    <w:basedOn w:val="Fontepargpadro"/>
    <w:rsid w:val="004E75AF"/>
  </w:style>
  <w:style w:type="character" w:customStyle="1" w:styleId="citation">
    <w:name w:val="citation"/>
    <w:basedOn w:val="Fontepargpadro"/>
    <w:rsid w:val="004E75AF"/>
  </w:style>
  <w:style w:type="character" w:customStyle="1" w:styleId="indicateur-langue">
    <w:name w:val="indicateur-langue"/>
    <w:basedOn w:val="Fontepargpadro"/>
    <w:rsid w:val="004E75AF"/>
  </w:style>
  <w:style w:type="character" w:customStyle="1" w:styleId="lang-en">
    <w:name w:val="lang-en"/>
    <w:basedOn w:val="Fontepargpadro"/>
    <w:rsid w:val="004E75AF"/>
  </w:style>
  <w:style w:type="character" w:customStyle="1" w:styleId="lang-la">
    <w:name w:val="lang-la"/>
    <w:basedOn w:val="Fontepargpadro"/>
    <w:rsid w:val="004E75AF"/>
  </w:style>
  <w:style w:type="paragraph" w:styleId="Recuodecorpodetexto3">
    <w:name w:val="Body Text Indent 3"/>
    <w:basedOn w:val="Normal"/>
    <w:link w:val="Recuodecorpodetexto3Char"/>
    <w:uiPriority w:val="99"/>
    <w:unhideWhenUsed/>
    <w:rsid w:val="00193A4D"/>
    <w:pPr>
      <w:spacing w:line="360" w:lineRule="auto"/>
      <w:ind w:firstLine="708"/>
      <w:jc w:val="both"/>
    </w:pPr>
    <w:rPr>
      <w:rFonts w:ascii="Cambria" w:hAnsi="Cambria" w:cs="Times New Roman"/>
      <w:sz w:val="24"/>
      <w:szCs w:val="24"/>
      <w:lang w:val="fr-FR"/>
    </w:rPr>
  </w:style>
  <w:style w:type="character" w:customStyle="1" w:styleId="Recuodecorpodetexto3Char">
    <w:name w:val="Recuo de corpo de texto 3 Char"/>
    <w:basedOn w:val="Fontepargpadro"/>
    <w:link w:val="Recuodecorpodetexto3"/>
    <w:uiPriority w:val="99"/>
    <w:rsid w:val="00193A4D"/>
    <w:rPr>
      <w:rFonts w:ascii="Cambria" w:hAnsi="Cambria" w:cs="Times New Roman"/>
      <w:sz w:val="24"/>
      <w:szCs w:val="24"/>
      <w:lang w:val="fr-FR"/>
    </w:rPr>
  </w:style>
  <w:style w:type="paragraph" w:customStyle="1" w:styleId="Estilo1">
    <w:name w:val="Estilo1"/>
    <w:basedOn w:val="Normal"/>
    <w:link w:val="Estilo1Char"/>
    <w:qFormat/>
    <w:rsid w:val="00193A4D"/>
    <w:pPr>
      <w:keepNext/>
      <w:spacing w:before="480" w:after="360" w:line="288" w:lineRule="auto"/>
      <w:jc w:val="both"/>
      <w:outlineLvl w:val="1"/>
    </w:pPr>
    <w:rPr>
      <w:rFonts w:ascii="Cambria" w:eastAsia="Times New Roman" w:hAnsi="Cambria" w:cs="Times New Roman"/>
      <w:b/>
      <w:sz w:val="24"/>
      <w:szCs w:val="24"/>
      <w:lang w:val="fr-FR"/>
    </w:rPr>
  </w:style>
  <w:style w:type="paragraph" w:customStyle="1" w:styleId="Estilo2">
    <w:name w:val="Estilo2"/>
    <w:basedOn w:val="Recuodecorpodetexto3"/>
    <w:link w:val="Estilo2Char"/>
    <w:qFormat/>
    <w:rsid w:val="00193A4D"/>
    <w:pPr>
      <w:spacing w:after="0" w:line="408" w:lineRule="auto"/>
      <w:ind w:firstLine="709"/>
    </w:pPr>
  </w:style>
  <w:style w:type="character" w:customStyle="1" w:styleId="Estilo1Char">
    <w:name w:val="Estilo1 Char"/>
    <w:basedOn w:val="Fontepargpadro"/>
    <w:link w:val="Estilo1"/>
    <w:rsid w:val="00193A4D"/>
    <w:rPr>
      <w:rFonts w:ascii="Cambria" w:eastAsia="Times New Roman" w:hAnsi="Cambria" w:cs="Times New Roman"/>
      <w:b/>
      <w:sz w:val="24"/>
      <w:szCs w:val="24"/>
      <w:lang w:val="fr-FR"/>
    </w:rPr>
  </w:style>
  <w:style w:type="paragraph" w:customStyle="1" w:styleId="A0Cabeariorevista">
    <w:name w:val="A0 _ Cabeçario revista"/>
    <w:basedOn w:val="Normal"/>
    <w:qFormat/>
    <w:rsid w:val="00864BB7"/>
    <w:pPr>
      <w:spacing w:after="960" w:line="240" w:lineRule="auto"/>
    </w:pPr>
    <w:rPr>
      <w:rFonts w:ascii="Cambria" w:hAnsi="Cambria" w:cs="Times New Roman (Body CS)"/>
      <w:sz w:val="18"/>
      <w:szCs w:val="18"/>
      <w:lang w:val="pt-BR"/>
    </w:rPr>
  </w:style>
  <w:style w:type="character" w:customStyle="1" w:styleId="Estilo2Char">
    <w:name w:val="Estilo2 Char"/>
    <w:basedOn w:val="Recuodecorpodetexto3Char"/>
    <w:link w:val="Estilo2"/>
    <w:rsid w:val="00193A4D"/>
    <w:rPr>
      <w:rFonts w:ascii="Cambria" w:hAnsi="Cambria" w:cs="Times New Roman"/>
      <w:sz w:val="24"/>
      <w:szCs w:val="24"/>
      <w:lang w:val="fr-FR"/>
    </w:rPr>
  </w:style>
  <w:style w:type="paragraph" w:customStyle="1" w:styleId="A0vRecebido-aprovado">
    <w:name w:val="A0v _ Recebido-aprovado"/>
    <w:basedOn w:val="Normal"/>
    <w:qFormat/>
    <w:rsid w:val="001961BF"/>
    <w:pPr>
      <w:spacing w:before="720" w:after="720"/>
    </w:pPr>
    <w:rPr>
      <w:rFonts w:ascii="Cambria" w:hAnsi="Cambria" w:cs="Times New Roman"/>
      <w:sz w:val="18"/>
      <w:szCs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1816">
      <w:bodyDiv w:val="1"/>
      <w:marLeft w:val="0"/>
      <w:marRight w:val="0"/>
      <w:marTop w:val="0"/>
      <w:marBottom w:val="0"/>
      <w:divBdr>
        <w:top w:val="none" w:sz="0" w:space="0" w:color="auto"/>
        <w:left w:val="none" w:sz="0" w:space="0" w:color="auto"/>
        <w:bottom w:val="none" w:sz="0" w:space="0" w:color="auto"/>
        <w:right w:val="none" w:sz="0" w:space="0" w:color="auto"/>
      </w:divBdr>
    </w:div>
    <w:div w:id="103968050">
      <w:bodyDiv w:val="1"/>
      <w:marLeft w:val="0"/>
      <w:marRight w:val="0"/>
      <w:marTop w:val="0"/>
      <w:marBottom w:val="0"/>
      <w:divBdr>
        <w:top w:val="none" w:sz="0" w:space="0" w:color="auto"/>
        <w:left w:val="none" w:sz="0" w:space="0" w:color="auto"/>
        <w:bottom w:val="none" w:sz="0" w:space="0" w:color="auto"/>
        <w:right w:val="none" w:sz="0" w:space="0" w:color="auto"/>
      </w:divBdr>
    </w:div>
    <w:div w:id="229731012">
      <w:bodyDiv w:val="1"/>
      <w:marLeft w:val="0"/>
      <w:marRight w:val="0"/>
      <w:marTop w:val="0"/>
      <w:marBottom w:val="0"/>
      <w:divBdr>
        <w:top w:val="none" w:sz="0" w:space="0" w:color="auto"/>
        <w:left w:val="none" w:sz="0" w:space="0" w:color="auto"/>
        <w:bottom w:val="none" w:sz="0" w:space="0" w:color="auto"/>
        <w:right w:val="none" w:sz="0" w:space="0" w:color="auto"/>
      </w:divBdr>
    </w:div>
    <w:div w:id="259529778">
      <w:bodyDiv w:val="1"/>
      <w:marLeft w:val="0"/>
      <w:marRight w:val="0"/>
      <w:marTop w:val="0"/>
      <w:marBottom w:val="0"/>
      <w:divBdr>
        <w:top w:val="none" w:sz="0" w:space="0" w:color="auto"/>
        <w:left w:val="none" w:sz="0" w:space="0" w:color="auto"/>
        <w:bottom w:val="none" w:sz="0" w:space="0" w:color="auto"/>
        <w:right w:val="none" w:sz="0" w:space="0" w:color="auto"/>
      </w:divBdr>
    </w:div>
    <w:div w:id="627206642">
      <w:bodyDiv w:val="1"/>
      <w:marLeft w:val="0"/>
      <w:marRight w:val="0"/>
      <w:marTop w:val="0"/>
      <w:marBottom w:val="0"/>
      <w:divBdr>
        <w:top w:val="none" w:sz="0" w:space="0" w:color="auto"/>
        <w:left w:val="none" w:sz="0" w:space="0" w:color="auto"/>
        <w:bottom w:val="none" w:sz="0" w:space="0" w:color="auto"/>
        <w:right w:val="none" w:sz="0" w:space="0" w:color="auto"/>
      </w:divBdr>
    </w:div>
    <w:div w:id="718747096">
      <w:bodyDiv w:val="1"/>
      <w:marLeft w:val="0"/>
      <w:marRight w:val="0"/>
      <w:marTop w:val="0"/>
      <w:marBottom w:val="0"/>
      <w:divBdr>
        <w:top w:val="none" w:sz="0" w:space="0" w:color="auto"/>
        <w:left w:val="none" w:sz="0" w:space="0" w:color="auto"/>
        <w:bottom w:val="none" w:sz="0" w:space="0" w:color="auto"/>
        <w:right w:val="none" w:sz="0" w:space="0" w:color="auto"/>
      </w:divBdr>
    </w:div>
    <w:div w:id="892809047">
      <w:bodyDiv w:val="1"/>
      <w:marLeft w:val="0"/>
      <w:marRight w:val="0"/>
      <w:marTop w:val="0"/>
      <w:marBottom w:val="0"/>
      <w:divBdr>
        <w:top w:val="none" w:sz="0" w:space="0" w:color="auto"/>
        <w:left w:val="none" w:sz="0" w:space="0" w:color="auto"/>
        <w:bottom w:val="none" w:sz="0" w:space="0" w:color="auto"/>
        <w:right w:val="none" w:sz="0" w:space="0" w:color="auto"/>
      </w:divBdr>
    </w:div>
    <w:div w:id="984579776">
      <w:bodyDiv w:val="1"/>
      <w:marLeft w:val="0"/>
      <w:marRight w:val="0"/>
      <w:marTop w:val="0"/>
      <w:marBottom w:val="0"/>
      <w:divBdr>
        <w:top w:val="none" w:sz="0" w:space="0" w:color="auto"/>
        <w:left w:val="none" w:sz="0" w:space="0" w:color="auto"/>
        <w:bottom w:val="none" w:sz="0" w:space="0" w:color="auto"/>
        <w:right w:val="none" w:sz="0" w:space="0" w:color="auto"/>
      </w:divBdr>
    </w:div>
    <w:div w:id="1251623075">
      <w:bodyDiv w:val="1"/>
      <w:marLeft w:val="0"/>
      <w:marRight w:val="0"/>
      <w:marTop w:val="0"/>
      <w:marBottom w:val="0"/>
      <w:divBdr>
        <w:top w:val="none" w:sz="0" w:space="0" w:color="auto"/>
        <w:left w:val="none" w:sz="0" w:space="0" w:color="auto"/>
        <w:bottom w:val="none" w:sz="0" w:space="0" w:color="auto"/>
        <w:right w:val="none" w:sz="0" w:space="0" w:color="auto"/>
      </w:divBdr>
    </w:div>
    <w:div w:id="1302729027">
      <w:bodyDiv w:val="1"/>
      <w:marLeft w:val="0"/>
      <w:marRight w:val="0"/>
      <w:marTop w:val="0"/>
      <w:marBottom w:val="0"/>
      <w:divBdr>
        <w:top w:val="none" w:sz="0" w:space="0" w:color="auto"/>
        <w:left w:val="none" w:sz="0" w:space="0" w:color="auto"/>
        <w:bottom w:val="none" w:sz="0" w:space="0" w:color="auto"/>
        <w:right w:val="none" w:sz="0" w:space="0" w:color="auto"/>
      </w:divBdr>
    </w:div>
    <w:div w:id="1324117322">
      <w:bodyDiv w:val="1"/>
      <w:marLeft w:val="0"/>
      <w:marRight w:val="0"/>
      <w:marTop w:val="0"/>
      <w:marBottom w:val="0"/>
      <w:divBdr>
        <w:top w:val="none" w:sz="0" w:space="0" w:color="auto"/>
        <w:left w:val="none" w:sz="0" w:space="0" w:color="auto"/>
        <w:bottom w:val="none" w:sz="0" w:space="0" w:color="auto"/>
        <w:right w:val="none" w:sz="0" w:space="0" w:color="auto"/>
      </w:divBdr>
    </w:div>
    <w:div w:id="1418208159">
      <w:bodyDiv w:val="1"/>
      <w:marLeft w:val="0"/>
      <w:marRight w:val="0"/>
      <w:marTop w:val="0"/>
      <w:marBottom w:val="0"/>
      <w:divBdr>
        <w:top w:val="none" w:sz="0" w:space="0" w:color="auto"/>
        <w:left w:val="none" w:sz="0" w:space="0" w:color="auto"/>
        <w:bottom w:val="none" w:sz="0" w:space="0" w:color="auto"/>
        <w:right w:val="none" w:sz="0" w:space="0" w:color="auto"/>
      </w:divBdr>
      <w:divsChild>
        <w:div w:id="200480972">
          <w:marLeft w:val="336"/>
          <w:marRight w:val="0"/>
          <w:marTop w:val="120"/>
          <w:marBottom w:val="312"/>
          <w:divBdr>
            <w:top w:val="none" w:sz="0" w:space="0" w:color="auto"/>
            <w:left w:val="none" w:sz="0" w:space="0" w:color="auto"/>
            <w:bottom w:val="none" w:sz="0" w:space="0" w:color="auto"/>
            <w:right w:val="none" w:sz="0" w:space="0" w:color="auto"/>
          </w:divBdr>
          <w:divsChild>
            <w:div w:id="14495431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82624640">
          <w:marLeft w:val="336"/>
          <w:marRight w:val="0"/>
          <w:marTop w:val="120"/>
          <w:marBottom w:val="312"/>
          <w:divBdr>
            <w:top w:val="none" w:sz="0" w:space="0" w:color="auto"/>
            <w:left w:val="none" w:sz="0" w:space="0" w:color="auto"/>
            <w:bottom w:val="none" w:sz="0" w:space="0" w:color="auto"/>
            <w:right w:val="none" w:sz="0" w:space="0" w:color="auto"/>
          </w:divBdr>
          <w:divsChild>
            <w:div w:id="14160476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46192100">
          <w:marLeft w:val="336"/>
          <w:marRight w:val="0"/>
          <w:marTop w:val="120"/>
          <w:marBottom w:val="312"/>
          <w:divBdr>
            <w:top w:val="none" w:sz="0" w:space="0" w:color="auto"/>
            <w:left w:val="none" w:sz="0" w:space="0" w:color="auto"/>
            <w:bottom w:val="none" w:sz="0" w:space="0" w:color="auto"/>
            <w:right w:val="none" w:sz="0" w:space="0" w:color="auto"/>
          </w:divBdr>
          <w:divsChild>
            <w:div w:id="19422264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08963233">
          <w:marLeft w:val="480"/>
          <w:marRight w:val="0"/>
          <w:marTop w:val="72"/>
          <w:marBottom w:val="168"/>
          <w:divBdr>
            <w:top w:val="single" w:sz="6" w:space="2" w:color="E7E7E7"/>
            <w:left w:val="single" w:sz="2" w:space="0" w:color="E7E7E7"/>
            <w:bottom w:val="single" w:sz="6" w:space="4" w:color="E7E7E7"/>
            <w:right w:val="single" w:sz="2" w:space="6" w:color="E7E7E7"/>
          </w:divBdr>
          <w:divsChild>
            <w:div w:id="1339382370">
              <w:marLeft w:val="0"/>
              <w:marRight w:val="0"/>
              <w:marTop w:val="0"/>
              <w:marBottom w:val="0"/>
              <w:divBdr>
                <w:top w:val="none" w:sz="0" w:space="0" w:color="auto"/>
                <w:left w:val="none" w:sz="0" w:space="0" w:color="auto"/>
                <w:bottom w:val="none" w:sz="0" w:space="0" w:color="auto"/>
                <w:right w:val="none" w:sz="0" w:space="0" w:color="auto"/>
              </w:divBdr>
            </w:div>
          </w:divsChild>
        </w:div>
        <w:div w:id="1303728780">
          <w:marLeft w:val="336"/>
          <w:marRight w:val="0"/>
          <w:marTop w:val="120"/>
          <w:marBottom w:val="312"/>
          <w:divBdr>
            <w:top w:val="none" w:sz="0" w:space="0" w:color="auto"/>
            <w:left w:val="none" w:sz="0" w:space="0" w:color="auto"/>
            <w:bottom w:val="none" w:sz="0" w:space="0" w:color="auto"/>
            <w:right w:val="none" w:sz="0" w:space="0" w:color="auto"/>
          </w:divBdr>
          <w:divsChild>
            <w:div w:id="20282150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7504830">
      <w:bodyDiv w:val="1"/>
      <w:marLeft w:val="0"/>
      <w:marRight w:val="0"/>
      <w:marTop w:val="0"/>
      <w:marBottom w:val="0"/>
      <w:divBdr>
        <w:top w:val="none" w:sz="0" w:space="0" w:color="auto"/>
        <w:left w:val="none" w:sz="0" w:space="0" w:color="auto"/>
        <w:bottom w:val="none" w:sz="0" w:space="0" w:color="auto"/>
        <w:right w:val="none" w:sz="0" w:space="0" w:color="auto"/>
      </w:divBdr>
    </w:div>
    <w:div w:id="1482428052">
      <w:bodyDiv w:val="1"/>
      <w:marLeft w:val="0"/>
      <w:marRight w:val="0"/>
      <w:marTop w:val="0"/>
      <w:marBottom w:val="0"/>
      <w:divBdr>
        <w:top w:val="none" w:sz="0" w:space="0" w:color="auto"/>
        <w:left w:val="none" w:sz="0" w:space="0" w:color="auto"/>
        <w:bottom w:val="none" w:sz="0" w:space="0" w:color="auto"/>
        <w:right w:val="none" w:sz="0" w:space="0" w:color="auto"/>
      </w:divBdr>
    </w:div>
    <w:div w:id="196680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wikipedia.org/wiki/Larissa_(Thessali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377_av._J.-C." TargetMode="External"/><Relationship Id="rId17" Type="http://schemas.openxmlformats.org/officeDocument/2006/relationships/hyperlink" Target="https://fr.wikipedia.org/wiki/Droit" TargetMode="External"/><Relationship Id="rId2" Type="http://schemas.openxmlformats.org/officeDocument/2006/relationships/numbering" Target="numbering.xml"/><Relationship Id="rId16" Type="http://schemas.openxmlformats.org/officeDocument/2006/relationships/hyperlink" Target="https://fr.wikipedia.org/wiki/Histoi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Kos_(Dod%C3%A9can%C3%A8se)" TargetMode="External"/><Relationship Id="rId5" Type="http://schemas.openxmlformats.org/officeDocument/2006/relationships/webSettings" Target="webSettings.xml"/><Relationship Id="rId15" Type="http://schemas.openxmlformats.org/officeDocument/2006/relationships/hyperlink" Target="https://fr.wikipedia.org/wiki/Droit" TargetMode="External"/><Relationship Id="rId10" Type="http://schemas.openxmlformats.org/officeDocument/2006/relationships/hyperlink" Target="https://fr.wikipedia.org/wiki/460_av._J.-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wikipedia.org/wiki/Si%C3%A8cle_de_P%C3%A9ricl%C3%A8s" TargetMode="External"/><Relationship Id="rId14" Type="http://schemas.openxmlformats.org/officeDocument/2006/relationships/hyperlink" Target="https://fr.wikipedia.org/wiki/Histo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C034F-AFC1-451C-80B2-5CDFCC4C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12416</Words>
  <Characters>67050</Characters>
  <Application>Microsoft Office Word</Application>
  <DocSecurity>0</DocSecurity>
  <Lines>558</Lines>
  <Paragraphs>158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SAWADOGO</dc:creator>
  <cp:keywords/>
  <dc:description/>
  <cp:lastModifiedBy>autor</cp:lastModifiedBy>
  <cp:revision>4</cp:revision>
  <dcterms:created xsi:type="dcterms:W3CDTF">2024-02-13T16:14:00Z</dcterms:created>
  <dcterms:modified xsi:type="dcterms:W3CDTF">2024-02-14T15:39:00Z</dcterms:modified>
</cp:coreProperties>
</file>