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ECA" w:rsidRDefault="00CF1F40" w:rsidP="009A78F6">
      <w:pPr>
        <w:tabs>
          <w:tab w:val="left" w:pos="9071"/>
        </w:tabs>
        <w:spacing w:line="360" w:lineRule="auto"/>
        <w:ind w:right="-1"/>
        <w:jc w:val="both"/>
        <w:rPr>
          <w:b/>
          <w:sz w:val="20"/>
          <w:szCs w:val="20"/>
        </w:rPr>
      </w:pPr>
      <w:bookmarkStart w:id="0" w:name="_GoBack"/>
      <w:r>
        <w:rPr>
          <w:noProof/>
        </w:rPr>
        <w:drawing>
          <wp:inline distT="0" distB="0" distL="0" distR="0">
            <wp:extent cx="4568047" cy="2734945"/>
            <wp:effectExtent l="19050" t="0" r="23003" b="825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  <w:r>
        <w:rPr>
          <w:b/>
          <w:sz w:val="20"/>
          <w:szCs w:val="20"/>
        </w:rPr>
        <w:t xml:space="preserve">              </w:t>
      </w:r>
    </w:p>
    <w:p w:rsidR="00CF1F40" w:rsidRPr="005167B8" w:rsidRDefault="00CF1F40" w:rsidP="009A78F6">
      <w:pPr>
        <w:tabs>
          <w:tab w:val="left" w:pos="9071"/>
        </w:tabs>
        <w:spacing w:line="360" w:lineRule="auto"/>
        <w:ind w:right="-1"/>
        <w:jc w:val="both"/>
        <w:rPr>
          <w:szCs w:val="24"/>
        </w:rPr>
      </w:pPr>
      <w:r w:rsidRPr="005167B8">
        <w:rPr>
          <w:b/>
          <w:szCs w:val="24"/>
        </w:rPr>
        <w:t>Fig</w:t>
      </w:r>
      <w:r w:rsidR="00BE7ECA">
        <w:rPr>
          <w:b/>
          <w:szCs w:val="24"/>
        </w:rPr>
        <w:t>ura</w:t>
      </w:r>
      <w:r w:rsidRPr="005167B8">
        <w:rPr>
          <w:b/>
          <w:szCs w:val="24"/>
        </w:rPr>
        <w:t xml:space="preserve"> 1</w:t>
      </w:r>
      <w:r w:rsidR="00BE7ECA">
        <w:rPr>
          <w:b/>
          <w:szCs w:val="24"/>
        </w:rPr>
        <w:t>.</w:t>
      </w:r>
      <w:r w:rsidRPr="005167B8">
        <w:rPr>
          <w:szCs w:val="24"/>
        </w:rPr>
        <w:t xml:space="preserve"> Acidentes ofídicos notificados segundo zona de ocorrência, atendidos no Hospital Geral de Palmas, no período de 2010 e 2011. Fonte: SINAN/SESAU/TO.</w:t>
      </w:r>
    </w:p>
    <w:p w:rsidR="00F3440A" w:rsidRDefault="00F3440A" w:rsidP="009A78F6">
      <w:pPr>
        <w:tabs>
          <w:tab w:val="left" w:pos="9071"/>
        </w:tabs>
        <w:spacing w:line="360" w:lineRule="auto"/>
        <w:ind w:right="-1"/>
        <w:jc w:val="both"/>
        <w:rPr>
          <w:rStyle w:val="hps"/>
          <w:b/>
          <w:color w:val="222222"/>
          <w:lang w:val="en-US"/>
        </w:rPr>
      </w:pPr>
    </w:p>
    <w:p w:rsidR="005167B8" w:rsidRPr="009A78F6" w:rsidRDefault="005167B8" w:rsidP="009A78F6">
      <w:pPr>
        <w:tabs>
          <w:tab w:val="left" w:pos="9071"/>
        </w:tabs>
        <w:spacing w:line="360" w:lineRule="auto"/>
        <w:ind w:right="-1"/>
        <w:jc w:val="both"/>
        <w:rPr>
          <w:noProof/>
          <w:sz w:val="20"/>
          <w:szCs w:val="20"/>
        </w:rPr>
      </w:pPr>
      <w:r w:rsidRPr="00BE7ECA">
        <w:rPr>
          <w:rStyle w:val="hps"/>
          <w:b/>
          <w:color w:val="222222"/>
          <w:lang w:val="en-US"/>
        </w:rPr>
        <w:t>Fig</w:t>
      </w:r>
      <w:r w:rsidR="00BE7ECA" w:rsidRPr="00BE7ECA">
        <w:rPr>
          <w:rStyle w:val="hps"/>
          <w:b/>
          <w:color w:val="222222"/>
          <w:lang w:val="en-US"/>
        </w:rPr>
        <w:t>.</w:t>
      </w:r>
      <w:r w:rsidRPr="00BE7ECA">
        <w:rPr>
          <w:b/>
          <w:color w:val="222222"/>
          <w:lang w:val="en-US"/>
        </w:rPr>
        <w:t xml:space="preserve"> </w:t>
      </w:r>
      <w:r w:rsidRPr="00BE7ECA">
        <w:rPr>
          <w:rStyle w:val="hps"/>
          <w:b/>
          <w:color w:val="222222"/>
          <w:lang w:val="en-US"/>
        </w:rPr>
        <w:t>1</w:t>
      </w:r>
      <w:r w:rsidRPr="00BE7ECA">
        <w:rPr>
          <w:color w:val="222222"/>
          <w:lang w:val="en-US"/>
        </w:rPr>
        <w:t xml:space="preserve"> </w:t>
      </w:r>
      <w:r w:rsidRPr="00BE7ECA">
        <w:rPr>
          <w:rStyle w:val="hps"/>
          <w:color w:val="222222"/>
          <w:lang w:val="en-US"/>
        </w:rPr>
        <w:t>Snakebites</w:t>
      </w:r>
      <w:r w:rsidRPr="00BE7ECA">
        <w:rPr>
          <w:color w:val="222222"/>
          <w:lang w:val="en-US"/>
        </w:rPr>
        <w:t xml:space="preserve"> </w:t>
      </w:r>
      <w:r w:rsidRPr="00BE7ECA">
        <w:rPr>
          <w:rStyle w:val="hps"/>
          <w:color w:val="222222"/>
          <w:lang w:val="en-US"/>
        </w:rPr>
        <w:t>reported</w:t>
      </w:r>
      <w:r w:rsidRPr="00BE7ECA">
        <w:rPr>
          <w:color w:val="222222"/>
          <w:lang w:val="en-US"/>
        </w:rPr>
        <w:t xml:space="preserve"> </w:t>
      </w:r>
      <w:r w:rsidRPr="00BE7ECA">
        <w:rPr>
          <w:rStyle w:val="hps"/>
          <w:color w:val="222222"/>
          <w:lang w:val="en-US"/>
        </w:rPr>
        <w:t>second</w:t>
      </w:r>
      <w:r w:rsidRPr="00BE7ECA">
        <w:rPr>
          <w:color w:val="222222"/>
          <w:lang w:val="en-US"/>
        </w:rPr>
        <w:t xml:space="preserve"> </w:t>
      </w:r>
      <w:r w:rsidRPr="00BE7ECA">
        <w:rPr>
          <w:rStyle w:val="hps"/>
          <w:color w:val="222222"/>
          <w:lang w:val="en-US"/>
        </w:rPr>
        <w:t>occurrence</w:t>
      </w:r>
      <w:r w:rsidRPr="00BE7ECA">
        <w:rPr>
          <w:color w:val="222222"/>
          <w:lang w:val="en-US"/>
        </w:rPr>
        <w:t xml:space="preserve"> </w:t>
      </w:r>
      <w:r w:rsidRPr="00BE7ECA">
        <w:rPr>
          <w:rStyle w:val="hps"/>
          <w:color w:val="222222"/>
          <w:lang w:val="en-US"/>
        </w:rPr>
        <w:t>area</w:t>
      </w:r>
      <w:r w:rsidRPr="00BE7ECA">
        <w:rPr>
          <w:color w:val="222222"/>
          <w:lang w:val="en-US"/>
        </w:rPr>
        <w:t xml:space="preserve">, </w:t>
      </w:r>
      <w:r w:rsidRPr="00BE7ECA">
        <w:rPr>
          <w:rStyle w:val="hps"/>
          <w:color w:val="222222"/>
          <w:lang w:val="en-US"/>
        </w:rPr>
        <w:t>attended</w:t>
      </w:r>
      <w:r w:rsidRPr="00BE7ECA">
        <w:rPr>
          <w:color w:val="222222"/>
          <w:lang w:val="en-US"/>
        </w:rPr>
        <w:t xml:space="preserve"> </w:t>
      </w:r>
      <w:r w:rsidRPr="00BE7ECA">
        <w:rPr>
          <w:rStyle w:val="hps"/>
          <w:color w:val="222222"/>
          <w:lang w:val="en-US"/>
        </w:rPr>
        <w:t>the General Hospital of</w:t>
      </w:r>
      <w:r w:rsidRPr="00BE7ECA">
        <w:rPr>
          <w:color w:val="222222"/>
          <w:lang w:val="en-US"/>
        </w:rPr>
        <w:t xml:space="preserve"> </w:t>
      </w:r>
      <w:r w:rsidRPr="00BE7ECA">
        <w:rPr>
          <w:rStyle w:val="hps"/>
          <w:color w:val="222222"/>
          <w:lang w:val="en-US"/>
        </w:rPr>
        <w:t>Palmas</w:t>
      </w:r>
      <w:r w:rsidRPr="00BE7ECA">
        <w:rPr>
          <w:color w:val="222222"/>
          <w:lang w:val="en-US"/>
        </w:rPr>
        <w:t xml:space="preserve">, between </w:t>
      </w:r>
      <w:r w:rsidRPr="00BE7ECA">
        <w:rPr>
          <w:rStyle w:val="hps"/>
          <w:color w:val="222222"/>
          <w:lang w:val="en-US"/>
        </w:rPr>
        <w:t>2010 and</w:t>
      </w:r>
      <w:r w:rsidRPr="00BE7ECA">
        <w:rPr>
          <w:color w:val="222222"/>
          <w:lang w:val="en-US"/>
        </w:rPr>
        <w:t xml:space="preserve"> </w:t>
      </w:r>
      <w:r w:rsidRPr="00BE7ECA">
        <w:rPr>
          <w:rStyle w:val="hps"/>
          <w:color w:val="222222"/>
          <w:lang w:val="en-US"/>
        </w:rPr>
        <w:t>2011</w:t>
      </w:r>
      <w:r w:rsidR="009A78F6" w:rsidRPr="00BE7ECA">
        <w:rPr>
          <w:rStyle w:val="hps"/>
          <w:color w:val="222222"/>
          <w:lang w:val="en-US"/>
        </w:rPr>
        <w:t>.</w:t>
      </w:r>
      <w:r w:rsidRPr="00BE7ECA">
        <w:rPr>
          <w:rStyle w:val="hps"/>
          <w:color w:val="222222"/>
          <w:lang w:val="en-US"/>
        </w:rPr>
        <w:t xml:space="preserve"> </w:t>
      </w:r>
      <w:r w:rsidRPr="009A78F6">
        <w:rPr>
          <w:rStyle w:val="hps"/>
          <w:color w:val="222222"/>
        </w:rPr>
        <w:t>Source</w:t>
      </w:r>
      <w:r w:rsidRPr="009A78F6">
        <w:rPr>
          <w:color w:val="222222"/>
        </w:rPr>
        <w:t xml:space="preserve">: </w:t>
      </w:r>
      <w:r w:rsidRPr="009A78F6">
        <w:rPr>
          <w:rStyle w:val="hps"/>
          <w:color w:val="222222"/>
        </w:rPr>
        <w:t>SINAN</w:t>
      </w:r>
      <w:r w:rsidRPr="009A78F6">
        <w:rPr>
          <w:color w:val="222222"/>
        </w:rPr>
        <w:t xml:space="preserve"> </w:t>
      </w:r>
      <w:r w:rsidRPr="009A78F6">
        <w:rPr>
          <w:rStyle w:val="hps"/>
          <w:color w:val="222222"/>
        </w:rPr>
        <w:t>/</w:t>
      </w:r>
      <w:r w:rsidRPr="009A78F6">
        <w:rPr>
          <w:color w:val="222222"/>
        </w:rPr>
        <w:t xml:space="preserve"> </w:t>
      </w:r>
      <w:r w:rsidRPr="009A78F6">
        <w:rPr>
          <w:rStyle w:val="hps"/>
          <w:color w:val="222222"/>
        </w:rPr>
        <w:t>SESAU</w:t>
      </w:r>
      <w:r w:rsidRPr="009A78F6">
        <w:rPr>
          <w:color w:val="222222"/>
        </w:rPr>
        <w:t xml:space="preserve"> </w:t>
      </w:r>
      <w:r w:rsidRPr="009A78F6">
        <w:rPr>
          <w:rStyle w:val="hps"/>
          <w:color w:val="222222"/>
        </w:rPr>
        <w:t>/ TO</w:t>
      </w:r>
      <w:r w:rsidRPr="009A78F6">
        <w:rPr>
          <w:color w:val="222222"/>
        </w:rPr>
        <w:t>.</w:t>
      </w:r>
    </w:p>
    <w:p w:rsidR="00F3440A" w:rsidRDefault="00F3440A">
      <w:pPr>
        <w:spacing w:before="120" w:line="360" w:lineRule="auto"/>
        <w:rPr>
          <w:szCs w:val="24"/>
        </w:rPr>
      </w:pPr>
      <w:r>
        <w:rPr>
          <w:szCs w:val="24"/>
        </w:rPr>
        <w:br w:type="page"/>
      </w:r>
    </w:p>
    <w:p w:rsidR="00CF1F40" w:rsidRPr="009A78F6" w:rsidRDefault="00CF1F40" w:rsidP="00CF1F40">
      <w:pPr>
        <w:spacing w:line="360" w:lineRule="auto"/>
        <w:rPr>
          <w:szCs w:val="24"/>
        </w:rPr>
      </w:pPr>
    </w:p>
    <w:p w:rsidR="00CF1F40" w:rsidRPr="009A78F6" w:rsidRDefault="00CF1F40" w:rsidP="009A78F6">
      <w:pPr>
        <w:spacing w:line="360" w:lineRule="auto"/>
        <w:ind w:right="-1"/>
        <w:jc w:val="both"/>
        <w:rPr>
          <w:szCs w:val="24"/>
        </w:rPr>
      </w:pPr>
      <w:r>
        <w:rPr>
          <w:noProof/>
        </w:rPr>
        <w:drawing>
          <wp:inline distT="0" distB="0" distL="0" distR="0">
            <wp:extent cx="4551153" cy="2639683"/>
            <wp:effectExtent l="19050" t="0" r="20847" b="8267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>
        <w:rPr>
          <w:b/>
          <w:sz w:val="20"/>
          <w:szCs w:val="20"/>
        </w:rPr>
        <w:t xml:space="preserve">                 </w:t>
      </w:r>
      <w:r w:rsidRPr="009A78F6">
        <w:rPr>
          <w:b/>
          <w:szCs w:val="24"/>
        </w:rPr>
        <w:t>Figura 2.</w:t>
      </w:r>
      <w:r w:rsidRPr="009A78F6">
        <w:rPr>
          <w:szCs w:val="24"/>
        </w:rPr>
        <w:t xml:space="preserve"> Faixa etária dos pacientes atendidos no Hospital Geral de Palmas</w:t>
      </w:r>
      <w:r w:rsidR="009A78F6">
        <w:rPr>
          <w:szCs w:val="24"/>
        </w:rPr>
        <w:t xml:space="preserve">, no período de </w:t>
      </w:r>
      <w:r w:rsidRPr="009A78F6">
        <w:rPr>
          <w:szCs w:val="24"/>
        </w:rPr>
        <w:t>2010 e 2011. Fonte: SINAN/SESAU/TO.</w:t>
      </w:r>
    </w:p>
    <w:p w:rsidR="00F3440A" w:rsidRDefault="00F3440A" w:rsidP="009A78F6">
      <w:pPr>
        <w:spacing w:line="360" w:lineRule="auto"/>
        <w:ind w:right="-1"/>
        <w:jc w:val="both"/>
        <w:rPr>
          <w:rStyle w:val="hps"/>
          <w:b/>
          <w:color w:val="222222"/>
          <w:szCs w:val="24"/>
          <w:lang w:val="en-US"/>
        </w:rPr>
      </w:pPr>
    </w:p>
    <w:p w:rsidR="009A78F6" w:rsidRPr="009A78F6" w:rsidRDefault="009A78F6" w:rsidP="009A78F6">
      <w:pPr>
        <w:spacing w:line="360" w:lineRule="auto"/>
        <w:ind w:right="-1"/>
        <w:jc w:val="both"/>
        <w:rPr>
          <w:szCs w:val="24"/>
          <w:lang w:val="en-US"/>
        </w:rPr>
      </w:pPr>
      <w:r w:rsidRPr="00BE7ECA">
        <w:rPr>
          <w:rStyle w:val="hps"/>
          <w:b/>
          <w:color w:val="222222"/>
          <w:szCs w:val="24"/>
          <w:lang w:val="en-US"/>
        </w:rPr>
        <w:t>Fig</w:t>
      </w:r>
      <w:r w:rsidR="00BE7ECA" w:rsidRPr="00BE7ECA">
        <w:rPr>
          <w:rStyle w:val="hps"/>
          <w:b/>
          <w:color w:val="222222"/>
          <w:szCs w:val="24"/>
          <w:lang w:val="en-US"/>
        </w:rPr>
        <w:t>.</w:t>
      </w:r>
      <w:r w:rsidRPr="00BE7ECA">
        <w:rPr>
          <w:b/>
          <w:color w:val="222222"/>
          <w:szCs w:val="24"/>
          <w:lang w:val="en-US"/>
        </w:rPr>
        <w:t xml:space="preserve"> </w:t>
      </w:r>
      <w:r w:rsidRPr="00BE7ECA">
        <w:rPr>
          <w:rStyle w:val="hps"/>
          <w:b/>
          <w:color w:val="222222"/>
          <w:szCs w:val="24"/>
          <w:lang w:val="en-US"/>
        </w:rPr>
        <w:t>2</w:t>
      </w:r>
      <w:r w:rsidRPr="00BE7ECA">
        <w:rPr>
          <w:color w:val="222222"/>
          <w:szCs w:val="24"/>
          <w:lang w:val="en-US"/>
        </w:rPr>
        <w:t xml:space="preserve"> </w:t>
      </w:r>
      <w:r w:rsidRPr="009A78F6">
        <w:rPr>
          <w:rStyle w:val="hps"/>
          <w:color w:val="222222"/>
          <w:szCs w:val="24"/>
          <w:lang w:val="en-US"/>
        </w:rPr>
        <w:t>Age range of</w:t>
      </w:r>
      <w:r w:rsidRPr="009A78F6">
        <w:rPr>
          <w:color w:val="222222"/>
          <w:szCs w:val="24"/>
          <w:lang w:val="en-US"/>
        </w:rPr>
        <w:t xml:space="preserve"> </w:t>
      </w:r>
      <w:r w:rsidRPr="009A78F6">
        <w:rPr>
          <w:rStyle w:val="hps"/>
          <w:color w:val="222222"/>
          <w:szCs w:val="24"/>
          <w:lang w:val="en-US"/>
        </w:rPr>
        <w:t>patients</w:t>
      </w:r>
      <w:r w:rsidRPr="009A78F6">
        <w:rPr>
          <w:color w:val="222222"/>
          <w:szCs w:val="24"/>
          <w:lang w:val="en-US"/>
        </w:rPr>
        <w:t xml:space="preserve"> </w:t>
      </w:r>
      <w:r w:rsidRPr="009A78F6">
        <w:rPr>
          <w:rStyle w:val="hps"/>
          <w:color w:val="222222"/>
          <w:szCs w:val="24"/>
          <w:lang w:val="en-US"/>
        </w:rPr>
        <w:t>treated at the</w:t>
      </w:r>
      <w:r w:rsidRPr="009A78F6">
        <w:rPr>
          <w:color w:val="222222"/>
          <w:szCs w:val="24"/>
          <w:lang w:val="en-US"/>
        </w:rPr>
        <w:t xml:space="preserve"> </w:t>
      </w:r>
      <w:r w:rsidRPr="009A78F6">
        <w:rPr>
          <w:rStyle w:val="hps"/>
          <w:color w:val="222222"/>
          <w:szCs w:val="24"/>
          <w:lang w:val="en-US"/>
        </w:rPr>
        <w:t>General</w:t>
      </w:r>
      <w:r w:rsidRPr="009A78F6">
        <w:rPr>
          <w:color w:val="222222"/>
          <w:szCs w:val="24"/>
          <w:lang w:val="en-US"/>
        </w:rPr>
        <w:t xml:space="preserve"> </w:t>
      </w:r>
      <w:r w:rsidRPr="009A78F6">
        <w:rPr>
          <w:rStyle w:val="hps"/>
          <w:color w:val="222222"/>
          <w:szCs w:val="24"/>
          <w:lang w:val="en-US"/>
        </w:rPr>
        <w:t>Hospital</w:t>
      </w:r>
      <w:r w:rsidRPr="009A78F6">
        <w:rPr>
          <w:color w:val="222222"/>
          <w:szCs w:val="24"/>
          <w:lang w:val="en-US"/>
        </w:rPr>
        <w:t xml:space="preserve"> </w:t>
      </w:r>
      <w:r w:rsidRPr="009A78F6">
        <w:rPr>
          <w:rStyle w:val="hps"/>
          <w:color w:val="222222"/>
          <w:szCs w:val="24"/>
          <w:lang w:val="en-US"/>
        </w:rPr>
        <w:t>of Palmas, between</w:t>
      </w:r>
      <w:r w:rsidRPr="009A78F6">
        <w:rPr>
          <w:color w:val="222222"/>
          <w:szCs w:val="24"/>
          <w:lang w:val="en-US"/>
        </w:rPr>
        <w:t xml:space="preserve"> </w:t>
      </w:r>
      <w:r w:rsidRPr="009A78F6">
        <w:rPr>
          <w:rStyle w:val="hps"/>
          <w:color w:val="222222"/>
          <w:szCs w:val="24"/>
          <w:lang w:val="en-US"/>
        </w:rPr>
        <w:t xml:space="preserve">2010 </w:t>
      </w:r>
      <w:r>
        <w:rPr>
          <w:rStyle w:val="hps"/>
          <w:color w:val="222222"/>
          <w:szCs w:val="24"/>
          <w:lang w:val="en-US"/>
        </w:rPr>
        <w:t>and</w:t>
      </w:r>
      <w:r w:rsidRPr="009A78F6">
        <w:rPr>
          <w:color w:val="222222"/>
          <w:szCs w:val="24"/>
          <w:lang w:val="en-US"/>
        </w:rPr>
        <w:t xml:space="preserve"> </w:t>
      </w:r>
      <w:r w:rsidRPr="009A78F6">
        <w:rPr>
          <w:rStyle w:val="hps"/>
          <w:color w:val="222222"/>
          <w:szCs w:val="24"/>
          <w:lang w:val="en-US"/>
        </w:rPr>
        <w:t>2011</w:t>
      </w:r>
      <w:r>
        <w:rPr>
          <w:rStyle w:val="hps"/>
          <w:color w:val="222222"/>
          <w:szCs w:val="24"/>
          <w:lang w:val="en-US"/>
        </w:rPr>
        <w:t>.</w:t>
      </w:r>
      <w:r w:rsidRPr="009A78F6">
        <w:rPr>
          <w:rStyle w:val="hps"/>
          <w:color w:val="222222"/>
          <w:szCs w:val="24"/>
          <w:lang w:val="en-US"/>
        </w:rPr>
        <w:t xml:space="preserve"> Source</w:t>
      </w:r>
      <w:r w:rsidRPr="009A78F6">
        <w:rPr>
          <w:color w:val="222222"/>
          <w:szCs w:val="24"/>
          <w:lang w:val="en-US"/>
        </w:rPr>
        <w:t xml:space="preserve">: </w:t>
      </w:r>
      <w:r w:rsidRPr="009A78F6">
        <w:rPr>
          <w:rStyle w:val="hps"/>
          <w:color w:val="222222"/>
          <w:szCs w:val="24"/>
          <w:lang w:val="en-US"/>
        </w:rPr>
        <w:t>SINAN</w:t>
      </w:r>
      <w:r w:rsidRPr="009A78F6">
        <w:rPr>
          <w:color w:val="222222"/>
          <w:szCs w:val="24"/>
          <w:lang w:val="en-US"/>
        </w:rPr>
        <w:t xml:space="preserve"> </w:t>
      </w:r>
      <w:r w:rsidRPr="009A78F6">
        <w:rPr>
          <w:rStyle w:val="hps"/>
          <w:color w:val="222222"/>
          <w:szCs w:val="24"/>
          <w:lang w:val="en-US"/>
        </w:rPr>
        <w:t>/</w:t>
      </w:r>
      <w:r w:rsidRPr="009A78F6">
        <w:rPr>
          <w:color w:val="222222"/>
          <w:szCs w:val="24"/>
          <w:lang w:val="en-US"/>
        </w:rPr>
        <w:t xml:space="preserve"> </w:t>
      </w:r>
      <w:r w:rsidRPr="009A78F6">
        <w:rPr>
          <w:rStyle w:val="hps"/>
          <w:color w:val="222222"/>
          <w:szCs w:val="24"/>
          <w:lang w:val="en-US"/>
        </w:rPr>
        <w:t>SESAU</w:t>
      </w:r>
      <w:r w:rsidRPr="009A78F6">
        <w:rPr>
          <w:color w:val="222222"/>
          <w:szCs w:val="24"/>
          <w:lang w:val="en-US"/>
        </w:rPr>
        <w:t xml:space="preserve"> </w:t>
      </w:r>
      <w:r w:rsidRPr="009A78F6">
        <w:rPr>
          <w:rStyle w:val="hps"/>
          <w:color w:val="222222"/>
          <w:szCs w:val="24"/>
          <w:lang w:val="en-US"/>
        </w:rPr>
        <w:t>/ TO</w:t>
      </w:r>
      <w:r w:rsidRPr="009A78F6">
        <w:rPr>
          <w:color w:val="222222"/>
          <w:szCs w:val="24"/>
          <w:lang w:val="en-US"/>
        </w:rPr>
        <w:t>.</w:t>
      </w:r>
    </w:p>
    <w:p w:rsidR="00F3440A" w:rsidRDefault="00F3440A">
      <w:pPr>
        <w:spacing w:before="120" w:line="360" w:lineRule="auto"/>
        <w:rPr>
          <w:szCs w:val="24"/>
          <w:lang w:val="en-US"/>
        </w:rPr>
      </w:pPr>
      <w:r>
        <w:rPr>
          <w:szCs w:val="24"/>
          <w:lang w:val="en-US"/>
        </w:rPr>
        <w:br w:type="page"/>
      </w:r>
    </w:p>
    <w:p w:rsidR="00CF1F40" w:rsidRPr="009A78F6" w:rsidRDefault="00CF1F40" w:rsidP="00CF1F40">
      <w:pPr>
        <w:spacing w:line="360" w:lineRule="auto"/>
        <w:ind w:firstLine="708"/>
        <w:jc w:val="both"/>
        <w:rPr>
          <w:szCs w:val="24"/>
          <w:lang w:val="en-US"/>
        </w:rPr>
      </w:pPr>
    </w:p>
    <w:p w:rsidR="00CF1F40" w:rsidRDefault="00CF1F40" w:rsidP="00CF1F40">
      <w:pPr>
        <w:spacing w:line="360" w:lineRule="auto"/>
        <w:ind w:right="-1"/>
        <w:jc w:val="center"/>
        <w:rPr>
          <w:b/>
          <w:sz w:val="20"/>
          <w:szCs w:val="20"/>
        </w:rPr>
      </w:pPr>
      <w:r>
        <w:rPr>
          <w:noProof/>
        </w:rPr>
        <w:drawing>
          <wp:inline distT="0" distB="0" distL="0" distR="0">
            <wp:extent cx="4540885" cy="2836506"/>
            <wp:effectExtent l="19050" t="0" r="12065" b="1944"/>
            <wp:docPr id="18" name="Gráfico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F1F40" w:rsidRPr="0084422E" w:rsidRDefault="00CF1F40" w:rsidP="009A78F6">
      <w:pPr>
        <w:spacing w:line="360" w:lineRule="auto"/>
        <w:ind w:right="-1"/>
        <w:jc w:val="both"/>
        <w:rPr>
          <w:szCs w:val="24"/>
        </w:rPr>
      </w:pPr>
      <w:r w:rsidRPr="0084422E">
        <w:rPr>
          <w:b/>
          <w:szCs w:val="24"/>
        </w:rPr>
        <w:t>Figura 3.</w:t>
      </w:r>
      <w:r w:rsidRPr="0084422E">
        <w:rPr>
          <w:szCs w:val="24"/>
        </w:rPr>
        <w:t xml:space="preserve"> Acidentes ofídicos notificados segundo gênero da serpente, dos pacientes atendidos no Hospital Geral de Palmas, no período de 2010 e 2011. Fonte: SINAN/SESAU/TO.</w:t>
      </w:r>
    </w:p>
    <w:p w:rsidR="00F3440A" w:rsidRDefault="00F3440A" w:rsidP="009A78F6">
      <w:pPr>
        <w:spacing w:line="360" w:lineRule="auto"/>
        <w:ind w:right="-1"/>
        <w:jc w:val="both"/>
        <w:rPr>
          <w:rStyle w:val="hps"/>
          <w:b/>
          <w:color w:val="222222"/>
          <w:lang w:val="en-US"/>
        </w:rPr>
      </w:pPr>
    </w:p>
    <w:p w:rsidR="0084422E" w:rsidRPr="00BE7ECA" w:rsidRDefault="0084422E" w:rsidP="009A78F6">
      <w:pPr>
        <w:spacing w:line="360" w:lineRule="auto"/>
        <w:ind w:right="-1"/>
        <w:jc w:val="both"/>
        <w:rPr>
          <w:szCs w:val="24"/>
          <w:lang w:val="en-US"/>
        </w:rPr>
      </w:pPr>
      <w:r w:rsidRPr="00BE7ECA">
        <w:rPr>
          <w:rStyle w:val="hps"/>
          <w:b/>
          <w:color w:val="222222"/>
          <w:lang w:val="en-US"/>
        </w:rPr>
        <w:t>Fig</w:t>
      </w:r>
      <w:r w:rsidR="00BE7ECA" w:rsidRPr="00BE7ECA">
        <w:rPr>
          <w:rStyle w:val="hps"/>
          <w:b/>
          <w:color w:val="222222"/>
          <w:lang w:val="en-US"/>
        </w:rPr>
        <w:t>.</w:t>
      </w:r>
      <w:r w:rsidRPr="00BE7ECA">
        <w:rPr>
          <w:b/>
          <w:color w:val="222222"/>
          <w:lang w:val="en-US"/>
        </w:rPr>
        <w:t xml:space="preserve"> </w:t>
      </w:r>
      <w:r w:rsidRPr="00BE7ECA">
        <w:rPr>
          <w:rStyle w:val="hps"/>
          <w:b/>
          <w:color w:val="222222"/>
          <w:lang w:val="en-US"/>
        </w:rPr>
        <w:t>3</w:t>
      </w:r>
      <w:r w:rsidRPr="00BE7ECA">
        <w:rPr>
          <w:color w:val="222222"/>
          <w:lang w:val="en-US"/>
        </w:rPr>
        <w:t xml:space="preserve"> </w:t>
      </w:r>
      <w:r w:rsidRPr="0084422E">
        <w:rPr>
          <w:rStyle w:val="hps"/>
          <w:color w:val="222222"/>
          <w:lang w:val="en-US"/>
        </w:rPr>
        <w:t>Snakebites</w:t>
      </w:r>
      <w:r w:rsidRPr="0084422E">
        <w:rPr>
          <w:color w:val="222222"/>
          <w:lang w:val="en-US"/>
        </w:rPr>
        <w:t xml:space="preserve"> </w:t>
      </w:r>
      <w:r w:rsidRPr="0084422E">
        <w:rPr>
          <w:rStyle w:val="hps"/>
          <w:color w:val="222222"/>
          <w:lang w:val="en-US"/>
        </w:rPr>
        <w:t>notified pursuant</w:t>
      </w:r>
      <w:r w:rsidRPr="0084422E">
        <w:rPr>
          <w:color w:val="222222"/>
          <w:lang w:val="en-US"/>
        </w:rPr>
        <w:t xml:space="preserve"> </w:t>
      </w:r>
      <w:r w:rsidRPr="0084422E">
        <w:rPr>
          <w:rStyle w:val="hps"/>
          <w:color w:val="222222"/>
          <w:lang w:val="en-US"/>
        </w:rPr>
        <w:t>snake genus</w:t>
      </w:r>
      <w:r w:rsidRPr="0084422E">
        <w:rPr>
          <w:color w:val="222222"/>
          <w:lang w:val="en-US"/>
        </w:rPr>
        <w:t xml:space="preserve">, </w:t>
      </w:r>
      <w:r w:rsidRPr="0084422E">
        <w:rPr>
          <w:rStyle w:val="hps"/>
          <w:color w:val="222222"/>
          <w:lang w:val="en-US"/>
        </w:rPr>
        <w:t>of patients</w:t>
      </w:r>
      <w:r w:rsidRPr="0084422E">
        <w:rPr>
          <w:color w:val="222222"/>
          <w:lang w:val="en-US"/>
        </w:rPr>
        <w:t xml:space="preserve"> </w:t>
      </w:r>
      <w:r w:rsidRPr="0084422E">
        <w:rPr>
          <w:rStyle w:val="hps"/>
          <w:color w:val="222222"/>
          <w:lang w:val="en-US"/>
        </w:rPr>
        <w:t>treated at the</w:t>
      </w:r>
      <w:r w:rsidRPr="0084422E">
        <w:rPr>
          <w:color w:val="222222"/>
          <w:lang w:val="en-US"/>
        </w:rPr>
        <w:t xml:space="preserve"> </w:t>
      </w:r>
      <w:r w:rsidRPr="0084422E">
        <w:rPr>
          <w:rStyle w:val="hps"/>
          <w:color w:val="222222"/>
          <w:lang w:val="en-US"/>
        </w:rPr>
        <w:t>General</w:t>
      </w:r>
      <w:r w:rsidRPr="0084422E">
        <w:rPr>
          <w:color w:val="222222"/>
          <w:lang w:val="en-US"/>
        </w:rPr>
        <w:t xml:space="preserve"> </w:t>
      </w:r>
      <w:r w:rsidRPr="0084422E">
        <w:rPr>
          <w:rStyle w:val="hps"/>
          <w:color w:val="222222"/>
          <w:lang w:val="en-US"/>
        </w:rPr>
        <w:t>Hospital</w:t>
      </w:r>
      <w:r w:rsidRPr="0084422E">
        <w:rPr>
          <w:color w:val="222222"/>
          <w:lang w:val="en-US"/>
        </w:rPr>
        <w:t xml:space="preserve"> </w:t>
      </w:r>
      <w:r w:rsidRPr="0084422E">
        <w:rPr>
          <w:rStyle w:val="hps"/>
          <w:color w:val="222222"/>
          <w:lang w:val="en-US"/>
        </w:rPr>
        <w:t>of Palmas</w:t>
      </w:r>
      <w:r w:rsidRPr="0084422E">
        <w:rPr>
          <w:color w:val="222222"/>
          <w:lang w:val="en-US"/>
        </w:rPr>
        <w:t xml:space="preserve">, between </w:t>
      </w:r>
      <w:r w:rsidRPr="0084422E">
        <w:rPr>
          <w:rStyle w:val="hps"/>
          <w:color w:val="222222"/>
          <w:lang w:val="en-US"/>
        </w:rPr>
        <w:t>2010 and</w:t>
      </w:r>
      <w:r w:rsidRPr="0084422E">
        <w:rPr>
          <w:color w:val="222222"/>
          <w:lang w:val="en-US"/>
        </w:rPr>
        <w:t xml:space="preserve"> </w:t>
      </w:r>
      <w:r w:rsidRPr="0084422E">
        <w:rPr>
          <w:rStyle w:val="hps"/>
          <w:color w:val="222222"/>
          <w:lang w:val="en-US"/>
        </w:rPr>
        <w:t xml:space="preserve">2011. </w:t>
      </w:r>
      <w:r w:rsidRPr="00BE7ECA">
        <w:rPr>
          <w:rStyle w:val="hps"/>
          <w:color w:val="222222"/>
          <w:lang w:val="en-US"/>
        </w:rPr>
        <w:t>Source</w:t>
      </w:r>
      <w:r w:rsidRPr="00BE7ECA">
        <w:rPr>
          <w:color w:val="222222"/>
          <w:lang w:val="en-US"/>
        </w:rPr>
        <w:t xml:space="preserve">: </w:t>
      </w:r>
      <w:r w:rsidRPr="00BE7ECA">
        <w:rPr>
          <w:rStyle w:val="hps"/>
          <w:color w:val="222222"/>
          <w:lang w:val="en-US"/>
        </w:rPr>
        <w:t>SINAN</w:t>
      </w:r>
      <w:r w:rsidRPr="00BE7ECA">
        <w:rPr>
          <w:color w:val="222222"/>
          <w:lang w:val="en-US"/>
        </w:rPr>
        <w:t xml:space="preserve"> </w:t>
      </w:r>
      <w:r w:rsidRPr="00BE7ECA">
        <w:rPr>
          <w:rStyle w:val="hps"/>
          <w:color w:val="222222"/>
          <w:lang w:val="en-US"/>
        </w:rPr>
        <w:t>/</w:t>
      </w:r>
      <w:r w:rsidRPr="00BE7ECA">
        <w:rPr>
          <w:color w:val="222222"/>
          <w:lang w:val="en-US"/>
        </w:rPr>
        <w:t xml:space="preserve"> </w:t>
      </w:r>
      <w:r w:rsidRPr="00BE7ECA">
        <w:rPr>
          <w:rStyle w:val="hps"/>
          <w:color w:val="222222"/>
          <w:lang w:val="en-US"/>
        </w:rPr>
        <w:t>SESAU</w:t>
      </w:r>
      <w:r w:rsidRPr="00BE7ECA">
        <w:rPr>
          <w:color w:val="222222"/>
          <w:lang w:val="en-US"/>
        </w:rPr>
        <w:t xml:space="preserve"> </w:t>
      </w:r>
      <w:r w:rsidRPr="00BE7ECA">
        <w:rPr>
          <w:rStyle w:val="hps"/>
          <w:color w:val="222222"/>
          <w:lang w:val="en-US"/>
        </w:rPr>
        <w:t>/ TO</w:t>
      </w:r>
      <w:r w:rsidRPr="00BE7ECA">
        <w:rPr>
          <w:color w:val="222222"/>
          <w:lang w:val="en-US"/>
        </w:rPr>
        <w:t>.</w:t>
      </w:r>
    </w:p>
    <w:p w:rsidR="00F3440A" w:rsidRDefault="00F3440A">
      <w:pPr>
        <w:spacing w:before="120" w:line="360" w:lineRule="auto"/>
        <w:rPr>
          <w:lang w:val="en-US"/>
        </w:rPr>
      </w:pPr>
      <w:r>
        <w:rPr>
          <w:lang w:val="en-US"/>
        </w:rPr>
        <w:br w:type="page"/>
      </w:r>
    </w:p>
    <w:p w:rsidR="00CF1F40" w:rsidRPr="00BE7ECA" w:rsidRDefault="00CF1F40" w:rsidP="00CF1F40">
      <w:pPr>
        <w:spacing w:line="360" w:lineRule="auto"/>
        <w:ind w:right="-1"/>
        <w:jc w:val="center"/>
        <w:rPr>
          <w:lang w:val="en-US"/>
        </w:rPr>
      </w:pPr>
    </w:p>
    <w:p w:rsidR="00CF1F40" w:rsidRPr="00BE7ECA" w:rsidRDefault="00CF1F40" w:rsidP="00CF1F40">
      <w:pPr>
        <w:spacing w:line="360" w:lineRule="auto"/>
        <w:ind w:firstLine="708"/>
        <w:jc w:val="both"/>
        <w:rPr>
          <w:szCs w:val="24"/>
          <w:lang w:val="en-US"/>
        </w:rPr>
      </w:pPr>
    </w:p>
    <w:p w:rsidR="00CF1F40" w:rsidRDefault="00CF1F40" w:rsidP="00CF1F40">
      <w:pPr>
        <w:tabs>
          <w:tab w:val="left" w:pos="9071"/>
        </w:tabs>
        <w:spacing w:line="360" w:lineRule="auto"/>
        <w:ind w:right="-1"/>
        <w:jc w:val="center"/>
        <w:outlineLvl w:val="0"/>
        <w:rPr>
          <w:b/>
          <w:sz w:val="20"/>
          <w:szCs w:val="20"/>
        </w:rPr>
      </w:pPr>
      <w:r>
        <w:rPr>
          <w:noProof/>
        </w:rPr>
        <w:drawing>
          <wp:inline distT="0" distB="0" distL="0" distR="0">
            <wp:extent cx="4490228" cy="2743200"/>
            <wp:effectExtent l="19050" t="0" r="24622" b="0"/>
            <wp:docPr id="19" name="Gráfico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b/>
          <w:sz w:val="20"/>
          <w:szCs w:val="20"/>
        </w:rPr>
        <w:t xml:space="preserve">         </w:t>
      </w:r>
    </w:p>
    <w:p w:rsidR="00CF1F40" w:rsidRDefault="00CF1F40" w:rsidP="0084422E">
      <w:pPr>
        <w:tabs>
          <w:tab w:val="left" w:pos="9071"/>
        </w:tabs>
        <w:spacing w:line="360" w:lineRule="auto"/>
        <w:ind w:right="-1"/>
        <w:jc w:val="both"/>
        <w:outlineLvl w:val="0"/>
        <w:rPr>
          <w:szCs w:val="24"/>
        </w:rPr>
      </w:pPr>
      <w:r w:rsidRPr="0084422E">
        <w:rPr>
          <w:b/>
          <w:szCs w:val="24"/>
        </w:rPr>
        <w:t>Figura 4.</w:t>
      </w:r>
      <w:r w:rsidRPr="0084422E">
        <w:rPr>
          <w:szCs w:val="24"/>
        </w:rPr>
        <w:t xml:space="preserve"> Acidentes ofídicos notificados segundo membro acometido, dos pacientes atendidos no Hospital Geral de Palmas, no período de 2010 e 2011. Fonte: SINAN/SESAU/TO.</w:t>
      </w:r>
    </w:p>
    <w:p w:rsidR="00F3440A" w:rsidRDefault="00F3440A" w:rsidP="0084422E">
      <w:pPr>
        <w:tabs>
          <w:tab w:val="left" w:pos="9071"/>
        </w:tabs>
        <w:spacing w:line="360" w:lineRule="auto"/>
        <w:ind w:right="-1"/>
        <w:jc w:val="both"/>
        <w:outlineLvl w:val="0"/>
        <w:rPr>
          <w:rStyle w:val="hps"/>
          <w:b/>
          <w:color w:val="222222"/>
          <w:lang w:val="en-US"/>
        </w:rPr>
      </w:pPr>
    </w:p>
    <w:p w:rsidR="0084422E" w:rsidRPr="00BE7ECA" w:rsidRDefault="0084422E" w:rsidP="0084422E">
      <w:pPr>
        <w:tabs>
          <w:tab w:val="left" w:pos="9071"/>
        </w:tabs>
        <w:spacing w:line="360" w:lineRule="auto"/>
        <w:ind w:right="-1"/>
        <w:jc w:val="both"/>
        <w:outlineLvl w:val="0"/>
        <w:rPr>
          <w:szCs w:val="24"/>
          <w:lang w:val="en-US"/>
        </w:rPr>
      </w:pPr>
      <w:r w:rsidRPr="00BE7ECA">
        <w:rPr>
          <w:rStyle w:val="hps"/>
          <w:b/>
          <w:color w:val="222222"/>
          <w:lang w:val="en-US"/>
        </w:rPr>
        <w:t>Fig</w:t>
      </w:r>
      <w:r w:rsidR="00BE7ECA" w:rsidRPr="00BE7ECA">
        <w:rPr>
          <w:rStyle w:val="hps"/>
          <w:b/>
          <w:color w:val="222222"/>
          <w:lang w:val="en-US"/>
        </w:rPr>
        <w:t>.</w:t>
      </w:r>
      <w:r w:rsidRPr="00BE7ECA">
        <w:rPr>
          <w:b/>
          <w:color w:val="222222"/>
          <w:lang w:val="en-US"/>
        </w:rPr>
        <w:t xml:space="preserve"> </w:t>
      </w:r>
      <w:r w:rsidRPr="00BE7ECA">
        <w:rPr>
          <w:rStyle w:val="hps"/>
          <w:b/>
          <w:color w:val="222222"/>
          <w:lang w:val="en-US"/>
        </w:rPr>
        <w:t>4</w:t>
      </w:r>
      <w:r w:rsidRPr="00BE7ECA">
        <w:rPr>
          <w:b/>
          <w:color w:val="222222"/>
          <w:lang w:val="en-US"/>
        </w:rPr>
        <w:t xml:space="preserve"> </w:t>
      </w:r>
      <w:r w:rsidRPr="0084422E">
        <w:rPr>
          <w:rStyle w:val="hps"/>
          <w:color w:val="222222"/>
          <w:lang w:val="en-US"/>
        </w:rPr>
        <w:t>Snakebites</w:t>
      </w:r>
      <w:r w:rsidRPr="0084422E">
        <w:rPr>
          <w:color w:val="222222"/>
          <w:lang w:val="en-US"/>
        </w:rPr>
        <w:t xml:space="preserve"> </w:t>
      </w:r>
      <w:r w:rsidRPr="0084422E">
        <w:rPr>
          <w:rStyle w:val="hps"/>
          <w:color w:val="222222"/>
          <w:lang w:val="en-US"/>
        </w:rPr>
        <w:t>notified pursuant</w:t>
      </w:r>
      <w:r w:rsidRPr="0084422E">
        <w:rPr>
          <w:color w:val="222222"/>
          <w:lang w:val="en-US"/>
        </w:rPr>
        <w:t xml:space="preserve"> </w:t>
      </w:r>
      <w:r w:rsidRPr="0084422E">
        <w:rPr>
          <w:rStyle w:val="hps"/>
          <w:color w:val="222222"/>
          <w:lang w:val="en-US"/>
        </w:rPr>
        <w:t>affected limb</w:t>
      </w:r>
      <w:r w:rsidRPr="0084422E">
        <w:rPr>
          <w:color w:val="222222"/>
          <w:lang w:val="en-US"/>
        </w:rPr>
        <w:t xml:space="preserve">, </w:t>
      </w:r>
      <w:r w:rsidRPr="0084422E">
        <w:rPr>
          <w:rStyle w:val="hps"/>
          <w:color w:val="222222"/>
          <w:lang w:val="en-US"/>
        </w:rPr>
        <w:t>patients seen at the</w:t>
      </w:r>
      <w:r w:rsidRPr="0084422E">
        <w:rPr>
          <w:color w:val="222222"/>
          <w:lang w:val="en-US"/>
        </w:rPr>
        <w:t xml:space="preserve"> </w:t>
      </w:r>
      <w:r w:rsidRPr="0084422E">
        <w:rPr>
          <w:rStyle w:val="hps"/>
          <w:color w:val="222222"/>
          <w:lang w:val="en-US"/>
        </w:rPr>
        <w:t>Hospital</w:t>
      </w:r>
      <w:r w:rsidRPr="0084422E">
        <w:rPr>
          <w:color w:val="222222"/>
          <w:lang w:val="en-US"/>
        </w:rPr>
        <w:t xml:space="preserve"> </w:t>
      </w:r>
      <w:r w:rsidRPr="0084422E">
        <w:rPr>
          <w:rStyle w:val="hps"/>
          <w:color w:val="222222"/>
          <w:lang w:val="en-US"/>
        </w:rPr>
        <w:t>General</w:t>
      </w:r>
      <w:r w:rsidRPr="0084422E">
        <w:rPr>
          <w:color w:val="222222"/>
          <w:lang w:val="en-US"/>
        </w:rPr>
        <w:t xml:space="preserve"> </w:t>
      </w:r>
      <w:r w:rsidRPr="0084422E">
        <w:rPr>
          <w:rStyle w:val="hps"/>
          <w:color w:val="222222"/>
          <w:lang w:val="en-US"/>
        </w:rPr>
        <w:t>de Palmas</w:t>
      </w:r>
      <w:r w:rsidRPr="0084422E">
        <w:rPr>
          <w:color w:val="222222"/>
          <w:lang w:val="en-US"/>
        </w:rPr>
        <w:t xml:space="preserve">, between </w:t>
      </w:r>
      <w:r w:rsidRPr="0084422E">
        <w:rPr>
          <w:rStyle w:val="hps"/>
          <w:color w:val="222222"/>
          <w:lang w:val="en-US"/>
        </w:rPr>
        <w:t>2010 and</w:t>
      </w:r>
      <w:r w:rsidRPr="0084422E">
        <w:rPr>
          <w:color w:val="222222"/>
          <w:lang w:val="en-US"/>
        </w:rPr>
        <w:t xml:space="preserve"> </w:t>
      </w:r>
      <w:r w:rsidRPr="0084422E">
        <w:rPr>
          <w:rStyle w:val="hps"/>
          <w:color w:val="222222"/>
          <w:lang w:val="en-US"/>
        </w:rPr>
        <w:t xml:space="preserve">2011. </w:t>
      </w:r>
      <w:r w:rsidRPr="00BE7ECA">
        <w:rPr>
          <w:rStyle w:val="hps"/>
          <w:color w:val="222222"/>
          <w:lang w:val="en-US"/>
        </w:rPr>
        <w:t>Source</w:t>
      </w:r>
      <w:r w:rsidRPr="00BE7ECA">
        <w:rPr>
          <w:color w:val="222222"/>
          <w:lang w:val="en-US"/>
        </w:rPr>
        <w:t xml:space="preserve">: </w:t>
      </w:r>
      <w:r w:rsidRPr="00BE7ECA">
        <w:rPr>
          <w:rStyle w:val="hps"/>
          <w:color w:val="222222"/>
          <w:lang w:val="en-US"/>
        </w:rPr>
        <w:t>SINAN</w:t>
      </w:r>
      <w:r w:rsidRPr="00BE7ECA">
        <w:rPr>
          <w:color w:val="222222"/>
          <w:lang w:val="en-US"/>
        </w:rPr>
        <w:t xml:space="preserve"> </w:t>
      </w:r>
      <w:r w:rsidRPr="00BE7ECA">
        <w:rPr>
          <w:rStyle w:val="hps"/>
          <w:color w:val="222222"/>
          <w:lang w:val="en-US"/>
        </w:rPr>
        <w:t>/</w:t>
      </w:r>
      <w:r w:rsidRPr="00BE7ECA">
        <w:rPr>
          <w:color w:val="222222"/>
          <w:lang w:val="en-US"/>
        </w:rPr>
        <w:t xml:space="preserve"> </w:t>
      </w:r>
      <w:r w:rsidRPr="00BE7ECA">
        <w:rPr>
          <w:rStyle w:val="hps"/>
          <w:color w:val="222222"/>
          <w:lang w:val="en-US"/>
        </w:rPr>
        <w:t>SESAU</w:t>
      </w:r>
      <w:r w:rsidRPr="00BE7ECA">
        <w:rPr>
          <w:color w:val="222222"/>
          <w:lang w:val="en-US"/>
        </w:rPr>
        <w:t xml:space="preserve"> </w:t>
      </w:r>
      <w:r w:rsidRPr="00BE7ECA">
        <w:rPr>
          <w:rStyle w:val="hps"/>
          <w:color w:val="222222"/>
          <w:lang w:val="en-US"/>
        </w:rPr>
        <w:t>/ TO</w:t>
      </w:r>
      <w:r w:rsidRPr="00BE7ECA">
        <w:rPr>
          <w:color w:val="222222"/>
          <w:lang w:val="en-US"/>
        </w:rPr>
        <w:t>.</w:t>
      </w:r>
    </w:p>
    <w:p w:rsidR="00F3440A" w:rsidRDefault="00F3440A">
      <w:pPr>
        <w:spacing w:before="120" w:line="360" w:lineRule="auto"/>
        <w:rPr>
          <w:szCs w:val="24"/>
          <w:lang w:val="en-US"/>
        </w:rPr>
      </w:pPr>
      <w:r>
        <w:rPr>
          <w:szCs w:val="24"/>
          <w:lang w:val="en-US"/>
        </w:rPr>
        <w:br w:type="page"/>
      </w:r>
    </w:p>
    <w:p w:rsidR="00CF1F40" w:rsidRPr="00BE7ECA" w:rsidRDefault="00CF1F40" w:rsidP="00CF1F40">
      <w:pPr>
        <w:spacing w:line="360" w:lineRule="auto"/>
        <w:ind w:firstLine="708"/>
        <w:jc w:val="both"/>
        <w:rPr>
          <w:szCs w:val="24"/>
          <w:lang w:val="en-US"/>
        </w:rPr>
      </w:pPr>
    </w:p>
    <w:p w:rsidR="0097328D" w:rsidRDefault="00CF1F40" w:rsidP="00CF1F40">
      <w:pPr>
        <w:spacing w:line="360" w:lineRule="auto"/>
        <w:ind w:firstLine="708"/>
        <w:jc w:val="center"/>
        <w:rPr>
          <w:b/>
          <w:sz w:val="20"/>
          <w:szCs w:val="20"/>
        </w:rPr>
      </w:pPr>
      <w:r>
        <w:rPr>
          <w:noProof/>
        </w:rPr>
        <w:drawing>
          <wp:inline distT="0" distB="0" distL="0" distR="0">
            <wp:extent cx="4450119" cy="2734945"/>
            <wp:effectExtent l="19050" t="0" r="26631" b="8255"/>
            <wp:docPr id="20" name="Gráfico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F1F40" w:rsidRPr="006666B3" w:rsidRDefault="00CF1F40" w:rsidP="006666B3">
      <w:pPr>
        <w:spacing w:line="360" w:lineRule="auto"/>
        <w:jc w:val="both"/>
        <w:rPr>
          <w:szCs w:val="24"/>
          <w:lang w:val="en-US"/>
        </w:rPr>
      </w:pPr>
      <w:r w:rsidRPr="006666B3">
        <w:rPr>
          <w:b/>
          <w:szCs w:val="24"/>
        </w:rPr>
        <w:t>Figura 5.</w:t>
      </w:r>
      <w:r w:rsidRPr="006666B3">
        <w:rPr>
          <w:szCs w:val="24"/>
        </w:rPr>
        <w:t xml:space="preserve"> Acidentes ofídicos notificados segundo tempo de atendimento dos pacientes atendidos no Hospital Geral de Palmas, no período de 2010 e 2011. </w:t>
      </w:r>
      <w:proofErr w:type="spellStart"/>
      <w:r w:rsidRPr="006666B3">
        <w:rPr>
          <w:szCs w:val="24"/>
          <w:lang w:val="en-US"/>
        </w:rPr>
        <w:t>Fonte</w:t>
      </w:r>
      <w:proofErr w:type="spellEnd"/>
      <w:r w:rsidRPr="006666B3">
        <w:rPr>
          <w:szCs w:val="24"/>
          <w:lang w:val="en-US"/>
        </w:rPr>
        <w:t>: SINAN/SESAU/TO.</w:t>
      </w:r>
    </w:p>
    <w:p w:rsidR="00F3440A" w:rsidRDefault="00F3440A" w:rsidP="006666B3">
      <w:pPr>
        <w:spacing w:line="360" w:lineRule="auto"/>
        <w:jc w:val="both"/>
        <w:rPr>
          <w:rStyle w:val="hps"/>
          <w:b/>
          <w:color w:val="222222"/>
          <w:lang/>
        </w:rPr>
      </w:pPr>
    </w:p>
    <w:p w:rsidR="00CF1F40" w:rsidRPr="006666B3" w:rsidRDefault="006666B3" w:rsidP="006666B3">
      <w:pPr>
        <w:spacing w:line="360" w:lineRule="auto"/>
        <w:jc w:val="both"/>
        <w:rPr>
          <w:szCs w:val="24"/>
          <w:lang w:val="en-US"/>
        </w:rPr>
      </w:pPr>
      <w:r w:rsidRPr="006666B3">
        <w:rPr>
          <w:rStyle w:val="hps"/>
          <w:b/>
          <w:color w:val="222222"/>
          <w:lang/>
        </w:rPr>
        <w:t>Fig</w:t>
      </w:r>
      <w:r w:rsidR="00BE7ECA">
        <w:rPr>
          <w:rStyle w:val="hps"/>
          <w:b/>
          <w:color w:val="222222"/>
          <w:lang/>
        </w:rPr>
        <w:t>.</w:t>
      </w:r>
      <w:r w:rsidRPr="006666B3">
        <w:rPr>
          <w:b/>
          <w:color w:val="222222"/>
          <w:lang/>
        </w:rPr>
        <w:t xml:space="preserve"> </w:t>
      </w:r>
      <w:r w:rsidRPr="006666B3">
        <w:rPr>
          <w:rStyle w:val="hps"/>
          <w:b/>
          <w:color w:val="222222"/>
          <w:lang/>
        </w:rPr>
        <w:t>5</w:t>
      </w:r>
      <w:r w:rsidRPr="006666B3">
        <w:rPr>
          <w:color w:val="222222"/>
          <w:lang/>
        </w:rPr>
        <w:t xml:space="preserve"> </w:t>
      </w:r>
      <w:r w:rsidRPr="006666B3">
        <w:rPr>
          <w:rStyle w:val="hps"/>
          <w:color w:val="222222"/>
          <w:lang/>
        </w:rPr>
        <w:t>Snakebites</w:t>
      </w:r>
      <w:r w:rsidRPr="006666B3">
        <w:rPr>
          <w:color w:val="222222"/>
          <w:lang/>
        </w:rPr>
        <w:t xml:space="preserve"> </w:t>
      </w:r>
      <w:r w:rsidRPr="006666B3">
        <w:rPr>
          <w:rStyle w:val="hps"/>
          <w:color w:val="222222"/>
          <w:lang/>
        </w:rPr>
        <w:t>reported</w:t>
      </w:r>
      <w:r w:rsidRPr="006666B3">
        <w:rPr>
          <w:color w:val="222222"/>
          <w:lang/>
        </w:rPr>
        <w:t xml:space="preserve"> </w:t>
      </w:r>
      <w:r w:rsidRPr="006666B3">
        <w:rPr>
          <w:rStyle w:val="hps"/>
          <w:color w:val="222222"/>
          <w:lang/>
        </w:rPr>
        <w:t>second period of</w:t>
      </w:r>
      <w:r w:rsidRPr="006666B3">
        <w:rPr>
          <w:color w:val="222222"/>
          <w:lang/>
        </w:rPr>
        <w:t xml:space="preserve"> </w:t>
      </w:r>
      <w:r w:rsidRPr="006666B3">
        <w:rPr>
          <w:rStyle w:val="hps"/>
          <w:color w:val="222222"/>
          <w:lang/>
        </w:rPr>
        <w:t>care of patients</w:t>
      </w:r>
      <w:r w:rsidRPr="006666B3">
        <w:rPr>
          <w:color w:val="222222"/>
          <w:lang/>
        </w:rPr>
        <w:t xml:space="preserve"> </w:t>
      </w:r>
      <w:r w:rsidRPr="006666B3">
        <w:rPr>
          <w:rStyle w:val="hps"/>
          <w:color w:val="222222"/>
          <w:lang/>
        </w:rPr>
        <w:t>treated at the</w:t>
      </w:r>
      <w:r w:rsidRPr="006666B3">
        <w:rPr>
          <w:color w:val="222222"/>
          <w:lang/>
        </w:rPr>
        <w:t xml:space="preserve"> </w:t>
      </w:r>
      <w:r w:rsidRPr="006666B3">
        <w:rPr>
          <w:rStyle w:val="hps"/>
          <w:color w:val="222222"/>
          <w:lang/>
        </w:rPr>
        <w:t>General</w:t>
      </w:r>
      <w:r w:rsidRPr="006666B3">
        <w:rPr>
          <w:color w:val="222222"/>
          <w:lang/>
        </w:rPr>
        <w:t xml:space="preserve"> </w:t>
      </w:r>
      <w:r w:rsidRPr="006666B3">
        <w:rPr>
          <w:rStyle w:val="hps"/>
          <w:color w:val="222222"/>
          <w:lang/>
        </w:rPr>
        <w:t>Hospital</w:t>
      </w:r>
      <w:r w:rsidRPr="006666B3">
        <w:rPr>
          <w:color w:val="222222"/>
          <w:lang/>
        </w:rPr>
        <w:t xml:space="preserve"> </w:t>
      </w:r>
      <w:r w:rsidRPr="006666B3">
        <w:rPr>
          <w:rStyle w:val="hps"/>
          <w:color w:val="222222"/>
          <w:lang/>
        </w:rPr>
        <w:t>of Palmas</w:t>
      </w:r>
      <w:r w:rsidRPr="006666B3">
        <w:rPr>
          <w:color w:val="222222"/>
          <w:lang/>
        </w:rPr>
        <w:t xml:space="preserve">, between </w:t>
      </w:r>
      <w:r w:rsidRPr="006666B3">
        <w:rPr>
          <w:rStyle w:val="hps"/>
          <w:color w:val="222222"/>
          <w:lang/>
        </w:rPr>
        <w:t>2010 and</w:t>
      </w:r>
      <w:r w:rsidRPr="006666B3">
        <w:rPr>
          <w:color w:val="222222"/>
          <w:lang/>
        </w:rPr>
        <w:t xml:space="preserve"> </w:t>
      </w:r>
      <w:r w:rsidRPr="006666B3">
        <w:rPr>
          <w:rStyle w:val="hps"/>
          <w:color w:val="222222"/>
          <w:lang/>
        </w:rPr>
        <w:t>2011</w:t>
      </w:r>
      <w:r>
        <w:rPr>
          <w:rStyle w:val="hps"/>
          <w:color w:val="222222"/>
          <w:lang/>
        </w:rPr>
        <w:t>.</w:t>
      </w:r>
      <w:r w:rsidRPr="006666B3">
        <w:rPr>
          <w:rStyle w:val="hps"/>
          <w:color w:val="222222"/>
          <w:lang/>
        </w:rPr>
        <w:t xml:space="preserve"> Source</w:t>
      </w:r>
      <w:r w:rsidRPr="006666B3">
        <w:rPr>
          <w:color w:val="222222"/>
          <w:lang/>
        </w:rPr>
        <w:t xml:space="preserve">: </w:t>
      </w:r>
      <w:r w:rsidRPr="006666B3">
        <w:rPr>
          <w:rStyle w:val="hps"/>
          <w:color w:val="222222"/>
          <w:lang/>
        </w:rPr>
        <w:t>SINAN</w:t>
      </w:r>
      <w:r w:rsidRPr="006666B3">
        <w:rPr>
          <w:color w:val="222222"/>
          <w:lang/>
        </w:rPr>
        <w:t xml:space="preserve"> </w:t>
      </w:r>
      <w:r w:rsidRPr="006666B3">
        <w:rPr>
          <w:rStyle w:val="hps"/>
          <w:color w:val="222222"/>
          <w:lang/>
        </w:rPr>
        <w:t>/</w:t>
      </w:r>
      <w:r w:rsidRPr="006666B3">
        <w:rPr>
          <w:color w:val="222222"/>
          <w:lang/>
        </w:rPr>
        <w:t xml:space="preserve"> </w:t>
      </w:r>
      <w:r w:rsidRPr="006666B3">
        <w:rPr>
          <w:rStyle w:val="hps"/>
          <w:color w:val="222222"/>
          <w:lang/>
        </w:rPr>
        <w:t>SESAU</w:t>
      </w:r>
      <w:r w:rsidRPr="006666B3">
        <w:rPr>
          <w:color w:val="222222"/>
          <w:lang/>
        </w:rPr>
        <w:t xml:space="preserve"> </w:t>
      </w:r>
      <w:r w:rsidRPr="006666B3">
        <w:rPr>
          <w:rStyle w:val="hps"/>
          <w:color w:val="222222"/>
          <w:lang/>
        </w:rPr>
        <w:t>/ TO</w:t>
      </w:r>
      <w:r w:rsidRPr="006666B3">
        <w:rPr>
          <w:color w:val="222222"/>
          <w:lang/>
        </w:rPr>
        <w:t>.</w:t>
      </w:r>
    </w:p>
    <w:p w:rsidR="00F3440A" w:rsidRDefault="00F3440A">
      <w:pPr>
        <w:spacing w:before="120" w:line="360" w:lineRule="auto"/>
        <w:rPr>
          <w:szCs w:val="24"/>
          <w:lang w:val="en-US"/>
        </w:rPr>
      </w:pPr>
      <w:r>
        <w:rPr>
          <w:szCs w:val="24"/>
          <w:lang w:val="en-US"/>
        </w:rPr>
        <w:br w:type="page"/>
      </w:r>
    </w:p>
    <w:p w:rsidR="00CF1F40" w:rsidRPr="006666B3" w:rsidRDefault="00CF1F40" w:rsidP="00CF1F40">
      <w:pPr>
        <w:spacing w:line="360" w:lineRule="auto"/>
        <w:ind w:firstLine="708"/>
        <w:jc w:val="both"/>
        <w:rPr>
          <w:szCs w:val="24"/>
          <w:lang w:val="en-US"/>
        </w:rPr>
      </w:pPr>
    </w:p>
    <w:p w:rsidR="00CF1F40" w:rsidRPr="006666B3" w:rsidRDefault="00CF1F40" w:rsidP="00CF1F40">
      <w:pPr>
        <w:spacing w:line="360" w:lineRule="auto"/>
        <w:ind w:firstLine="708"/>
        <w:jc w:val="center"/>
        <w:rPr>
          <w:b/>
          <w:sz w:val="20"/>
          <w:szCs w:val="20"/>
          <w:lang w:val="en-US"/>
        </w:rPr>
      </w:pPr>
      <w:r>
        <w:rPr>
          <w:noProof/>
        </w:rPr>
        <w:drawing>
          <wp:inline distT="0" distB="0" distL="0" distR="0">
            <wp:extent cx="4354273" cy="2606221"/>
            <wp:effectExtent l="19050" t="0" r="27227" b="3629"/>
            <wp:docPr id="21" name="Gráfico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F1F40" w:rsidRDefault="00CF1F40" w:rsidP="008221DC">
      <w:pPr>
        <w:spacing w:line="360" w:lineRule="auto"/>
        <w:jc w:val="both"/>
        <w:rPr>
          <w:szCs w:val="24"/>
        </w:rPr>
      </w:pPr>
      <w:proofErr w:type="spellStart"/>
      <w:proofErr w:type="gramStart"/>
      <w:r w:rsidRPr="008221DC">
        <w:rPr>
          <w:b/>
          <w:szCs w:val="24"/>
          <w:lang w:val="en-US"/>
        </w:rPr>
        <w:t>Figura</w:t>
      </w:r>
      <w:proofErr w:type="spellEnd"/>
      <w:r w:rsidRPr="008221DC">
        <w:rPr>
          <w:b/>
          <w:szCs w:val="24"/>
          <w:lang w:val="en-US"/>
        </w:rPr>
        <w:t xml:space="preserve"> 6.</w:t>
      </w:r>
      <w:proofErr w:type="gramEnd"/>
      <w:r w:rsidRPr="008221DC">
        <w:rPr>
          <w:szCs w:val="24"/>
          <w:lang w:val="en-US"/>
        </w:rPr>
        <w:t xml:space="preserve"> </w:t>
      </w:r>
      <w:proofErr w:type="spellStart"/>
      <w:proofErr w:type="gramStart"/>
      <w:r w:rsidRPr="008221DC">
        <w:rPr>
          <w:szCs w:val="24"/>
          <w:lang w:val="en-US"/>
        </w:rPr>
        <w:t>Acidentes</w:t>
      </w:r>
      <w:proofErr w:type="spellEnd"/>
      <w:r w:rsidRPr="008221DC">
        <w:rPr>
          <w:szCs w:val="24"/>
          <w:lang w:val="en-US"/>
        </w:rPr>
        <w:t xml:space="preserve"> </w:t>
      </w:r>
      <w:proofErr w:type="spellStart"/>
      <w:r w:rsidRPr="008221DC">
        <w:rPr>
          <w:szCs w:val="24"/>
          <w:lang w:val="en-US"/>
        </w:rPr>
        <w:t>ofídicos</w:t>
      </w:r>
      <w:proofErr w:type="spellEnd"/>
      <w:r w:rsidRPr="008221DC">
        <w:rPr>
          <w:szCs w:val="24"/>
          <w:lang w:val="en-US"/>
        </w:rPr>
        <w:t xml:space="preserve"> </w:t>
      </w:r>
      <w:proofErr w:type="spellStart"/>
      <w:r w:rsidRPr="008221DC">
        <w:rPr>
          <w:szCs w:val="24"/>
          <w:lang w:val="en-US"/>
        </w:rPr>
        <w:t>notificados</w:t>
      </w:r>
      <w:proofErr w:type="spellEnd"/>
      <w:r w:rsidRPr="008221DC">
        <w:rPr>
          <w:szCs w:val="24"/>
          <w:lang w:val="en-US"/>
        </w:rPr>
        <w:t xml:space="preserve"> </w:t>
      </w:r>
      <w:proofErr w:type="spellStart"/>
      <w:r w:rsidRPr="008221DC">
        <w:rPr>
          <w:szCs w:val="24"/>
          <w:lang w:val="en-US"/>
        </w:rPr>
        <w:t>segundo</w:t>
      </w:r>
      <w:proofErr w:type="spellEnd"/>
      <w:r w:rsidRPr="008221DC">
        <w:rPr>
          <w:szCs w:val="24"/>
          <w:lang w:val="en-US"/>
        </w:rPr>
        <w:t xml:space="preserve"> </w:t>
      </w:r>
      <w:proofErr w:type="spellStart"/>
      <w:r w:rsidRPr="008221DC">
        <w:rPr>
          <w:szCs w:val="24"/>
          <w:lang w:val="en-US"/>
        </w:rPr>
        <w:t>classificação</w:t>
      </w:r>
      <w:proofErr w:type="spellEnd"/>
      <w:r w:rsidRPr="008221DC">
        <w:rPr>
          <w:szCs w:val="24"/>
          <w:lang w:val="en-US"/>
        </w:rPr>
        <w:t xml:space="preserve"> do </w:t>
      </w:r>
      <w:proofErr w:type="spellStart"/>
      <w:r w:rsidRPr="008221DC">
        <w:rPr>
          <w:szCs w:val="24"/>
          <w:lang w:val="en-US"/>
        </w:rPr>
        <w:t>caso</w:t>
      </w:r>
      <w:proofErr w:type="spellEnd"/>
      <w:r w:rsidRPr="008221DC">
        <w:rPr>
          <w:szCs w:val="24"/>
          <w:lang w:val="en-US"/>
        </w:rPr>
        <w:t xml:space="preserve"> dos </w:t>
      </w:r>
      <w:proofErr w:type="spellStart"/>
      <w:r w:rsidRPr="008221DC">
        <w:rPr>
          <w:szCs w:val="24"/>
          <w:lang w:val="en-US"/>
        </w:rPr>
        <w:t>pacientes</w:t>
      </w:r>
      <w:proofErr w:type="spellEnd"/>
      <w:r w:rsidRPr="008221DC">
        <w:rPr>
          <w:szCs w:val="24"/>
          <w:lang w:val="en-US"/>
        </w:rPr>
        <w:t xml:space="preserve"> </w:t>
      </w:r>
      <w:proofErr w:type="spellStart"/>
      <w:r w:rsidRPr="008221DC">
        <w:rPr>
          <w:szCs w:val="24"/>
          <w:lang w:val="en-US"/>
        </w:rPr>
        <w:t>atendidos</w:t>
      </w:r>
      <w:proofErr w:type="spellEnd"/>
      <w:r w:rsidRPr="008221DC">
        <w:rPr>
          <w:szCs w:val="24"/>
          <w:lang w:val="en-US"/>
        </w:rPr>
        <w:t xml:space="preserve"> no </w:t>
      </w:r>
      <w:proofErr w:type="spellStart"/>
      <w:r w:rsidRPr="008221DC">
        <w:rPr>
          <w:szCs w:val="24"/>
          <w:lang w:val="en-US"/>
        </w:rPr>
        <w:t>Hospit</w:t>
      </w:r>
      <w:r w:rsidRPr="008221DC">
        <w:rPr>
          <w:szCs w:val="24"/>
        </w:rPr>
        <w:t>al</w:t>
      </w:r>
      <w:proofErr w:type="spellEnd"/>
      <w:r w:rsidRPr="008221DC">
        <w:rPr>
          <w:szCs w:val="24"/>
        </w:rPr>
        <w:t xml:space="preserve"> Geral de Palmas, no período de 2010 e 2011.</w:t>
      </w:r>
      <w:proofErr w:type="gramEnd"/>
      <w:r w:rsidRPr="008221DC">
        <w:rPr>
          <w:szCs w:val="24"/>
        </w:rPr>
        <w:t xml:space="preserve"> Fonte: SINAN/SESAU/TO.</w:t>
      </w:r>
    </w:p>
    <w:p w:rsidR="00F3440A" w:rsidRDefault="00F3440A" w:rsidP="008221DC">
      <w:pPr>
        <w:spacing w:line="360" w:lineRule="auto"/>
        <w:jc w:val="both"/>
        <w:rPr>
          <w:rStyle w:val="hps"/>
          <w:b/>
          <w:color w:val="222222"/>
          <w:lang w:val="en-US"/>
        </w:rPr>
      </w:pPr>
    </w:p>
    <w:p w:rsidR="008221DC" w:rsidRPr="009E3FB5" w:rsidRDefault="008221DC" w:rsidP="008221DC">
      <w:pPr>
        <w:spacing w:line="360" w:lineRule="auto"/>
        <w:jc w:val="both"/>
        <w:rPr>
          <w:szCs w:val="24"/>
          <w:lang w:val="en-US"/>
        </w:rPr>
      </w:pPr>
      <w:r w:rsidRPr="00BE7ECA">
        <w:rPr>
          <w:rStyle w:val="hps"/>
          <w:b/>
          <w:color w:val="222222"/>
          <w:lang w:val="en-US"/>
        </w:rPr>
        <w:t>Fig</w:t>
      </w:r>
      <w:r w:rsidR="00BE7ECA" w:rsidRPr="00BE7ECA">
        <w:rPr>
          <w:rStyle w:val="hps"/>
          <w:b/>
          <w:color w:val="222222"/>
          <w:lang w:val="en-US"/>
        </w:rPr>
        <w:t>.</w:t>
      </w:r>
      <w:r w:rsidRPr="00BE7ECA">
        <w:rPr>
          <w:b/>
          <w:color w:val="222222"/>
          <w:lang w:val="en-US"/>
        </w:rPr>
        <w:t xml:space="preserve"> </w:t>
      </w:r>
      <w:r w:rsidRPr="00BE7ECA">
        <w:rPr>
          <w:rStyle w:val="hps"/>
          <w:b/>
          <w:color w:val="222222"/>
          <w:lang w:val="en-US"/>
        </w:rPr>
        <w:t>6</w:t>
      </w:r>
      <w:r w:rsidRPr="00BE7ECA">
        <w:rPr>
          <w:color w:val="222222"/>
          <w:lang w:val="en-US"/>
        </w:rPr>
        <w:t xml:space="preserve"> </w:t>
      </w:r>
      <w:r w:rsidRPr="008221DC">
        <w:rPr>
          <w:rStyle w:val="hps"/>
          <w:color w:val="222222"/>
          <w:lang w:val="en-US"/>
        </w:rPr>
        <w:t>Snakebites</w:t>
      </w:r>
      <w:r w:rsidRPr="008221DC">
        <w:rPr>
          <w:color w:val="222222"/>
          <w:lang w:val="en-US"/>
        </w:rPr>
        <w:t xml:space="preserve"> </w:t>
      </w:r>
      <w:r w:rsidRPr="008221DC">
        <w:rPr>
          <w:rStyle w:val="hps"/>
          <w:color w:val="222222"/>
          <w:lang w:val="en-US"/>
        </w:rPr>
        <w:t>reported</w:t>
      </w:r>
      <w:r w:rsidRPr="008221DC">
        <w:rPr>
          <w:color w:val="222222"/>
          <w:lang w:val="en-US"/>
        </w:rPr>
        <w:t xml:space="preserve"> </w:t>
      </w:r>
      <w:r w:rsidRPr="008221DC">
        <w:rPr>
          <w:rStyle w:val="hps"/>
          <w:color w:val="222222"/>
          <w:lang w:val="en-US"/>
        </w:rPr>
        <w:t>according to the classification</w:t>
      </w:r>
      <w:r w:rsidRPr="008221DC">
        <w:rPr>
          <w:color w:val="222222"/>
          <w:lang w:val="en-US"/>
        </w:rPr>
        <w:t xml:space="preserve"> </w:t>
      </w:r>
      <w:r w:rsidRPr="008221DC">
        <w:rPr>
          <w:rStyle w:val="hps"/>
          <w:color w:val="222222"/>
          <w:lang w:val="en-US"/>
        </w:rPr>
        <w:t>of the case</w:t>
      </w:r>
      <w:r w:rsidRPr="008221DC">
        <w:rPr>
          <w:color w:val="222222"/>
          <w:lang w:val="en-US"/>
        </w:rPr>
        <w:t xml:space="preserve"> </w:t>
      </w:r>
      <w:r w:rsidRPr="008221DC">
        <w:rPr>
          <w:rStyle w:val="hps"/>
          <w:color w:val="222222"/>
          <w:lang w:val="en-US"/>
        </w:rPr>
        <w:t>patients treated at the</w:t>
      </w:r>
      <w:r w:rsidRPr="008221DC">
        <w:rPr>
          <w:color w:val="222222"/>
          <w:lang w:val="en-US"/>
        </w:rPr>
        <w:t xml:space="preserve"> </w:t>
      </w:r>
      <w:r w:rsidRPr="008221DC">
        <w:rPr>
          <w:rStyle w:val="hps"/>
          <w:color w:val="222222"/>
          <w:lang w:val="en-US"/>
        </w:rPr>
        <w:t>Hospital</w:t>
      </w:r>
      <w:r w:rsidRPr="008221DC">
        <w:rPr>
          <w:color w:val="222222"/>
          <w:lang w:val="en-US"/>
        </w:rPr>
        <w:t xml:space="preserve"> </w:t>
      </w:r>
      <w:r w:rsidRPr="008221DC">
        <w:rPr>
          <w:rStyle w:val="hps"/>
          <w:color w:val="222222"/>
          <w:lang w:val="en-US"/>
        </w:rPr>
        <w:t>General</w:t>
      </w:r>
      <w:r w:rsidRPr="008221DC">
        <w:rPr>
          <w:color w:val="222222"/>
          <w:lang w:val="en-US"/>
        </w:rPr>
        <w:t xml:space="preserve"> </w:t>
      </w:r>
      <w:r>
        <w:rPr>
          <w:color w:val="222222"/>
          <w:lang w:val="en-US"/>
        </w:rPr>
        <w:t>of</w:t>
      </w:r>
      <w:r w:rsidRPr="008221DC">
        <w:rPr>
          <w:rStyle w:val="hps"/>
          <w:color w:val="222222"/>
          <w:lang w:val="en-US"/>
        </w:rPr>
        <w:t xml:space="preserve"> Palmas</w:t>
      </w:r>
      <w:r w:rsidRPr="008221DC">
        <w:rPr>
          <w:color w:val="222222"/>
          <w:lang w:val="en-US"/>
        </w:rPr>
        <w:t xml:space="preserve">, between </w:t>
      </w:r>
      <w:r w:rsidRPr="008221DC">
        <w:rPr>
          <w:rStyle w:val="hps"/>
          <w:color w:val="222222"/>
          <w:lang w:val="en-US"/>
        </w:rPr>
        <w:t>2010 and</w:t>
      </w:r>
      <w:r w:rsidRPr="008221DC">
        <w:rPr>
          <w:color w:val="222222"/>
          <w:lang w:val="en-US"/>
        </w:rPr>
        <w:t xml:space="preserve"> </w:t>
      </w:r>
      <w:r w:rsidRPr="008221DC">
        <w:rPr>
          <w:rStyle w:val="hps"/>
          <w:color w:val="222222"/>
          <w:lang w:val="en-US"/>
        </w:rPr>
        <w:t>2011 Source</w:t>
      </w:r>
      <w:r w:rsidR="009E3FB5">
        <w:rPr>
          <w:color w:val="222222"/>
          <w:lang w:val="en-US"/>
        </w:rPr>
        <w:t>:</w:t>
      </w:r>
      <w:r w:rsidRPr="008221DC">
        <w:rPr>
          <w:color w:val="222222"/>
          <w:lang w:val="en-US"/>
        </w:rPr>
        <w:t xml:space="preserve"> </w:t>
      </w:r>
      <w:r w:rsidRPr="009E3FB5">
        <w:rPr>
          <w:rStyle w:val="hps"/>
          <w:color w:val="222222"/>
          <w:lang w:val="en-US"/>
        </w:rPr>
        <w:t>SINAN</w:t>
      </w:r>
      <w:r w:rsidRPr="009E3FB5">
        <w:rPr>
          <w:color w:val="222222"/>
          <w:lang w:val="en-US"/>
        </w:rPr>
        <w:t xml:space="preserve"> </w:t>
      </w:r>
      <w:r w:rsidRPr="009E3FB5">
        <w:rPr>
          <w:rStyle w:val="hps"/>
          <w:color w:val="222222"/>
          <w:lang w:val="en-US"/>
        </w:rPr>
        <w:t>/</w:t>
      </w:r>
      <w:r w:rsidRPr="009E3FB5">
        <w:rPr>
          <w:color w:val="222222"/>
          <w:lang w:val="en-US"/>
        </w:rPr>
        <w:t xml:space="preserve"> </w:t>
      </w:r>
      <w:r w:rsidRPr="009E3FB5">
        <w:rPr>
          <w:rStyle w:val="hps"/>
          <w:color w:val="222222"/>
          <w:lang w:val="en-US"/>
        </w:rPr>
        <w:t>SESAU</w:t>
      </w:r>
      <w:r w:rsidRPr="009E3FB5">
        <w:rPr>
          <w:color w:val="222222"/>
          <w:lang w:val="en-US"/>
        </w:rPr>
        <w:t xml:space="preserve"> </w:t>
      </w:r>
      <w:r w:rsidRPr="009E3FB5">
        <w:rPr>
          <w:rStyle w:val="hps"/>
          <w:color w:val="222222"/>
          <w:lang w:val="en-US"/>
        </w:rPr>
        <w:t>/ TO</w:t>
      </w:r>
      <w:r w:rsidRPr="009E3FB5">
        <w:rPr>
          <w:color w:val="222222"/>
          <w:lang w:val="en-US"/>
        </w:rPr>
        <w:t>.</w:t>
      </w:r>
    </w:p>
    <w:p w:rsidR="00CF1F40" w:rsidRPr="009E3FB5" w:rsidRDefault="00CF1F40" w:rsidP="008221DC">
      <w:pPr>
        <w:spacing w:line="360" w:lineRule="auto"/>
        <w:jc w:val="both"/>
        <w:rPr>
          <w:szCs w:val="24"/>
          <w:lang w:val="en-US"/>
        </w:rPr>
      </w:pPr>
    </w:p>
    <w:p w:rsidR="00F3440A" w:rsidRDefault="00F3440A">
      <w:pPr>
        <w:spacing w:before="120" w:line="360" w:lineRule="auto"/>
        <w:rPr>
          <w:szCs w:val="24"/>
          <w:lang w:val="en-US"/>
        </w:rPr>
      </w:pPr>
      <w:r>
        <w:rPr>
          <w:szCs w:val="24"/>
          <w:lang w:val="en-US"/>
        </w:rPr>
        <w:br w:type="page"/>
      </w:r>
    </w:p>
    <w:p w:rsidR="00CF1F40" w:rsidRPr="009E3FB5" w:rsidRDefault="00CF1F40" w:rsidP="00CF1F40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4"/>
          <w:lang w:val="en-US"/>
        </w:rPr>
      </w:pPr>
    </w:p>
    <w:p w:rsidR="0097328D" w:rsidRDefault="00CF1F40" w:rsidP="00CF1F40">
      <w:pPr>
        <w:spacing w:line="360" w:lineRule="auto"/>
        <w:ind w:right="-1"/>
        <w:jc w:val="center"/>
        <w:rPr>
          <w:b/>
          <w:bCs/>
          <w:color w:val="000000"/>
          <w:sz w:val="20"/>
          <w:szCs w:val="20"/>
        </w:rPr>
      </w:pPr>
      <w:r>
        <w:rPr>
          <w:noProof/>
        </w:rPr>
        <w:drawing>
          <wp:inline distT="0" distB="0" distL="0" distR="0">
            <wp:extent cx="4400731" cy="2422149"/>
            <wp:effectExtent l="19050" t="0" r="18869" b="0"/>
            <wp:docPr id="22" name="Gráfico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b/>
          <w:bCs/>
          <w:color w:val="000000"/>
          <w:sz w:val="20"/>
          <w:szCs w:val="20"/>
        </w:rPr>
        <w:t xml:space="preserve">         </w:t>
      </w:r>
    </w:p>
    <w:p w:rsidR="00CF1F40" w:rsidRPr="00B451DA" w:rsidRDefault="00CF1F40" w:rsidP="00B451DA">
      <w:pPr>
        <w:spacing w:line="360" w:lineRule="auto"/>
        <w:ind w:right="-1"/>
        <w:jc w:val="both"/>
        <w:rPr>
          <w:szCs w:val="24"/>
        </w:rPr>
      </w:pPr>
      <w:r w:rsidRPr="00811855">
        <w:rPr>
          <w:b/>
          <w:bCs/>
          <w:color w:val="000000"/>
          <w:szCs w:val="24"/>
        </w:rPr>
        <w:t>Figura 7.</w:t>
      </w:r>
      <w:r w:rsidRPr="00B451DA">
        <w:rPr>
          <w:bCs/>
          <w:color w:val="000000"/>
          <w:szCs w:val="24"/>
        </w:rPr>
        <w:t xml:space="preserve">  Classificação do tempo de coagulação dos pacientes atendidos no Hospital Geral de Palmas</w:t>
      </w:r>
      <w:r w:rsidRPr="00B451DA">
        <w:rPr>
          <w:szCs w:val="24"/>
        </w:rPr>
        <w:t xml:space="preserve"> no período de 2010 e 2011. Fonte: SINAN/SESAU/TO.</w:t>
      </w:r>
    </w:p>
    <w:p w:rsidR="00F3440A" w:rsidRDefault="00F3440A" w:rsidP="00B451DA">
      <w:pPr>
        <w:spacing w:line="360" w:lineRule="auto"/>
        <w:ind w:right="-1"/>
        <w:jc w:val="both"/>
        <w:rPr>
          <w:rStyle w:val="hps"/>
          <w:b/>
          <w:color w:val="222222"/>
          <w:szCs w:val="24"/>
          <w:lang/>
        </w:rPr>
      </w:pPr>
    </w:p>
    <w:p w:rsidR="00B451DA" w:rsidRPr="00B451DA" w:rsidRDefault="00B451DA" w:rsidP="00B451DA">
      <w:pPr>
        <w:spacing w:line="360" w:lineRule="auto"/>
        <w:ind w:right="-1"/>
        <w:jc w:val="both"/>
        <w:rPr>
          <w:szCs w:val="24"/>
          <w:lang w:val="en-US"/>
        </w:rPr>
      </w:pPr>
      <w:r w:rsidRPr="00811855">
        <w:rPr>
          <w:rStyle w:val="hps"/>
          <w:b/>
          <w:color w:val="222222"/>
          <w:szCs w:val="24"/>
          <w:lang/>
        </w:rPr>
        <w:t>Fig</w:t>
      </w:r>
      <w:r w:rsidR="00BE7ECA">
        <w:rPr>
          <w:rStyle w:val="hps"/>
          <w:b/>
          <w:color w:val="222222"/>
          <w:szCs w:val="24"/>
          <w:lang/>
        </w:rPr>
        <w:t>.</w:t>
      </w:r>
      <w:r w:rsidRPr="00811855">
        <w:rPr>
          <w:b/>
          <w:color w:val="222222"/>
          <w:szCs w:val="24"/>
          <w:lang/>
        </w:rPr>
        <w:t xml:space="preserve"> </w:t>
      </w:r>
      <w:r w:rsidRPr="00811855">
        <w:rPr>
          <w:rStyle w:val="hps"/>
          <w:b/>
          <w:color w:val="222222"/>
          <w:szCs w:val="24"/>
          <w:lang/>
        </w:rPr>
        <w:t>7</w:t>
      </w:r>
      <w:r w:rsidRPr="00B451DA">
        <w:rPr>
          <w:rStyle w:val="hps"/>
          <w:color w:val="222222"/>
          <w:szCs w:val="24"/>
          <w:lang/>
        </w:rPr>
        <w:t xml:space="preserve"> Classification</w:t>
      </w:r>
      <w:r w:rsidRPr="00B451DA">
        <w:rPr>
          <w:color w:val="222222"/>
          <w:szCs w:val="24"/>
          <w:lang/>
        </w:rPr>
        <w:t xml:space="preserve"> </w:t>
      </w:r>
      <w:r w:rsidRPr="00B451DA">
        <w:rPr>
          <w:rStyle w:val="hps"/>
          <w:color w:val="222222"/>
          <w:szCs w:val="24"/>
          <w:lang/>
        </w:rPr>
        <w:t>of the clotting time</w:t>
      </w:r>
      <w:r w:rsidRPr="00B451DA">
        <w:rPr>
          <w:color w:val="222222"/>
          <w:szCs w:val="24"/>
          <w:lang/>
        </w:rPr>
        <w:t xml:space="preserve"> </w:t>
      </w:r>
      <w:r w:rsidRPr="00B451DA">
        <w:rPr>
          <w:rStyle w:val="hps"/>
          <w:color w:val="222222"/>
          <w:szCs w:val="24"/>
          <w:lang/>
        </w:rPr>
        <w:t>of patients treated</w:t>
      </w:r>
      <w:r w:rsidRPr="00B451DA">
        <w:rPr>
          <w:color w:val="222222"/>
          <w:szCs w:val="24"/>
          <w:lang/>
        </w:rPr>
        <w:t xml:space="preserve"> </w:t>
      </w:r>
      <w:r w:rsidRPr="00B451DA">
        <w:rPr>
          <w:rStyle w:val="hps"/>
          <w:color w:val="222222"/>
          <w:szCs w:val="24"/>
          <w:lang/>
        </w:rPr>
        <w:t>at the General Hospital</w:t>
      </w:r>
      <w:r w:rsidRPr="00B451DA">
        <w:rPr>
          <w:color w:val="222222"/>
          <w:szCs w:val="24"/>
          <w:lang/>
        </w:rPr>
        <w:t xml:space="preserve"> </w:t>
      </w:r>
      <w:r w:rsidRPr="00B451DA">
        <w:rPr>
          <w:rStyle w:val="hps"/>
          <w:color w:val="222222"/>
          <w:szCs w:val="24"/>
          <w:lang/>
        </w:rPr>
        <w:t>of Palmas</w:t>
      </w:r>
      <w:r w:rsidR="00811855">
        <w:rPr>
          <w:rStyle w:val="hps"/>
          <w:color w:val="222222"/>
          <w:szCs w:val="24"/>
          <w:lang/>
        </w:rPr>
        <w:t>, between</w:t>
      </w:r>
      <w:r w:rsidRPr="00B451DA">
        <w:rPr>
          <w:color w:val="222222"/>
          <w:szCs w:val="24"/>
          <w:lang/>
        </w:rPr>
        <w:t xml:space="preserve"> </w:t>
      </w:r>
      <w:r w:rsidRPr="00B451DA">
        <w:rPr>
          <w:rStyle w:val="hps"/>
          <w:color w:val="222222"/>
          <w:szCs w:val="24"/>
          <w:lang/>
        </w:rPr>
        <w:t xml:space="preserve">2010 </w:t>
      </w:r>
      <w:r w:rsidR="00811855">
        <w:rPr>
          <w:rStyle w:val="hps"/>
          <w:color w:val="222222"/>
          <w:szCs w:val="24"/>
          <w:lang/>
        </w:rPr>
        <w:t>and</w:t>
      </w:r>
      <w:r w:rsidRPr="00B451DA">
        <w:rPr>
          <w:color w:val="222222"/>
          <w:szCs w:val="24"/>
          <w:lang/>
        </w:rPr>
        <w:t xml:space="preserve"> </w:t>
      </w:r>
      <w:r w:rsidRPr="00B451DA">
        <w:rPr>
          <w:rStyle w:val="hps"/>
          <w:color w:val="222222"/>
          <w:szCs w:val="24"/>
          <w:lang/>
        </w:rPr>
        <w:t>2011</w:t>
      </w:r>
      <w:r w:rsidR="00811855">
        <w:rPr>
          <w:rStyle w:val="hps"/>
          <w:color w:val="222222"/>
          <w:szCs w:val="24"/>
          <w:lang/>
        </w:rPr>
        <w:t>.</w:t>
      </w:r>
      <w:r w:rsidRPr="00B451DA">
        <w:rPr>
          <w:rStyle w:val="hps"/>
          <w:color w:val="222222"/>
          <w:szCs w:val="24"/>
          <w:lang/>
        </w:rPr>
        <w:t xml:space="preserve"> Source</w:t>
      </w:r>
      <w:r w:rsidRPr="00B451DA">
        <w:rPr>
          <w:color w:val="222222"/>
          <w:szCs w:val="24"/>
          <w:lang/>
        </w:rPr>
        <w:t xml:space="preserve">: </w:t>
      </w:r>
      <w:r w:rsidRPr="00B451DA">
        <w:rPr>
          <w:rStyle w:val="hps"/>
          <w:color w:val="222222"/>
          <w:szCs w:val="24"/>
          <w:lang/>
        </w:rPr>
        <w:t>SINAN</w:t>
      </w:r>
      <w:r w:rsidRPr="00B451DA">
        <w:rPr>
          <w:color w:val="222222"/>
          <w:szCs w:val="24"/>
          <w:lang/>
        </w:rPr>
        <w:t xml:space="preserve"> </w:t>
      </w:r>
      <w:r w:rsidRPr="00B451DA">
        <w:rPr>
          <w:rStyle w:val="hps"/>
          <w:color w:val="222222"/>
          <w:szCs w:val="24"/>
          <w:lang/>
        </w:rPr>
        <w:t>/</w:t>
      </w:r>
      <w:r w:rsidRPr="00B451DA">
        <w:rPr>
          <w:color w:val="222222"/>
          <w:szCs w:val="24"/>
          <w:lang/>
        </w:rPr>
        <w:t xml:space="preserve"> </w:t>
      </w:r>
      <w:r w:rsidRPr="00B451DA">
        <w:rPr>
          <w:rStyle w:val="hps"/>
          <w:color w:val="222222"/>
          <w:szCs w:val="24"/>
          <w:lang/>
        </w:rPr>
        <w:t>SESAU</w:t>
      </w:r>
      <w:r w:rsidRPr="00B451DA">
        <w:rPr>
          <w:color w:val="222222"/>
          <w:szCs w:val="24"/>
          <w:lang/>
        </w:rPr>
        <w:t xml:space="preserve"> </w:t>
      </w:r>
      <w:r w:rsidRPr="00B451DA">
        <w:rPr>
          <w:rStyle w:val="hps"/>
          <w:color w:val="222222"/>
          <w:szCs w:val="24"/>
          <w:lang/>
        </w:rPr>
        <w:t>/ TO</w:t>
      </w:r>
      <w:r w:rsidRPr="00B451DA">
        <w:rPr>
          <w:color w:val="222222"/>
          <w:szCs w:val="24"/>
          <w:lang/>
        </w:rPr>
        <w:t>.</w:t>
      </w:r>
    </w:p>
    <w:sectPr w:rsidR="00B451DA" w:rsidRPr="00B451DA" w:rsidSect="00BC57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1F40"/>
    <w:rsid w:val="005167B8"/>
    <w:rsid w:val="006666B3"/>
    <w:rsid w:val="00670425"/>
    <w:rsid w:val="00811855"/>
    <w:rsid w:val="008221DC"/>
    <w:rsid w:val="0084422E"/>
    <w:rsid w:val="008E3A49"/>
    <w:rsid w:val="0097328D"/>
    <w:rsid w:val="009A78F6"/>
    <w:rsid w:val="009E3FB5"/>
    <w:rsid w:val="00B20374"/>
    <w:rsid w:val="00B451DA"/>
    <w:rsid w:val="00BC57B5"/>
    <w:rsid w:val="00BE7ECA"/>
    <w:rsid w:val="00CF1F40"/>
    <w:rsid w:val="00EF7A01"/>
    <w:rsid w:val="00F3440A"/>
    <w:rsid w:val="00F36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F40"/>
    <w:pPr>
      <w:spacing w:before="0" w:line="480" w:lineRule="auto"/>
    </w:pPr>
    <w:rPr>
      <w:rFonts w:ascii="Times New Roman" w:eastAsia="Times New Roman" w:hAnsi="Times New Roman" w:cs="Times New Roman"/>
      <w:sz w:val="24"/>
      <w:szCs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SombreamentoClaro">
    <w:name w:val="Light Shading"/>
    <w:basedOn w:val="Tabelanormal"/>
    <w:uiPriority w:val="60"/>
    <w:rsid w:val="00CF1F40"/>
    <w:pPr>
      <w:spacing w:before="0" w:line="240" w:lineRule="auto"/>
    </w:pPr>
    <w:rPr>
      <w:rFonts w:ascii="Times New Roman" w:eastAsia="Times New Roman" w:hAnsi="Times New Roman" w:cs="Times New Roman"/>
      <w:color w:val="000000" w:themeColor="text1" w:themeShade="BF"/>
      <w:sz w:val="24"/>
      <w:szCs w:val="16"/>
      <w:lang w:eastAsia="pt-BR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CF1F40"/>
    <w:pPr>
      <w:spacing w:line="240" w:lineRule="auto"/>
    </w:pPr>
    <w:rPr>
      <w:rFonts w:ascii="Tahoma" w:hAnsi="Tahoma" w:cs="Tahoma"/>
      <w:sz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1F40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rsid w:val="00CF1F40"/>
    <w:rPr>
      <w:rFonts w:cs="Times New Roman"/>
      <w:sz w:val="16"/>
    </w:rPr>
  </w:style>
  <w:style w:type="character" w:customStyle="1" w:styleId="hps">
    <w:name w:val="hps"/>
    <w:basedOn w:val="Fontepargpadro"/>
    <w:rsid w:val="005167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fontTable" Target="fontTable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LINE\Documents\Beck%20Up%20Aline\DOC%20ALINE\Mono%20HGP\GRAFICOS%20ACIDENTES%20OFIDICOS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LINE\Documents\Beck%20Up%20Aline\DOC%20ALINE\Dados%20Final%20Aline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LINE\Documents\Beck%20Up%20Aline\DOC%20ALINE\Dados%20Final%20Aline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LINE\Documents\Beck%20Up%20Aline\DOC%20ALINE\Dados%20Final%20Aline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LINE\Documents\Beck%20Up%20Aline\DOC%20ALINE\Dados%20Final%20Aline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LINE\Documents\Beck%20Up%20Aline\DOC%20ALINE\Dados%20Final%20Aline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LINE\Documents\Beck%20Up%20Aline\DOC%20ALINE\Dados%20Final%20Aline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style val="1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Plan6!$D$182</c:f>
              <c:strCache>
                <c:ptCount val="1"/>
                <c:pt idx="0">
                  <c:v>RURAL </c:v>
                </c:pt>
              </c:strCache>
            </c:strRef>
          </c:tx>
          <c:cat>
            <c:strRef>
              <c:f>Plan6!$C$183:$C$185</c:f>
              <c:strCache>
                <c:ptCount val="3"/>
                <c:pt idx="0">
                  <c:v>2010</c:v>
                </c:pt>
                <c:pt idx="1">
                  <c:v>2011</c:v>
                </c:pt>
                <c:pt idx="2">
                  <c:v>TOTAL</c:v>
                </c:pt>
              </c:strCache>
            </c:strRef>
          </c:cat>
          <c:val>
            <c:numRef>
              <c:f>Plan6!$D$183:$D$185</c:f>
              <c:numCache>
                <c:formatCode>General</c:formatCode>
                <c:ptCount val="3"/>
                <c:pt idx="0">
                  <c:v>22</c:v>
                </c:pt>
                <c:pt idx="1">
                  <c:v>18</c:v>
                </c:pt>
                <c:pt idx="2">
                  <c:v>6</c:v>
                </c:pt>
              </c:numCache>
            </c:numRef>
          </c:val>
        </c:ser>
        <c:ser>
          <c:idx val="1"/>
          <c:order val="1"/>
          <c:tx>
            <c:strRef>
              <c:f>Plan6!$E$182</c:f>
              <c:strCache>
                <c:ptCount val="1"/>
                <c:pt idx="0">
                  <c:v>URBANA </c:v>
                </c:pt>
              </c:strCache>
            </c:strRef>
          </c:tx>
          <c:cat>
            <c:strRef>
              <c:f>Plan6!$C$183:$C$185</c:f>
              <c:strCache>
                <c:ptCount val="3"/>
                <c:pt idx="0">
                  <c:v>2010</c:v>
                </c:pt>
                <c:pt idx="1">
                  <c:v>2011</c:v>
                </c:pt>
                <c:pt idx="2">
                  <c:v>TOTAL</c:v>
                </c:pt>
              </c:strCache>
            </c:strRef>
          </c:cat>
          <c:val>
            <c:numRef>
              <c:f>Plan6!$E$183:$E$185</c:f>
              <c:numCache>
                <c:formatCode>General</c:formatCode>
                <c:ptCount val="3"/>
                <c:pt idx="0">
                  <c:v>2</c:v>
                </c:pt>
                <c:pt idx="1">
                  <c:v>4</c:v>
                </c:pt>
                <c:pt idx="2">
                  <c:v>40</c:v>
                </c:pt>
              </c:numCache>
            </c:numRef>
          </c:val>
        </c:ser>
        <c:ser>
          <c:idx val="2"/>
          <c:order val="2"/>
          <c:tx>
            <c:strRef>
              <c:f>Plan6!$F$182</c:f>
              <c:strCache>
                <c:ptCount val="1"/>
                <c:pt idx="0">
                  <c:v>PERIURBANA</c:v>
                </c:pt>
              </c:strCache>
            </c:strRef>
          </c:tx>
          <c:spPr>
            <a:noFill/>
            <a:ln>
              <a:solidFill>
                <a:schemeClr val="tx1"/>
              </a:solidFill>
            </a:ln>
          </c:spPr>
          <c:cat>
            <c:strRef>
              <c:f>Plan6!$C$183:$C$185</c:f>
              <c:strCache>
                <c:ptCount val="3"/>
                <c:pt idx="0">
                  <c:v>2010</c:v>
                </c:pt>
                <c:pt idx="1">
                  <c:v>2011</c:v>
                </c:pt>
                <c:pt idx="2">
                  <c:v>TOTAL</c:v>
                </c:pt>
              </c:strCache>
            </c:strRef>
          </c:cat>
          <c:val>
            <c:numRef>
              <c:f>Plan6!$F$183:$F$185</c:f>
              <c:numCache>
                <c:formatCode>General</c:formatCode>
                <c:ptCount val="3"/>
                <c:pt idx="0">
                  <c:v>2</c:v>
                </c:pt>
                <c:pt idx="1">
                  <c:v>4</c:v>
                </c:pt>
                <c:pt idx="2">
                  <c:v>6</c:v>
                </c:pt>
              </c:numCache>
            </c:numRef>
          </c:val>
        </c:ser>
        <c:axId val="58448896"/>
        <c:axId val="62034688"/>
      </c:barChart>
      <c:catAx>
        <c:axId val="5844889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pt-BR"/>
                  <a:t>Ano</a:t>
                </a:r>
                <a:r>
                  <a:rPr lang="pt-BR" baseline="0"/>
                  <a:t> do acidente</a:t>
                </a:r>
                <a:endParaRPr lang="pt-BR"/>
              </a:p>
            </c:rich>
          </c:tx>
        </c:title>
        <c:majorTickMark val="none"/>
        <c:tickLblPos val="nextTo"/>
        <c:crossAx val="62034688"/>
        <c:crosses val="autoZero"/>
        <c:auto val="1"/>
        <c:lblAlgn val="ctr"/>
        <c:lblOffset val="100"/>
      </c:catAx>
      <c:valAx>
        <c:axId val="62034688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pt-BR"/>
                  <a:t>Número</a:t>
                </a:r>
                <a:r>
                  <a:rPr lang="pt-BR" baseline="0"/>
                  <a:t> de acidentes</a:t>
                </a:r>
                <a:endParaRPr lang="pt-BR"/>
              </a:p>
            </c:rich>
          </c:tx>
        </c:title>
        <c:numFmt formatCode="General" sourceLinked="1"/>
        <c:tickLblPos val="nextTo"/>
        <c:crossAx val="5844889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style val="1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Ano!$B$16</c:f>
              <c:strCache>
                <c:ptCount val="1"/>
                <c:pt idx="0">
                  <c:v>2010</c:v>
                </c:pt>
              </c:strCache>
            </c:strRef>
          </c:tx>
          <c:cat>
            <c:strRef>
              <c:f>Ano!$A$17:$A$24</c:f>
              <c:strCache>
                <c:ptCount val="7"/>
                <c:pt idx="0">
                  <c:v>5-9</c:v>
                </c:pt>
                <c:pt idx="1">
                  <c:v>10-14</c:v>
                </c:pt>
                <c:pt idx="2">
                  <c:v>15-19</c:v>
                </c:pt>
                <c:pt idx="3">
                  <c:v>20-34</c:v>
                </c:pt>
                <c:pt idx="4">
                  <c:v>35-49</c:v>
                </c:pt>
                <c:pt idx="5">
                  <c:v>50-64</c:v>
                </c:pt>
                <c:pt idx="6">
                  <c:v>65-79</c:v>
                </c:pt>
              </c:strCache>
            </c:strRef>
          </c:cat>
          <c:val>
            <c:numRef>
              <c:f>Ano!$B$17:$B$24</c:f>
              <c:numCache>
                <c:formatCode>General</c:formatCode>
                <c:ptCount val="8"/>
                <c:pt idx="0">
                  <c:v>1</c:v>
                </c:pt>
                <c:pt idx="1">
                  <c:v>4</c:v>
                </c:pt>
                <c:pt idx="2">
                  <c:v>1</c:v>
                </c:pt>
                <c:pt idx="3">
                  <c:v>12</c:v>
                </c:pt>
                <c:pt idx="4">
                  <c:v>4</c:v>
                </c:pt>
                <c:pt idx="5">
                  <c:v>2</c:v>
                </c:pt>
                <c:pt idx="6">
                  <c:v>2</c:v>
                </c:pt>
              </c:numCache>
            </c:numRef>
          </c:val>
        </c:ser>
        <c:ser>
          <c:idx val="1"/>
          <c:order val="1"/>
          <c:tx>
            <c:strRef>
              <c:f>Ano!$C$16</c:f>
              <c:strCache>
                <c:ptCount val="1"/>
                <c:pt idx="0">
                  <c:v>2011</c:v>
                </c:pt>
              </c:strCache>
            </c:strRef>
          </c:tx>
          <c:cat>
            <c:strRef>
              <c:f>Ano!$A$17:$A$24</c:f>
              <c:strCache>
                <c:ptCount val="7"/>
                <c:pt idx="0">
                  <c:v>5-9</c:v>
                </c:pt>
                <c:pt idx="1">
                  <c:v>10-14</c:v>
                </c:pt>
                <c:pt idx="2">
                  <c:v>15-19</c:v>
                </c:pt>
                <c:pt idx="3">
                  <c:v>20-34</c:v>
                </c:pt>
                <c:pt idx="4">
                  <c:v>35-49</c:v>
                </c:pt>
                <c:pt idx="5">
                  <c:v>50-64</c:v>
                </c:pt>
                <c:pt idx="6">
                  <c:v>65-79</c:v>
                </c:pt>
              </c:strCache>
            </c:strRef>
          </c:cat>
          <c:val>
            <c:numRef>
              <c:f>Ano!$C$17:$C$24</c:f>
              <c:numCache>
                <c:formatCode>General</c:formatCode>
                <c:ptCount val="8"/>
                <c:pt idx="0">
                  <c:v>0</c:v>
                </c:pt>
                <c:pt idx="1">
                  <c:v>4</c:v>
                </c:pt>
                <c:pt idx="2">
                  <c:v>2</c:v>
                </c:pt>
                <c:pt idx="3">
                  <c:v>3</c:v>
                </c:pt>
                <c:pt idx="4">
                  <c:v>13</c:v>
                </c:pt>
                <c:pt idx="5">
                  <c:v>4</c:v>
                </c:pt>
                <c:pt idx="6">
                  <c:v>0</c:v>
                </c:pt>
              </c:numCache>
            </c:numRef>
          </c:val>
        </c:ser>
        <c:ser>
          <c:idx val="2"/>
          <c:order val="2"/>
          <c:tx>
            <c:strRef>
              <c:f>Ano!$D$16</c:f>
              <c:strCache>
                <c:ptCount val="1"/>
                <c:pt idx="0">
                  <c:v>TOTAL</c:v>
                </c:pt>
              </c:strCache>
            </c:strRef>
          </c:tx>
          <c:spPr>
            <a:noFill/>
            <a:ln>
              <a:solidFill>
                <a:schemeClr val="tx1"/>
              </a:solidFill>
            </a:ln>
          </c:spPr>
          <c:cat>
            <c:strRef>
              <c:f>Ano!$A$17:$A$24</c:f>
              <c:strCache>
                <c:ptCount val="7"/>
                <c:pt idx="0">
                  <c:v>5-9</c:v>
                </c:pt>
                <c:pt idx="1">
                  <c:v>10-14</c:v>
                </c:pt>
                <c:pt idx="2">
                  <c:v>15-19</c:v>
                </c:pt>
                <c:pt idx="3">
                  <c:v>20-34</c:v>
                </c:pt>
                <c:pt idx="4">
                  <c:v>35-49</c:v>
                </c:pt>
                <c:pt idx="5">
                  <c:v>50-64</c:v>
                </c:pt>
                <c:pt idx="6">
                  <c:v>65-79</c:v>
                </c:pt>
              </c:strCache>
            </c:strRef>
          </c:cat>
          <c:val>
            <c:numRef>
              <c:f>Ano!$D$17:$D$24</c:f>
              <c:numCache>
                <c:formatCode>General</c:formatCode>
                <c:ptCount val="8"/>
                <c:pt idx="0">
                  <c:v>1</c:v>
                </c:pt>
                <c:pt idx="1">
                  <c:v>8</c:v>
                </c:pt>
                <c:pt idx="2">
                  <c:v>3</c:v>
                </c:pt>
                <c:pt idx="3">
                  <c:v>15</c:v>
                </c:pt>
                <c:pt idx="4">
                  <c:v>17</c:v>
                </c:pt>
                <c:pt idx="5">
                  <c:v>6</c:v>
                </c:pt>
                <c:pt idx="6">
                  <c:v>2</c:v>
                </c:pt>
              </c:numCache>
            </c:numRef>
          </c:val>
        </c:ser>
        <c:axId val="70625152"/>
        <c:axId val="70734976"/>
      </c:barChart>
      <c:catAx>
        <c:axId val="7062515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pt-BR"/>
                  <a:t>Faixa etária dos pacientes</a:t>
                </a:r>
              </a:p>
            </c:rich>
          </c:tx>
        </c:title>
        <c:majorTickMark val="none"/>
        <c:tickLblPos val="nextTo"/>
        <c:crossAx val="70734976"/>
        <c:crosses val="autoZero"/>
        <c:auto val="1"/>
        <c:lblAlgn val="ctr"/>
        <c:lblOffset val="100"/>
      </c:catAx>
      <c:valAx>
        <c:axId val="70734976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pt-BR"/>
                  <a:t>Número de acidentes</a:t>
                </a:r>
              </a:p>
            </c:rich>
          </c:tx>
        </c:title>
        <c:numFmt formatCode="General" sourceLinked="1"/>
        <c:tickLblPos val="nextTo"/>
        <c:crossAx val="7062515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style val="1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Ano!$B$58</c:f>
              <c:strCache>
                <c:ptCount val="1"/>
                <c:pt idx="0">
                  <c:v>2010</c:v>
                </c:pt>
              </c:strCache>
            </c:strRef>
          </c:tx>
          <c:cat>
            <c:strRef>
              <c:f>Ano!$A$59:$A$63</c:f>
              <c:strCache>
                <c:ptCount val="5"/>
                <c:pt idx="0">
                  <c:v>Bothrops</c:v>
                </c:pt>
                <c:pt idx="1">
                  <c:v>Crotalus</c:v>
                </c:pt>
                <c:pt idx="2">
                  <c:v>Micrurus</c:v>
                </c:pt>
                <c:pt idx="3">
                  <c:v>Lacheses</c:v>
                </c:pt>
                <c:pt idx="4">
                  <c:v>Não Peçonhenta</c:v>
                </c:pt>
              </c:strCache>
            </c:strRef>
          </c:cat>
          <c:val>
            <c:numRef>
              <c:f>Ano!$B$59:$B$63</c:f>
              <c:numCache>
                <c:formatCode>General</c:formatCode>
                <c:ptCount val="5"/>
                <c:pt idx="0">
                  <c:v>19</c:v>
                </c:pt>
                <c:pt idx="1">
                  <c:v>6</c:v>
                </c:pt>
                <c:pt idx="2">
                  <c:v>1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Ano!$C$58</c:f>
              <c:strCache>
                <c:ptCount val="1"/>
                <c:pt idx="0">
                  <c:v>2011</c:v>
                </c:pt>
              </c:strCache>
            </c:strRef>
          </c:tx>
          <c:cat>
            <c:strRef>
              <c:f>Ano!$A$59:$A$63</c:f>
              <c:strCache>
                <c:ptCount val="5"/>
                <c:pt idx="0">
                  <c:v>Bothrops</c:v>
                </c:pt>
                <c:pt idx="1">
                  <c:v>Crotalus</c:v>
                </c:pt>
                <c:pt idx="2">
                  <c:v>Micrurus</c:v>
                </c:pt>
                <c:pt idx="3">
                  <c:v>Lacheses</c:v>
                </c:pt>
                <c:pt idx="4">
                  <c:v>Não Peçonhenta</c:v>
                </c:pt>
              </c:strCache>
            </c:strRef>
          </c:cat>
          <c:val>
            <c:numRef>
              <c:f>Ano!$C$59:$C$63</c:f>
              <c:numCache>
                <c:formatCode>General</c:formatCode>
                <c:ptCount val="5"/>
                <c:pt idx="0">
                  <c:v>24</c:v>
                </c:pt>
                <c:pt idx="1">
                  <c:v>1</c:v>
                </c:pt>
                <c:pt idx="2">
                  <c:v>0</c:v>
                </c:pt>
                <c:pt idx="4">
                  <c:v>1</c:v>
                </c:pt>
              </c:numCache>
            </c:numRef>
          </c:val>
        </c:ser>
        <c:ser>
          <c:idx val="2"/>
          <c:order val="2"/>
          <c:tx>
            <c:strRef>
              <c:f>Ano!$D$58</c:f>
              <c:strCache>
                <c:ptCount val="1"/>
                <c:pt idx="0">
                  <c:v>TOTAL</c:v>
                </c:pt>
              </c:strCache>
            </c:strRef>
          </c:tx>
          <c:spPr>
            <a:noFill/>
            <a:ln>
              <a:solidFill>
                <a:schemeClr val="tx1"/>
              </a:solidFill>
            </a:ln>
          </c:spPr>
          <c:cat>
            <c:strRef>
              <c:f>Ano!$A$59:$A$63</c:f>
              <c:strCache>
                <c:ptCount val="5"/>
                <c:pt idx="0">
                  <c:v>Bothrops</c:v>
                </c:pt>
                <c:pt idx="1">
                  <c:v>Crotalus</c:v>
                </c:pt>
                <c:pt idx="2">
                  <c:v>Micrurus</c:v>
                </c:pt>
                <c:pt idx="3">
                  <c:v>Lacheses</c:v>
                </c:pt>
                <c:pt idx="4">
                  <c:v>Não Peçonhenta</c:v>
                </c:pt>
              </c:strCache>
            </c:strRef>
          </c:cat>
          <c:val>
            <c:numRef>
              <c:f>Ano!$D$59:$D$63</c:f>
              <c:numCache>
                <c:formatCode>General</c:formatCode>
                <c:ptCount val="5"/>
                <c:pt idx="0">
                  <c:v>43</c:v>
                </c:pt>
                <c:pt idx="1">
                  <c:v>7</c:v>
                </c:pt>
                <c:pt idx="2">
                  <c:v>1</c:v>
                </c:pt>
                <c:pt idx="4">
                  <c:v>1</c:v>
                </c:pt>
              </c:numCache>
            </c:numRef>
          </c:val>
        </c:ser>
        <c:axId val="81524608"/>
        <c:axId val="89733376"/>
      </c:barChart>
      <c:catAx>
        <c:axId val="81524608"/>
        <c:scaling>
          <c:orientation val="minMax"/>
        </c:scaling>
        <c:axPos val="b"/>
        <c:title>
          <c:tx>
            <c:rich>
              <a:bodyPr/>
              <a:lstStyle/>
              <a:p>
                <a:pPr algn="ctr">
                  <a:defRPr/>
                </a:pPr>
                <a:r>
                  <a:rPr lang="pt-BR"/>
                  <a:t>Gênero</a:t>
                </a:r>
                <a:r>
                  <a:rPr lang="pt-BR" baseline="0"/>
                  <a:t> da serpente</a:t>
                </a:r>
                <a:endParaRPr lang="pt-BR"/>
              </a:p>
            </c:rich>
          </c:tx>
        </c:title>
        <c:majorTickMark val="none"/>
        <c:tickLblPos val="nextTo"/>
        <c:txPr>
          <a:bodyPr/>
          <a:lstStyle/>
          <a:p>
            <a:pPr>
              <a:defRPr b="0" i="1"/>
            </a:pPr>
            <a:endParaRPr lang="pt-BR"/>
          </a:p>
        </c:txPr>
        <c:crossAx val="89733376"/>
        <c:crosses val="autoZero"/>
        <c:auto val="1"/>
        <c:lblAlgn val="ctr"/>
        <c:lblOffset val="100"/>
      </c:catAx>
      <c:valAx>
        <c:axId val="89733376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pt-BR"/>
                  <a:t>Número</a:t>
                </a:r>
                <a:r>
                  <a:rPr lang="pt-BR" baseline="0"/>
                  <a:t> de acidentes</a:t>
                </a:r>
                <a:endParaRPr lang="pt-BR"/>
              </a:p>
            </c:rich>
          </c:tx>
        </c:title>
        <c:numFmt formatCode="General" sourceLinked="1"/>
        <c:tickLblPos val="nextTo"/>
        <c:crossAx val="81524608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style val="1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Ano!$B$28</c:f>
              <c:strCache>
                <c:ptCount val="1"/>
                <c:pt idx="0">
                  <c:v>2010</c:v>
                </c:pt>
              </c:strCache>
            </c:strRef>
          </c:tx>
          <c:cat>
            <c:strRef>
              <c:f>Ano!$A$29:$A$33</c:f>
              <c:strCache>
                <c:ptCount val="5"/>
                <c:pt idx="0">
                  <c:v>Mão</c:v>
                </c:pt>
                <c:pt idx="1">
                  <c:v>Dedo da mão</c:v>
                </c:pt>
                <c:pt idx="2">
                  <c:v>Perna</c:v>
                </c:pt>
                <c:pt idx="3">
                  <c:v>Pé</c:v>
                </c:pt>
                <c:pt idx="4">
                  <c:v>Dedo do pé</c:v>
                </c:pt>
              </c:strCache>
            </c:strRef>
          </c:cat>
          <c:val>
            <c:numRef>
              <c:f>Ano!$B$29:$B$33</c:f>
              <c:numCache>
                <c:formatCode>General</c:formatCode>
                <c:ptCount val="5"/>
                <c:pt idx="0">
                  <c:v>4</c:v>
                </c:pt>
                <c:pt idx="1">
                  <c:v>1</c:v>
                </c:pt>
                <c:pt idx="2">
                  <c:v>3</c:v>
                </c:pt>
                <c:pt idx="3">
                  <c:v>17</c:v>
                </c:pt>
                <c:pt idx="4">
                  <c:v>1</c:v>
                </c:pt>
              </c:numCache>
            </c:numRef>
          </c:val>
        </c:ser>
        <c:ser>
          <c:idx val="1"/>
          <c:order val="1"/>
          <c:tx>
            <c:strRef>
              <c:f>Ano!$C$28</c:f>
              <c:strCache>
                <c:ptCount val="1"/>
                <c:pt idx="0">
                  <c:v>2011</c:v>
                </c:pt>
              </c:strCache>
            </c:strRef>
          </c:tx>
          <c:cat>
            <c:strRef>
              <c:f>Ano!$A$29:$A$33</c:f>
              <c:strCache>
                <c:ptCount val="5"/>
                <c:pt idx="0">
                  <c:v>Mão</c:v>
                </c:pt>
                <c:pt idx="1">
                  <c:v>Dedo da mão</c:v>
                </c:pt>
                <c:pt idx="2">
                  <c:v>Perna</c:v>
                </c:pt>
                <c:pt idx="3">
                  <c:v>Pé</c:v>
                </c:pt>
                <c:pt idx="4">
                  <c:v>Dedo do pé</c:v>
                </c:pt>
              </c:strCache>
            </c:strRef>
          </c:cat>
          <c:val>
            <c:numRef>
              <c:f>Ano!$C$29:$C$33</c:f>
              <c:numCache>
                <c:formatCode>General</c:formatCode>
                <c:ptCount val="5"/>
                <c:pt idx="0">
                  <c:v>1</c:v>
                </c:pt>
                <c:pt idx="1">
                  <c:v>0</c:v>
                </c:pt>
                <c:pt idx="2">
                  <c:v>5</c:v>
                </c:pt>
                <c:pt idx="3">
                  <c:v>16</c:v>
                </c:pt>
                <c:pt idx="4">
                  <c:v>4</c:v>
                </c:pt>
              </c:numCache>
            </c:numRef>
          </c:val>
        </c:ser>
        <c:ser>
          <c:idx val="2"/>
          <c:order val="2"/>
          <c:tx>
            <c:strRef>
              <c:f>Ano!$D$28</c:f>
              <c:strCache>
                <c:ptCount val="1"/>
                <c:pt idx="0">
                  <c:v>TOTAL</c:v>
                </c:pt>
              </c:strCache>
            </c:strRef>
          </c:tx>
          <c:spPr>
            <a:noFill/>
            <a:ln>
              <a:solidFill>
                <a:schemeClr val="tx1"/>
              </a:solidFill>
            </a:ln>
          </c:spPr>
          <c:cat>
            <c:strRef>
              <c:f>Ano!$A$29:$A$33</c:f>
              <c:strCache>
                <c:ptCount val="5"/>
                <c:pt idx="0">
                  <c:v>Mão</c:v>
                </c:pt>
                <c:pt idx="1">
                  <c:v>Dedo da mão</c:v>
                </c:pt>
                <c:pt idx="2">
                  <c:v>Perna</c:v>
                </c:pt>
                <c:pt idx="3">
                  <c:v>Pé</c:v>
                </c:pt>
                <c:pt idx="4">
                  <c:v>Dedo do pé</c:v>
                </c:pt>
              </c:strCache>
            </c:strRef>
          </c:cat>
          <c:val>
            <c:numRef>
              <c:f>Ano!$D$29:$D$33</c:f>
              <c:numCache>
                <c:formatCode>General</c:formatCode>
                <c:ptCount val="5"/>
                <c:pt idx="0">
                  <c:v>5</c:v>
                </c:pt>
                <c:pt idx="1">
                  <c:v>1</c:v>
                </c:pt>
                <c:pt idx="2">
                  <c:v>8</c:v>
                </c:pt>
                <c:pt idx="3">
                  <c:v>33</c:v>
                </c:pt>
                <c:pt idx="4">
                  <c:v>5</c:v>
                </c:pt>
              </c:numCache>
            </c:numRef>
          </c:val>
        </c:ser>
        <c:axId val="91387392"/>
        <c:axId val="95625216"/>
      </c:barChart>
      <c:catAx>
        <c:axId val="9138739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pt-BR"/>
                  <a:t>Local</a:t>
                </a:r>
                <a:r>
                  <a:rPr lang="pt-BR" baseline="0"/>
                  <a:t> da picada</a:t>
                </a:r>
                <a:endParaRPr lang="pt-BR"/>
              </a:p>
            </c:rich>
          </c:tx>
        </c:title>
        <c:majorTickMark val="none"/>
        <c:tickLblPos val="nextTo"/>
        <c:crossAx val="95625216"/>
        <c:crosses val="autoZero"/>
        <c:auto val="1"/>
        <c:lblAlgn val="ctr"/>
        <c:lblOffset val="100"/>
      </c:catAx>
      <c:valAx>
        <c:axId val="95625216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pt-BR"/>
                  <a:t>Número</a:t>
                </a:r>
                <a:r>
                  <a:rPr lang="pt-BR" baseline="0"/>
                  <a:t> de acidentes</a:t>
                </a:r>
                <a:endParaRPr lang="pt-BR"/>
              </a:p>
            </c:rich>
          </c:tx>
        </c:title>
        <c:numFmt formatCode="General" sourceLinked="1"/>
        <c:tickLblPos val="nextTo"/>
        <c:crossAx val="9138739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style val="1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Ano!$B$38</c:f>
              <c:strCache>
                <c:ptCount val="1"/>
                <c:pt idx="0">
                  <c:v>2010</c:v>
                </c:pt>
              </c:strCache>
            </c:strRef>
          </c:tx>
          <c:cat>
            <c:strRef>
              <c:f>Ano!$A$39:$A$44</c:f>
              <c:strCache>
                <c:ptCount val="6"/>
                <c:pt idx="0">
                  <c:v>0 a 1 horas</c:v>
                </c:pt>
                <c:pt idx="1">
                  <c:v>1 a 3 horas</c:v>
                </c:pt>
                <c:pt idx="2">
                  <c:v>3 a 6 horas</c:v>
                </c:pt>
                <c:pt idx="3">
                  <c:v>6 a 12 horas</c:v>
                </c:pt>
                <c:pt idx="4">
                  <c:v>12 a 24 horas</c:v>
                </c:pt>
                <c:pt idx="5">
                  <c:v>24 e + horas</c:v>
                </c:pt>
              </c:strCache>
            </c:strRef>
          </c:cat>
          <c:val>
            <c:numRef>
              <c:f>Ano!$B$39:$B$44</c:f>
              <c:numCache>
                <c:formatCode>General</c:formatCode>
                <c:ptCount val="6"/>
                <c:pt idx="0">
                  <c:v>7</c:v>
                </c:pt>
                <c:pt idx="1">
                  <c:v>13</c:v>
                </c:pt>
                <c:pt idx="2">
                  <c:v>2</c:v>
                </c:pt>
                <c:pt idx="3">
                  <c:v>2</c:v>
                </c:pt>
                <c:pt idx="4">
                  <c:v>0</c:v>
                </c:pt>
                <c:pt idx="5">
                  <c:v>2</c:v>
                </c:pt>
              </c:numCache>
            </c:numRef>
          </c:val>
        </c:ser>
        <c:ser>
          <c:idx val="1"/>
          <c:order val="1"/>
          <c:tx>
            <c:strRef>
              <c:f>Ano!$C$38</c:f>
              <c:strCache>
                <c:ptCount val="1"/>
                <c:pt idx="0">
                  <c:v>2011</c:v>
                </c:pt>
              </c:strCache>
            </c:strRef>
          </c:tx>
          <c:cat>
            <c:strRef>
              <c:f>Ano!$A$39:$A$44</c:f>
              <c:strCache>
                <c:ptCount val="6"/>
                <c:pt idx="0">
                  <c:v>0 a 1 horas</c:v>
                </c:pt>
                <c:pt idx="1">
                  <c:v>1 a 3 horas</c:v>
                </c:pt>
                <c:pt idx="2">
                  <c:v>3 a 6 horas</c:v>
                </c:pt>
                <c:pt idx="3">
                  <c:v>6 a 12 horas</c:v>
                </c:pt>
                <c:pt idx="4">
                  <c:v>12 a 24 horas</c:v>
                </c:pt>
                <c:pt idx="5">
                  <c:v>24 e + horas</c:v>
                </c:pt>
              </c:strCache>
            </c:strRef>
          </c:cat>
          <c:val>
            <c:numRef>
              <c:f>Ano!$C$39:$C$44</c:f>
              <c:numCache>
                <c:formatCode>General</c:formatCode>
                <c:ptCount val="6"/>
                <c:pt idx="0">
                  <c:v>10</c:v>
                </c:pt>
                <c:pt idx="1">
                  <c:v>11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</c:ser>
        <c:ser>
          <c:idx val="2"/>
          <c:order val="2"/>
          <c:tx>
            <c:strRef>
              <c:f>Ano!$D$38</c:f>
              <c:strCache>
                <c:ptCount val="1"/>
                <c:pt idx="0">
                  <c:v>Total</c:v>
                </c:pt>
              </c:strCache>
            </c:strRef>
          </c:tx>
          <c:spPr>
            <a:noFill/>
            <a:ln>
              <a:solidFill>
                <a:schemeClr val="tx1"/>
              </a:solidFill>
            </a:ln>
          </c:spPr>
          <c:cat>
            <c:strRef>
              <c:f>Ano!$A$39:$A$44</c:f>
              <c:strCache>
                <c:ptCount val="6"/>
                <c:pt idx="0">
                  <c:v>0 a 1 horas</c:v>
                </c:pt>
                <c:pt idx="1">
                  <c:v>1 a 3 horas</c:v>
                </c:pt>
                <c:pt idx="2">
                  <c:v>3 a 6 horas</c:v>
                </c:pt>
                <c:pt idx="3">
                  <c:v>6 a 12 horas</c:v>
                </c:pt>
                <c:pt idx="4">
                  <c:v>12 a 24 horas</c:v>
                </c:pt>
                <c:pt idx="5">
                  <c:v>24 e + horas</c:v>
                </c:pt>
              </c:strCache>
            </c:strRef>
          </c:cat>
          <c:val>
            <c:numRef>
              <c:f>Ano!$D$39:$D$44</c:f>
              <c:numCache>
                <c:formatCode>General</c:formatCode>
                <c:ptCount val="6"/>
                <c:pt idx="0">
                  <c:v>17</c:v>
                </c:pt>
                <c:pt idx="1">
                  <c:v>24</c:v>
                </c:pt>
                <c:pt idx="2">
                  <c:v>4</c:v>
                </c:pt>
                <c:pt idx="3">
                  <c:v>3</c:v>
                </c:pt>
                <c:pt idx="4">
                  <c:v>1</c:v>
                </c:pt>
                <c:pt idx="5">
                  <c:v>3</c:v>
                </c:pt>
              </c:numCache>
            </c:numRef>
          </c:val>
        </c:ser>
        <c:axId val="97417856"/>
        <c:axId val="97449088"/>
      </c:barChart>
      <c:catAx>
        <c:axId val="9741785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pt-BR"/>
                  <a:t>Tempo</a:t>
                </a:r>
                <a:r>
                  <a:rPr lang="pt-BR" baseline="0"/>
                  <a:t> de atendimento</a:t>
                </a:r>
                <a:endParaRPr lang="pt-BR"/>
              </a:p>
            </c:rich>
          </c:tx>
        </c:title>
        <c:majorTickMark val="none"/>
        <c:tickLblPos val="nextTo"/>
        <c:crossAx val="97449088"/>
        <c:crosses val="autoZero"/>
        <c:auto val="1"/>
        <c:lblAlgn val="ctr"/>
        <c:lblOffset val="100"/>
      </c:catAx>
      <c:valAx>
        <c:axId val="97449088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pt-BR"/>
                  <a:t>Número de acidentes</a:t>
                </a:r>
              </a:p>
            </c:rich>
          </c:tx>
        </c:title>
        <c:numFmt formatCode="General" sourceLinked="1"/>
        <c:tickLblPos val="nextTo"/>
        <c:crossAx val="9741785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style val="1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Ano!$B$68</c:f>
              <c:strCache>
                <c:ptCount val="1"/>
                <c:pt idx="0">
                  <c:v>2010</c:v>
                </c:pt>
              </c:strCache>
            </c:strRef>
          </c:tx>
          <c:cat>
            <c:strRef>
              <c:f>Ano!$A$69:$A$71</c:f>
              <c:strCache>
                <c:ptCount val="3"/>
                <c:pt idx="0">
                  <c:v>Leve</c:v>
                </c:pt>
                <c:pt idx="1">
                  <c:v>Moderado</c:v>
                </c:pt>
                <c:pt idx="2">
                  <c:v>Grave</c:v>
                </c:pt>
              </c:strCache>
            </c:strRef>
          </c:cat>
          <c:val>
            <c:numRef>
              <c:f>Ano!$B$69:$B$71</c:f>
              <c:numCache>
                <c:formatCode>General</c:formatCode>
                <c:ptCount val="3"/>
                <c:pt idx="0">
                  <c:v>7</c:v>
                </c:pt>
                <c:pt idx="1">
                  <c:v>16</c:v>
                </c:pt>
                <c:pt idx="2">
                  <c:v>3</c:v>
                </c:pt>
              </c:numCache>
            </c:numRef>
          </c:val>
        </c:ser>
        <c:ser>
          <c:idx val="1"/>
          <c:order val="1"/>
          <c:tx>
            <c:strRef>
              <c:f>Ano!$C$68</c:f>
              <c:strCache>
                <c:ptCount val="1"/>
                <c:pt idx="0">
                  <c:v>2011</c:v>
                </c:pt>
              </c:strCache>
            </c:strRef>
          </c:tx>
          <c:cat>
            <c:strRef>
              <c:f>Ano!$A$69:$A$71</c:f>
              <c:strCache>
                <c:ptCount val="3"/>
                <c:pt idx="0">
                  <c:v>Leve</c:v>
                </c:pt>
                <c:pt idx="1">
                  <c:v>Moderado</c:v>
                </c:pt>
                <c:pt idx="2">
                  <c:v>Grave</c:v>
                </c:pt>
              </c:strCache>
            </c:strRef>
          </c:cat>
          <c:val>
            <c:numRef>
              <c:f>Ano!$C$69:$C$71</c:f>
              <c:numCache>
                <c:formatCode>General</c:formatCode>
                <c:ptCount val="3"/>
                <c:pt idx="0">
                  <c:v>16</c:v>
                </c:pt>
                <c:pt idx="1">
                  <c:v>9</c:v>
                </c:pt>
                <c:pt idx="2">
                  <c:v>1</c:v>
                </c:pt>
              </c:numCache>
            </c:numRef>
          </c:val>
        </c:ser>
        <c:ser>
          <c:idx val="2"/>
          <c:order val="2"/>
          <c:tx>
            <c:strRef>
              <c:f>Ano!$D$68</c:f>
              <c:strCache>
                <c:ptCount val="1"/>
                <c:pt idx="0">
                  <c:v>Total</c:v>
                </c:pt>
              </c:strCache>
            </c:strRef>
          </c:tx>
          <c:spPr>
            <a:noFill/>
            <a:ln>
              <a:solidFill>
                <a:sysClr val="windowText" lastClr="000000"/>
              </a:solidFill>
            </a:ln>
          </c:spPr>
          <c:cat>
            <c:strRef>
              <c:f>Ano!$A$69:$A$71</c:f>
              <c:strCache>
                <c:ptCount val="3"/>
                <c:pt idx="0">
                  <c:v>Leve</c:v>
                </c:pt>
                <c:pt idx="1">
                  <c:v>Moderado</c:v>
                </c:pt>
                <c:pt idx="2">
                  <c:v>Grave</c:v>
                </c:pt>
              </c:strCache>
            </c:strRef>
          </c:cat>
          <c:val>
            <c:numRef>
              <c:f>Ano!$D$69:$D$71</c:f>
              <c:numCache>
                <c:formatCode>General</c:formatCode>
                <c:ptCount val="3"/>
                <c:pt idx="0">
                  <c:v>23</c:v>
                </c:pt>
                <c:pt idx="1">
                  <c:v>25</c:v>
                </c:pt>
                <c:pt idx="2">
                  <c:v>4</c:v>
                </c:pt>
              </c:numCache>
            </c:numRef>
          </c:val>
        </c:ser>
        <c:axId val="100786944"/>
        <c:axId val="100788864"/>
      </c:barChart>
      <c:catAx>
        <c:axId val="10078694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pt-BR"/>
                  <a:t>Classificação do caso</a:t>
                </a:r>
              </a:p>
            </c:rich>
          </c:tx>
        </c:title>
        <c:majorTickMark val="none"/>
        <c:tickLblPos val="nextTo"/>
        <c:txPr>
          <a:bodyPr/>
          <a:lstStyle/>
          <a:p>
            <a:pPr>
              <a:defRPr b="0"/>
            </a:pPr>
            <a:endParaRPr lang="pt-BR"/>
          </a:p>
        </c:txPr>
        <c:crossAx val="100788864"/>
        <c:crosses val="autoZero"/>
        <c:auto val="1"/>
        <c:lblAlgn val="ctr"/>
        <c:lblOffset val="100"/>
      </c:catAx>
      <c:valAx>
        <c:axId val="100788864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pt-BR"/>
                  <a:t>Número de acidentes</a:t>
                </a:r>
              </a:p>
            </c:rich>
          </c:tx>
        </c:title>
        <c:numFmt formatCode="General" sourceLinked="1"/>
        <c:tickLblPos val="nextTo"/>
        <c:crossAx val="100786944"/>
        <c:crosses val="autoZero"/>
        <c:crossBetween val="between"/>
      </c:valAx>
    </c:plotArea>
    <c:legend>
      <c:legendPos val="r"/>
    </c:legend>
    <c:plotVisOnly val="1"/>
    <c:dispBlanksAs val="gap"/>
  </c:chart>
  <c:txPr>
    <a:bodyPr/>
    <a:lstStyle/>
    <a:p>
      <a:pPr>
        <a:defRPr b="1"/>
      </a:pPr>
      <a:endParaRPr lang="pt-BR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style val="1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Ano!$J$9</c:f>
              <c:strCache>
                <c:ptCount val="1"/>
                <c:pt idx="0">
                  <c:v>2010</c:v>
                </c:pt>
              </c:strCache>
            </c:strRef>
          </c:tx>
          <c:cat>
            <c:strRef>
              <c:f>Ano!$I$10:$I$11</c:f>
              <c:strCache>
                <c:ptCount val="2"/>
                <c:pt idx="0">
                  <c:v>NORMAL </c:v>
                </c:pt>
                <c:pt idx="1">
                  <c:v>ALTERADO</c:v>
                </c:pt>
              </c:strCache>
            </c:strRef>
          </c:cat>
          <c:val>
            <c:numRef>
              <c:f>Ano!$J$10:$J$11</c:f>
              <c:numCache>
                <c:formatCode>General</c:formatCode>
                <c:ptCount val="2"/>
                <c:pt idx="0">
                  <c:v>21</c:v>
                </c:pt>
                <c:pt idx="1">
                  <c:v>5</c:v>
                </c:pt>
              </c:numCache>
            </c:numRef>
          </c:val>
        </c:ser>
        <c:ser>
          <c:idx val="1"/>
          <c:order val="1"/>
          <c:tx>
            <c:strRef>
              <c:f>Ano!$K$9</c:f>
              <c:strCache>
                <c:ptCount val="1"/>
                <c:pt idx="0">
                  <c:v>2011</c:v>
                </c:pt>
              </c:strCache>
            </c:strRef>
          </c:tx>
          <c:cat>
            <c:strRef>
              <c:f>Ano!$I$10:$I$11</c:f>
              <c:strCache>
                <c:ptCount val="2"/>
                <c:pt idx="0">
                  <c:v>NORMAL </c:v>
                </c:pt>
                <c:pt idx="1">
                  <c:v>ALTERADO</c:v>
                </c:pt>
              </c:strCache>
            </c:strRef>
          </c:cat>
          <c:val>
            <c:numRef>
              <c:f>Ano!$K$10:$K$11</c:f>
              <c:numCache>
                <c:formatCode>General</c:formatCode>
                <c:ptCount val="2"/>
                <c:pt idx="0">
                  <c:v>24</c:v>
                </c:pt>
                <c:pt idx="1">
                  <c:v>2</c:v>
                </c:pt>
              </c:numCache>
            </c:numRef>
          </c:val>
        </c:ser>
        <c:ser>
          <c:idx val="2"/>
          <c:order val="2"/>
          <c:tx>
            <c:strRef>
              <c:f>Ano!$L$9</c:f>
              <c:strCache>
                <c:ptCount val="1"/>
                <c:pt idx="0">
                  <c:v>TOTAL</c:v>
                </c:pt>
              </c:strCache>
            </c:strRef>
          </c:tx>
          <c:spPr>
            <a:noFill/>
            <a:ln>
              <a:solidFill>
                <a:sysClr val="windowText" lastClr="000000"/>
              </a:solidFill>
            </a:ln>
          </c:spPr>
          <c:cat>
            <c:strRef>
              <c:f>Ano!$I$10:$I$11</c:f>
              <c:strCache>
                <c:ptCount val="2"/>
                <c:pt idx="0">
                  <c:v>NORMAL </c:v>
                </c:pt>
                <c:pt idx="1">
                  <c:v>ALTERADO</c:v>
                </c:pt>
              </c:strCache>
            </c:strRef>
          </c:cat>
          <c:val>
            <c:numRef>
              <c:f>Ano!$L$10:$L$11</c:f>
              <c:numCache>
                <c:formatCode>General</c:formatCode>
                <c:ptCount val="2"/>
                <c:pt idx="0">
                  <c:v>45</c:v>
                </c:pt>
                <c:pt idx="1">
                  <c:v>7</c:v>
                </c:pt>
              </c:numCache>
            </c:numRef>
          </c:val>
        </c:ser>
        <c:axId val="102040704"/>
        <c:axId val="111542656"/>
      </c:barChart>
      <c:catAx>
        <c:axId val="10204070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pt-BR"/>
                  <a:t>Temp</a:t>
                </a:r>
                <a:r>
                  <a:rPr lang="pt-BR" baseline="0"/>
                  <a:t>o de coagulação</a:t>
                </a:r>
                <a:endParaRPr lang="pt-BR"/>
              </a:p>
            </c:rich>
          </c:tx>
        </c:title>
        <c:majorTickMark val="none"/>
        <c:tickLblPos val="nextTo"/>
        <c:crossAx val="111542656"/>
        <c:crosses val="autoZero"/>
        <c:auto val="1"/>
        <c:lblAlgn val="ctr"/>
        <c:lblOffset val="100"/>
      </c:catAx>
      <c:valAx>
        <c:axId val="111542656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pt-BR"/>
                  <a:t>Número</a:t>
                </a:r>
                <a:r>
                  <a:rPr lang="pt-BR" baseline="0"/>
                  <a:t> de acidentes</a:t>
                </a:r>
                <a:endParaRPr lang="pt-BR"/>
              </a:p>
            </c:rich>
          </c:tx>
        </c:title>
        <c:numFmt formatCode="General" sourceLinked="1"/>
        <c:tickLblPos val="nextTo"/>
        <c:crossAx val="102040704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353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CARLA</cp:lastModifiedBy>
  <cp:revision>14</cp:revision>
  <dcterms:created xsi:type="dcterms:W3CDTF">2014-06-17T19:42:00Z</dcterms:created>
  <dcterms:modified xsi:type="dcterms:W3CDTF">2014-06-17T21:17:00Z</dcterms:modified>
</cp:coreProperties>
</file>