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24" w:rsidRDefault="00A96924" w:rsidP="00A96924">
      <w:pPr>
        <w:spacing w:line="360" w:lineRule="auto"/>
        <w:ind w:firstLine="708"/>
        <w:jc w:val="both"/>
        <w:rPr>
          <w:szCs w:val="24"/>
        </w:rPr>
      </w:pPr>
    </w:p>
    <w:tbl>
      <w:tblPr>
        <w:tblStyle w:val="SombreamentoClaro"/>
        <w:tblW w:w="8284" w:type="dxa"/>
        <w:jc w:val="center"/>
        <w:tblLook w:val="04A0"/>
      </w:tblPr>
      <w:tblGrid>
        <w:gridCol w:w="3461"/>
        <w:gridCol w:w="1471"/>
        <w:gridCol w:w="1471"/>
        <w:gridCol w:w="1881"/>
      </w:tblGrid>
      <w:tr w:rsidR="00A96924" w:rsidRPr="00115F3A" w:rsidTr="00CC6414">
        <w:trPr>
          <w:cnfStyle w:val="100000000000"/>
          <w:trHeight w:val="270"/>
          <w:jc w:val="center"/>
        </w:trPr>
        <w:tc>
          <w:tcPr>
            <w:cnfStyle w:val="001000000000"/>
            <w:tcW w:w="8284" w:type="dxa"/>
            <w:gridSpan w:val="4"/>
            <w:tcBorders>
              <w:top w:val="nil"/>
            </w:tcBorders>
            <w:shd w:val="clear" w:color="auto" w:fill="auto"/>
            <w:noWrap/>
            <w:hideMark/>
          </w:tcPr>
          <w:p w:rsidR="00A96924" w:rsidRPr="00115F3A" w:rsidRDefault="00A96924" w:rsidP="007138B4">
            <w:pPr>
              <w:spacing w:line="240" w:lineRule="auto"/>
              <w:jc w:val="both"/>
              <w:rPr>
                <w:b w:val="0"/>
                <w:color w:val="auto"/>
                <w:szCs w:val="24"/>
              </w:rPr>
            </w:pPr>
            <w:r w:rsidRPr="00115F3A">
              <w:rPr>
                <w:color w:val="auto"/>
                <w:szCs w:val="24"/>
              </w:rPr>
              <w:t>Tabela 1.</w:t>
            </w:r>
            <w:r w:rsidRPr="00115F3A">
              <w:rPr>
                <w:b w:val="0"/>
                <w:color w:val="auto"/>
                <w:szCs w:val="24"/>
              </w:rPr>
              <w:t xml:space="preserve"> Acidentes ofídicos notificados por mês, </w:t>
            </w:r>
            <w:r w:rsidR="00607AD3" w:rsidRPr="00115F3A">
              <w:rPr>
                <w:b w:val="0"/>
                <w:color w:val="auto"/>
                <w:szCs w:val="24"/>
              </w:rPr>
              <w:t xml:space="preserve">atendidos </w:t>
            </w:r>
            <w:r w:rsidRPr="00115F3A">
              <w:rPr>
                <w:b w:val="0"/>
                <w:color w:val="auto"/>
                <w:szCs w:val="24"/>
              </w:rPr>
              <w:t>no Hospital Geral de Palmas, no período de 2010 e</w:t>
            </w:r>
            <w:r w:rsidR="007138B4" w:rsidRPr="00115F3A">
              <w:rPr>
                <w:b w:val="0"/>
                <w:color w:val="auto"/>
                <w:szCs w:val="24"/>
              </w:rPr>
              <w:t xml:space="preserve"> 2011. </w:t>
            </w:r>
            <w:r w:rsidRPr="00115F3A">
              <w:rPr>
                <w:b w:val="0"/>
                <w:color w:val="auto"/>
                <w:szCs w:val="24"/>
              </w:rPr>
              <w:t>Fonte: SINAN/SESAU/TO.</w:t>
            </w:r>
          </w:p>
          <w:p w:rsidR="007138B4" w:rsidRPr="00115F3A" w:rsidRDefault="007138B4" w:rsidP="007138B4">
            <w:pPr>
              <w:spacing w:line="240" w:lineRule="auto"/>
              <w:jc w:val="both"/>
              <w:rPr>
                <w:b w:val="0"/>
                <w:color w:val="auto"/>
                <w:szCs w:val="24"/>
              </w:rPr>
            </w:pPr>
          </w:p>
          <w:p w:rsidR="00211AFE" w:rsidRPr="00115F3A" w:rsidRDefault="00607AD3" w:rsidP="007138B4">
            <w:pPr>
              <w:spacing w:line="240" w:lineRule="auto"/>
              <w:jc w:val="both"/>
              <w:rPr>
                <w:rStyle w:val="hps"/>
                <w:color w:val="auto"/>
                <w:szCs w:val="24"/>
              </w:rPr>
            </w:pPr>
            <w:proofErr w:type="spellStart"/>
            <w:r w:rsidRPr="00115F3A">
              <w:rPr>
                <w:rStyle w:val="hps"/>
                <w:color w:val="auto"/>
                <w:szCs w:val="24"/>
              </w:rPr>
              <w:t>Table</w:t>
            </w:r>
            <w:proofErr w:type="spellEnd"/>
            <w:r w:rsidRPr="00115F3A">
              <w:rPr>
                <w:color w:val="auto"/>
                <w:szCs w:val="24"/>
              </w:rPr>
              <w:t xml:space="preserve"> </w:t>
            </w:r>
            <w:r w:rsidRPr="00115F3A">
              <w:rPr>
                <w:rStyle w:val="hps"/>
                <w:color w:val="auto"/>
                <w:szCs w:val="24"/>
              </w:rPr>
              <w:t>1</w:t>
            </w:r>
          </w:p>
          <w:p w:rsidR="00607AD3" w:rsidRPr="00115F3A" w:rsidRDefault="00607AD3" w:rsidP="007138B4">
            <w:pPr>
              <w:spacing w:line="240" w:lineRule="auto"/>
              <w:jc w:val="both"/>
              <w:rPr>
                <w:b w:val="0"/>
                <w:color w:val="auto"/>
                <w:szCs w:val="24"/>
              </w:rPr>
            </w:pPr>
            <w:r w:rsidRPr="00115F3A">
              <w:rPr>
                <w:rStyle w:val="hps"/>
                <w:b w:val="0"/>
                <w:color w:val="auto"/>
                <w:szCs w:val="24"/>
                <w:lang w:val="en-US"/>
              </w:rPr>
              <w:t>Snakebites</w:t>
            </w:r>
            <w:r w:rsidRPr="00115F3A">
              <w:rPr>
                <w:b w:val="0"/>
                <w:color w:val="auto"/>
                <w:szCs w:val="24"/>
                <w:lang w:val="en-US"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 w:val="en-US"/>
              </w:rPr>
              <w:t>reported</w:t>
            </w:r>
            <w:r w:rsidRPr="00115F3A">
              <w:rPr>
                <w:b w:val="0"/>
                <w:color w:val="auto"/>
                <w:szCs w:val="24"/>
                <w:lang w:val="en-US"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 w:val="en-US"/>
              </w:rPr>
              <w:t>per month</w:t>
            </w:r>
            <w:r w:rsidRPr="00115F3A">
              <w:rPr>
                <w:b w:val="0"/>
                <w:color w:val="auto"/>
                <w:szCs w:val="24"/>
                <w:lang w:val="en-US"/>
              </w:rPr>
              <w:t xml:space="preserve">, </w:t>
            </w:r>
            <w:r w:rsidRPr="00115F3A">
              <w:rPr>
                <w:rStyle w:val="hps"/>
                <w:b w:val="0"/>
                <w:color w:val="auto"/>
                <w:szCs w:val="24"/>
                <w:lang w:val="en-US"/>
              </w:rPr>
              <w:t>attended</w:t>
            </w:r>
            <w:r w:rsidRPr="00115F3A">
              <w:rPr>
                <w:b w:val="0"/>
                <w:color w:val="auto"/>
                <w:szCs w:val="24"/>
                <w:lang w:val="en-US"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 w:val="en-US"/>
              </w:rPr>
              <w:t>the General Hospital of</w:t>
            </w:r>
            <w:r w:rsidRPr="00115F3A">
              <w:rPr>
                <w:b w:val="0"/>
                <w:color w:val="auto"/>
                <w:szCs w:val="24"/>
                <w:lang w:val="en-US"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 w:val="en-US"/>
              </w:rPr>
              <w:t>Palmas</w:t>
            </w:r>
            <w:r w:rsidRPr="00115F3A">
              <w:rPr>
                <w:b w:val="0"/>
                <w:color w:val="auto"/>
                <w:szCs w:val="24"/>
                <w:lang w:val="en-US"/>
              </w:rPr>
              <w:t xml:space="preserve">, between </w:t>
            </w:r>
            <w:r w:rsidRPr="00115F3A">
              <w:rPr>
                <w:rStyle w:val="hps"/>
                <w:b w:val="0"/>
                <w:color w:val="auto"/>
                <w:szCs w:val="24"/>
                <w:lang w:val="en-US"/>
              </w:rPr>
              <w:t>2010 and</w:t>
            </w:r>
            <w:r w:rsidRPr="00115F3A">
              <w:rPr>
                <w:b w:val="0"/>
                <w:color w:val="auto"/>
                <w:szCs w:val="24"/>
                <w:lang w:val="en-US"/>
              </w:rPr>
              <w:t xml:space="preserve"> </w:t>
            </w:r>
            <w:r w:rsidR="007138B4" w:rsidRPr="00115F3A">
              <w:rPr>
                <w:rStyle w:val="hps"/>
                <w:b w:val="0"/>
                <w:color w:val="auto"/>
                <w:szCs w:val="24"/>
                <w:lang w:val="en-US"/>
              </w:rPr>
              <w:t xml:space="preserve">2011. </w:t>
            </w:r>
            <w:r w:rsidRPr="00115F3A">
              <w:rPr>
                <w:rStyle w:val="hps"/>
                <w:b w:val="0"/>
                <w:color w:val="auto"/>
                <w:szCs w:val="24"/>
              </w:rPr>
              <w:t>Fonte</w:t>
            </w:r>
            <w:r w:rsidRPr="00115F3A">
              <w:rPr>
                <w:b w:val="0"/>
                <w:color w:val="auto"/>
                <w:szCs w:val="24"/>
              </w:rPr>
              <w:t xml:space="preserve">: </w:t>
            </w:r>
            <w:r w:rsidRPr="00115F3A">
              <w:rPr>
                <w:rStyle w:val="hps"/>
                <w:b w:val="0"/>
                <w:color w:val="auto"/>
                <w:szCs w:val="24"/>
              </w:rPr>
              <w:t>SINAN</w:t>
            </w:r>
            <w:r w:rsidRPr="00115F3A">
              <w:rPr>
                <w:b w:val="0"/>
                <w:color w:val="auto"/>
                <w:szCs w:val="24"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</w:rPr>
              <w:t>/</w:t>
            </w:r>
            <w:r w:rsidRPr="00115F3A">
              <w:rPr>
                <w:b w:val="0"/>
                <w:color w:val="auto"/>
                <w:szCs w:val="24"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</w:rPr>
              <w:t>SESAU</w:t>
            </w:r>
            <w:r w:rsidRPr="00115F3A">
              <w:rPr>
                <w:b w:val="0"/>
                <w:color w:val="auto"/>
                <w:szCs w:val="24"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</w:rPr>
              <w:t>/ TO</w:t>
            </w:r>
            <w:r w:rsidRPr="00115F3A">
              <w:rPr>
                <w:b w:val="0"/>
                <w:color w:val="auto"/>
                <w:szCs w:val="24"/>
              </w:rPr>
              <w:t>.</w:t>
            </w:r>
          </w:p>
          <w:p w:rsidR="007138B4" w:rsidRPr="00115F3A" w:rsidRDefault="007138B4" w:rsidP="007138B4">
            <w:pPr>
              <w:spacing w:line="240" w:lineRule="auto"/>
              <w:jc w:val="both"/>
              <w:rPr>
                <w:b w:val="0"/>
                <w:color w:val="auto"/>
                <w:szCs w:val="24"/>
              </w:rPr>
            </w:pPr>
          </w:p>
        </w:tc>
      </w:tr>
      <w:tr w:rsidR="00A96924" w:rsidRPr="00C01ABC" w:rsidTr="00CC6414">
        <w:trPr>
          <w:cnfStyle w:val="000000100000"/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C01ABC">
              <w:rPr>
                <w:color w:val="000000"/>
                <w:sz w:val="22"/>
                <w:szCs w:val="22"/>
              </w:rPr>
              <w:t xml:space="preserve">MÊS 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22"/>
                <w:szCs w:val="22"/>
              </w:rPr>
            </w:pPr>
            <w:r w:rsidRPr="00C01ABC">
              <w:rPr>
                <w:b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22"/>
                <w:szCs w:val="22"/>
              </w:rPr>
            </w:pPr>
            <w:r w:rsidRPr="00C01ABC">
              <w:rPr>
                <w:b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22"/>
                <w:szCs w:val="22"/>
              </w:rPr>
            </w:pPr>
            <w:r w:rsidRPr="00C01ABC">
              <w:rPr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A96924" w:rsidRPr="00C01ABC" w:rsidTr="00CC6414">
        <w:trPr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JANEIRO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A96924" w:rsidRPr="00C01ABC" w:rsidTr="00CC6414">
        <w:trPr>
          <w:cnfStyle w:val="000000100000"/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FEVEREIRO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A96924" w:rsidRPr="00C01ABC" w:rsidTr="00CC6414">
        <w:trPr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MARÇO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</w:tr>
      <w:tr w:rsidR="00A96924" w:rsidRPr="00C01ABC" w:rsidTr="00CC6414">
        <w:trPr>
          <w:cnfStyle w:val="000000100000"/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A96924" w:rsidRPr="00C01ABC" w:rsidTr="00CC6414">
        <w:trPr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MAIO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A96924" w:rsidRPr="00C01ABC" w:rsidTr="00CC6414">
        <w:trPr>
          <w:cnfStyle w:val="000000100000"/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JUNHO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</w:tr>
      <w:tr w:rsidR="00A96924" w:rsidRPr="00C01ABC" w:rsidTr="00CC6414">
        <w:trPr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JULHO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A96924" w:rsidRPr="00C01ABC" w:rsidTr="00CC6414">
        <w:trPr>
          <w:cnfStyle w:val="000000100000"/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AGOSTO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</w:tr>
      <w:tr w:rsidR="00A96924" w:rsidRPr="00C01ABC" w:rsidTr="00CC6414">
        <w:trPr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SETEMBRO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A96924" w:rsidRPr="00C01ABC" w:rsidTr="00CC6414">
        <w:trPr>
          <w:cnfStyle w:val="000000100000"/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OUTUBRO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</w:tr>
      <w:tr w:rsidR="00A96924" w:rsidRPr="00C01ABC" w:rsidTr="00CC6414">
        <w:trPr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NOVEMBRO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</w:tr>
      <w:tr w:rsidR="00A96924" w:rsidRPr="00C01ABC" w:rsidTr="00CC6414">
        <w:trPr>
          <w:cnfStyle w:val="000000100000"/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C01ABC">
              <w:rPr>
                <w:b w:val="0"/>
                <w:color w:val="000000"/>
                <w:sz w:val="22"/>
                <w:szCs w:val="22"/>
              </w:rPr>
              <w:t>DEZENBRO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C01ABC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</w:tr>
      <w:tr w:rsidR="00A96924" w:rsidRPr="00C01ABC" w:rsidTr="00CC6414">
        <w:trPr>
          <w:trHeight w:val="270"/>
          <w:jc w:val="center"/>
        </w:trPr>
        <w:tc>
          <w:tcPr>
            <w:cnfStyle w:val="001000000000"/>
            <w:tcW w:w="346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C01ABC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22"/>
                <w:szCs w:val="22"/>
              </w:rPr>
            </w:pPr>
            <w:r w:rsidRPr="00C01ABC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22"/>
                <w:szCs w:val="22"/>
              </w:rPr>
            </w:pPr>
            <w:r w:rsidRPr="00C01ABC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81" w:type="dxa"/>
            <w:shd w:val="clear" w:color="auto" w:fill="auto"/>
            <w:noWrap/>
            <w:hideMark/>
          </w:tcPr>
          <w:p w:rsidR="00A96924" w:rsidRPr="00C01ABC" w:rsidRDefault="00A96924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22"/>
                <w:szCs w:val="22"/>
              </w:rPr>
            </w:pPr>
            <w:r w:rsidRPr="00C01ABC">
              <w:rPr>
                <w:b/>
                <w:color w:val="000000"/>
                <w:sz w:val="22"/>
                <w:szCs w:val="22"/>
              </w:rPr>
              <w:t>52</w:t>
            </w:r>
          </w:p>
        </w:tc>
      </w:tr>
    </w:tbl>
    <w:p w:rsidR="00A96924" w:rsidRDefault="00A96924" w:rsidP="00A96924">
      <w:pPr>
        <w:spacing w:line="360" w:lineRule="auto"/>
        <w:ind w:firstLine="708"/>
        <w:jc w:val="both"/>
        <w:rPr>
          <w:szCs w:val="24"/>
        </w:rPr>
      </w:pPr>
    </w:p>
    <w:p w:rsidR="007138B4" w:rsidRDefault="007138B4">
      <w:pPr>
        <w:spacing w:before="120" w:line="360" w:lineRule="auto"/>
        <w:rPr>
          <w:szCs w:val="24"/>
        </w:rPr>
      </w:pPr>
      <w:r>
        <w:rPr>
          <w:szCs w:val="24"/>
        </w:rPr>
        <w:br w:type="page"/>
      </w:r>
    </w:p>
    <w:p w:rsidR="00A96924" w:rsidRDefault="00A96924" w:rsidP="00A96924">
      <w:pPr>
        <w:spacing w:line="360" w:lineRule="auto"/>
        <w:ind w:firstLine="708"/>
        <w:jc w:val="both"/>
        <w:rPr>
          <w:szCs w:val="24"/>
        </w:rPr>
      </w:pPr>
    </w:p>
    <w:tbl>
      <w:tblPr>
        <w:tblStyle w:val="SombreamentoClaro"/>
        <w:tblW w:w="8435" w:type="dxa"/>
        <w:jc w:val="center"/>
        <w:tblLook w:val="04A0"/>
      </w:tblPr>
      <w:tblGrid>
        <w:gridCol w:w="4734"/>
        <w:gridCol w:w="1266"/>
        <w:gridCol w:w="1266"/>
        <w:gridCol w:w="1169"/>
      </w:tblGrid>
      <w:tr w:rsidR="00A96924" w:rsidRPr="007138B4" w:rsidTr="00CC6414">
        <w:trPr>
          <w:cnfStyle w:val="100000000000"/>
          <w:trHeight w:val="296"/>
          <w:jc w:val="center"/>
        </w:trPr>
        <w:tc>
          <w:tcPr>
            <w:cnfStyle w:val="001000000000"/>
            <w:tcW w:w="8435" w:type="dxa"/>
            <w:gridSpan w:val="4"/>
            <w:tcBorders>
              <w:top w:val="nil"/>
            </w:tcBorders>
            <w:shd w:val="clear" w:color="auto" w:fill="auto"/>
            <w:noWrap/>
            <w:hideMark/>
          </w:tcPr>
          <w:p w:rsidR="00A96924" w:rsidRPr="00115F3A" w:rsidRDefault="00A96924" w:rsidP="007138B4">
            <w:pPr>
              <w:spacing w:line="240" w:lineRule="auto"/>
              <w:jc w:val="both"/>
              <w:rPr>
                <w:b w:val="0"/>
                <w:color w:val="auto"/>
                <w:szCs w:val="24"/>
              </w:rPr>
            </w:pPr>
            <w:r w:rsidRPr="00115F3A">
              <w:rPr>
                <w:color w:val="auto"/>
                <w:szCs w:val="24"/>
              </w:rPr>
              <w:t>Tabela 2.</w:t>
            </w:r>
            <w:r w:rsidRPr="00115F3A">
              <w:rPr>
                <w:b w:val="0"/>
                <w:color w:val="auto"/>
                <w:szCs w:val="24"/>
              </w:rPr>
              <w:t xml:space="preserve"> Acidentes ofídicos notificados por município, atendidos no Hospital Geral de Palmas, no período de 2010 e 2011. Fonte: SINAN/SESAU/TO.</w:t>
            </w:r>
          </w:p>
          <w:p w:rsidR="007138B4" w:rsidRPr="00115F3A" w:rsidRDefault="007138B4" w:rsidP="007138B4">
            <w:pPr>
              <w:spacing w:line="240" w:lineRule="auto"/>
              <w:jc w:val="both"/>
              <w:rPr>
                <w:rStyle w:val="hps"/>
                <w:color w:val="auto"/>
                <w:szCs w:val="24"/>
                <w:lang/>
              </w:rPr>
            </w:pPr>
          </w:p>
          <w:p w:rsidR="00211AFE" w:rsidRPr="00115F3A" w:rsidRDefault="007138B4" w:rsidP="007138B4">
            <w:pPr>
              <w:spacing w:line="240" w:lineRule="auto"/>
              <w:jc w:val="both"/>
              <w:rPr>
                <w:rStyle w:val="hps"/>
                <w:color w:val="auto"/>
                <w:szCs w:val="24"/>
                <w:lang/>
              </w:rPr>
            </w:pPr>
            <w:r w:rsidRPr="00115F3A">
              <w:rPr>
                <w:rStyle w:val="hps"/>
                <w:color w:val="auto"/>
                <w:szCs w:val="24"/>
                <w:lang/>
              </w:rPr>
              <w:t>Table</w:t>
            </w:r>
            <w:r w:rsidRPr="00115F3A">
              <w:rPr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color w:val="auto"/>
                <w:szCs w:val="24"/>
                <w:lang/>
              </w:rPr>
              <w:t>2</w:t>
            </w:r>
          </w:p>
          <w:p w:rsidR="007138B4" w:rsidRPr="00115F3A" w:rsidRDefault="007138B4" w:rsidP="007138B4">
            <w:pPr>
              <w:spacing w:line="240" w:lineRule="auto"/>
              <w:jc w:val="both"/>
              <w:rPr>
                <w:b w:val="0"/>
                <w:color w:val="auto"/>
                <w:szCs w:val="24"/>
                <w:lang/>
              </w:rPr>
            </w:pP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Snakebites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notified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by municipality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,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attended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the General Hospital of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Palmas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, between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2010 and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2011 Source</w:t>
            </w:r>
            <w:r w:rsidR="006E709E" w:rsidRPr="00115F3A">
              <w:rPr>
                <w:b w:val="0"/>
                <w:color w:val="auto"/>
                <w:szCs w:val="24"/>
                <w:lang/>
              </w:rPr>
              <w:t>: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SINAN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/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SESAU</w:t>
            </w:r>
            <w:r w:rsidRPr="00115F3A">
              <w:rPr>
                <w:b w:val="0"/>
                <w:color w:val="auto"/>
                <w:szCs w:val="24"/>
                <w:lang/>
              </w:rPr>
              <w:t xml:space="preserve"> </w:t>
            </w:r>
            <w:r w:rsidRPr="00115F3A">
              <w:rPr>
                <w:rStyle w:val="hps"/>
                <w:b w:val="0"/>
                <w:color w:val="auto"/>
                <w:szCs w:val="24"/>
                <w:lang/>
              </w:rPr>
              <w:t>/ TO</w:t>
            </w:r>
            <w:r w:rsidRPr="00115F3A">
              <w:rPr>
                <w:b w:val="0"/>
                <w:color w:val="auto"/>
                <w:szCs w:val="24"/>
                <w:lang/>
              </w:rPr>
              <w:t>.</w:t>
            </w:r>
          </w:p>
          <w:p w:rsidR="006E709E" w:rsidRPr="00115F3A" w:rsidRDefault="006E709E" w:rsidP="007138B4">
            <w:pPr>
              <w:spacing w:line="240" w:lineRule="auto"/>
              <w:jc w:val="both"/>
              <w:rPr>
                <w:b w:val="0"/>
                <w:color w:val="auto"/>
                <w:sz w:val="20"/>
                <w:szCs w:val="20"/>
                <w:lang w:val="en-US"/>
              </w:rPr>
            </w:pPr>
          </w:p>
        </w:tc>
      </w:tr>
      <w:tr w:rsidR="00A96924" w:rsidRPr="00211AFE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MUNICÍPIO DE OCORRÊNCIA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22"/>
                <w:szCs w:val="22"/>
                <w:lang/>
              </w:rPr>
            </w:pPr>
            <w:r w:rsidRPr="00211AFE">
              <w:rPr>
                <w:b/>
                <w:color w:val="000000"/>
                <w:sz w:val="22"/>
                <w:szCs w:val="22"/>
                <w:lang/>
              </w:rPr>
              <w:t>2010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22"/>
                <w:szCs w:val="22"/>
                <w:lang/>
              </w:rPr>
            </w:pPr>
            <w:r w:rsidRPr="00211AFE">
              <w:rPr>
                <w:b/>
                <w:color w:val="000000"/>
                <w:sz w:val="22"/>
                <w:szCs w:val="22"/>
                <w:lang/>
              </w:rPr>
              <w:t>2011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22"/>
                <w:szCs w:val="22"/>
                <w:lang/>
              </w:rPr>
            </w:pPr>
            <w:r w:rsidRPr="00211AFE">
              <w:rPr>
                <w:b/>
                <w:color w:val="000000"/>
                <w:sz w:val="22"/>
                <w:szCs w:val="22"/>
                <w:lang/>
              </w:rPr>
              <w:t>TOTAL</w:t>
            </w:r>
          </w:p>
        </w:tc>
      </w:tr>
      <w:tr w:rsidR="00A96924" w:rsidRPr="00211AFE" w:rsidTr="00CC6414">
        <w:trPr>
          <w:trHeight w:val="311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  <w:lang/>
              </w:rPr>
            </w:pPr>
            <w:r w:rsidRPr="00211AFE">
              <w:rPr>
                <w:b w:val="0"/>
                <w:color w:val="000000"/>
                <w:sz w:val="22"/>
                <w:szCs w:val="22"/>
                <w:lang/>
              </w:rPr>
              <w:t>APARECIDA DO RIO NEGRO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6</w:t>
            </w:r>
          </w:p>
        </w:tc>
      </w:tr>
      <w:tr w:rsidR="00A96924" w:rsidRPr="00211AFE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  <w:lang/>
              </w:rPr>
            </w:pPr>
            <w:r w:rsidRPr="00211AFE">
              <w:rPr>
                <w:b w:val="0"/>
                <w:color w:val="000000"/>
                <w:sz w:val="22"/>
                <w:szCs w:val="22"/>
                <w:lang/>
              </w:rPr>
              <w:t>CASEARA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1</w:t>
            </w:r>
          </w:p>
        </w:tc>
      </w:tr>
      <w:tr w:rsidR="00A96924" w:rsidRPr="00211AFE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  <w:lang/>
              </w:rPr>
            </w:pPr>
            <w:r w:rsidRPr="00211AFE">
              <w:rPr>
                <w:b w:val="0"/>
                <w:color w:val="000000"/>
                <w:sz w:val="22"/>
                <w:szCs w:val="22"/>
                <w:lang/>
              </w:rPr>
              <w:t>CHAPADA DE AREIA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1</w:t>
            </w:r>
          </w:p>
        </w:tc>
      </w:tr>
      <w:tr w:rsidR="00A96924" w:rsidRPr="00211AFE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  <w:lang/>
              </w:rPr>
            </w:pPr>
            <w:r w:rsidRPr="00211AFE">
              <w:rPr>
                <w:b w:val="0"/>
                <w:color w:val="000000"/>
                <w:sz w:val="22"/>
                <w:szCs w:val="22"/>
                <w:lang/>
              </w:rPr>
              <w:t>IPUEIRAS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211AFE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  <w:lang/>
              </w:rPr>
            </w:pPr>
            <w:r w:rsidRPr="00211AFE">
              <w:rPr>
                <w:color w:val="000000"/>
                <w:sz w:val="22"/>
                <w:szCs w:val="22"/>
                <w:lang/>
              </w:rPr>
              <w:t>1</w:t>
            </w:r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LAGOA DA CONFUSÃO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A96924" w:rsidRPr="001D11DC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LAGOA DO TOCANTINS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LAJEADO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A96924" w:rsidRPr="001D11DC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MARIANÓPOLIS DO TOCANTINS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MIRACEMA DO TOCANTINS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A96924" w:rsidRPr="001D11DC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MONTE DO CARMO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NOVO ACORDO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A96924" w:rsidRPr="001D11DC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PALMAS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1D11D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1D11D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1D11DC">
              <w:rPr>
                <w:color w:val="000000"/>
                <w:sz w:val="22"/>
                <w:szCs w:val="22"/>
              </w:rPr>
              <w:t>21</w:t>
            </w:r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PARAÍSO DO TOCANTINS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A96924" w:rsidRPr="001D11DC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PINDORAMA DO TOCANTINS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PORTO NACIONAL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A96924" w:rsidRPr="001D11DC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RIO SONO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SANTA TEREZA DO TOCANTINS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A96924" w:rsidRPr="001D11DC" w:rsidTr="00CC6414">
        <w:trPr>
          <w:cnfStyle w:val="000000100000"/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b w:val="0"/>
                <w:color w:val="000000"/>
                <w:sz w:val="22"/>
                <w:szCs w:val="22"/>
              </w:rPr>
            </w:pPr>
            <w:r w:rsidRPr="00F210F3">
              <w:rPr>
                <w:b w:val="0"/>
                <w:color w:val="000000"/>
                <w:sz w:val="22"/>
                <w:szCs w:val="22"/>
              </w:rPr>
              <w:t>SÃO FÉLIX DO TOCANTINS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proofErr w:type="gramStart"/>
            <w:r w:rsidRPr="001D11D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A96924" w:rsidRPr="001D11DC" w:rsidTr="00CC6414">
        <w:trPr>
          <w:trHeight w:val="296"/>
          <w:jc w:val="center"/>
        </w:trPr>
        <w:tc>
          <w:tcPr>
            <w:cnfStyle w:val="001000000000"/>
            <w:tcW w:w="4734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F210F3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22"/>
                <w:szCs w:val="22"/>
              </w:rPr>
            </w:pPr>
            <w:r w:rsidRPr="001D11DC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22"/>
                <w:szCs w:val="22"/>
              </w:rPr>
            </w:pPr>
            <w:r w:rsidRPr="001D11DC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A96924" w:rsidRPr="001D11DC" w:rsidRDefault="00A96924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22"/>
                <w:szCs w:val="22"/>
              </w:rPr>
            </w:pPr>
            <w:r w:rsidRPr="001D11DC">
              <w:rPr>
                <w:b/>
                <w:color w:val="000000"/>
                <w:sz w:val="22"/>
                <w:szCs w:val="22"/>
              </w:rPr>
              <w:t>52</w:t>
            </w:r>
          </w:p>
        </w:tc>
      </w:tr>
    </w:tbl>
    <w:p w:rsidR="00211AFE" w:rsidRDefault="00211AFE">
      <w:bookmarkStart w:id="0" w:name="OLE_LINK1"/>
      <w:r>
        <w:rPr>
          <w:b/>
          <w:bCs/>
        </w:rPr>
        <w:br w:type="page"/>
      </w:r>
    </w:p>
    <w:tbl>
      <w:tblPr>
        <w:tblStyle w:val="SombreamentoClaro1"/>
        <w:tblW w:w="8380" w:type="dxa"/>
        <w:tblLook w:val="04A0"/>
      </w:tblPr>
      <w:tblGrid>
        <w:gridCol w:w="3921"/>
        <w:gridCol w:w="1262"/>
        <w:gridCol w:w="1262"/>
        <w:gridCol w:w="967"/>
        <w:gridCol w:w="968"/>
      </w:tblGrid>
      <w:tr w:rsidR="000B14E0" w:rsidRPr="00211AFE" w:rsidTr="00CC6414">
        <w:trPr>
          <w:cnfStyle w:val="100000000000"/>
          <w:trHeight w:val="286"/>
        </w:trPr>
        <w:tc>
          <w:tcPr>
            <w:cnfStyle w:val="001000000000"/>
            <w:tcW w:w="8380" w:type="dxa"/>
            <w:gridSpan w:val="5"/>
            <w:tcBorders>
              <w:top w:val="nil"/>
            </w:tcBorders>
            <w:shd w:val="clear" w:color="auto" w:fill="auto"/>
            <w:noWrap/>
            <w:hideMark/>
          </w:tcPr>
          <w:p w:rsidR="000B14E0" w:rsidRPr="00211AFE" w:rsidRDefault="000B14E0" w:rsidP="00211AFE">
            <w:pPr>
              <w:spacing w:line="360" w:lineRule="auto"/>
              <w:jc w:val="both"/>
              <w:rPr>
                <w:b w:val="0"/>
                <w:szCs w:val="24"/>
              </w:rPr>
            </w:pPr>
            <w:r w:rsidRPr="00D205C8">
              <w:rPr>
                <w:color w:val="000000"/>
                <w:szCs w:val="24"/>
              </w:rPr>
              <w:lastRenderedPageBreak/>
              <w:t>Tabela 3.</w:t>
            </w:r>
            <w:r w:rsidRPr="00211AFE">
              <w:rPr>
                <w:b w:val="0"/>
                <w:color w:val="000000"/>
                <w:szCs w:val="24"/>
              </w:rPr>
              <w:t xml:space="preserve"> Número de ampolas de soro antiofídico utilizadas no tratamento dos pacientes atendidos no Hospital Geral de Palmas, no período de 2010 e 2011. Fonte: SINAN/SESAU/TO. </w:t>
            </w:r>
            <w:r w:rsidRPr="00211AFE">
              <w:rPr>
                <w:b w:val="0"/>
                <w:szCs w:val="24"/>
              </w:rPr>
              <w:t>SAB = Soro antibotrópico</w:t>
            </w:r>
            <w:r w:rsidR="00211AFE">
              <w:rPr>
                <w:b w:val="0"/>
                <w:szCs w:val="24"/>
              </w:rPr>
              <w:t>;</w:t>
            </w:r>
            <w:r w:rsidRPr="00211AFE">
              <w:rPr>
                <w:b w:val="0"/>
                <w:szCs w:val="24"/>
              </w:rPr>
              <w:t xml:space="preserve"> SABL= Soro </w:t>
            </w:r>
            <w:proofErr w:type="spellStart"/>
            <w:r w:rsidRPr="00211AFE">
              <w:rPr>
                <w:b w:val="0"/>
                <w:szCs w:val="24"/>
              </w:rPr>
              <w:t>antibotrópico-laquético</w:t>
            </w:r>
            <w:proofErr w:type="spellEnd"/>
            <w:r w:rsidR="00211AFE">
              <w:rPr>
                <w:b w:val="0"/>
                <w:szCs w:val="24"/>
              </w:rPr>
              <w:t>;</w:t>
            </w:r>
            <w:r w:rsidRPr="00211AFE">
              <w:rPr>
                <w:b w:val="0"/>
                <w:szCs w:val="24"/>
              </w:rPr>
              <w:t xml:space="preserve"> SABC= Soro </w:t>
            </w:r>
            <w:proofErr w:type="spellStart"/>
            <w:r w:rsidRPr="00211AFE">
              <w:rPr>
                <w:b w:val="0"/>
                <w:szCs w:val="24"/>
              </w:rPr>
              <w:t>antibotrópico-crotalico</w:t>
            </w:r>
            <w:proofErr w:type="spellEnd"/>
            <w:r w:rsidR="00211AFE">
              <w:rPr>
                <w:b w:val="0"/>
                <w:szCs w:val="24"/>
              </w:rPr>
              <w:t>;</w:t>
            </w:r>
            <w:r w:rsidRPr="00211AFE">
              <w:rPr>
                <w:b w:val="0"/>
                <w:szCs w:val="24"/>
              </w:rPr>
              <w:t xml:space="preserve"> SAC= Soro anticrotálico</w:t>
            </w:r>
            <w:r w:rsidR="003C1789">
              <w:rPr>
                <w:b w:val="0"/>
                <w:szCs w:val="24"/>
              </w:rPr>
              <w:t>;</w:t>
            </w:r>
            <w:r w:rsidRPr="00211AFE">
              <w:rPr>
                <w:b w:val="0"/>
                <w:szCs w:val="24"/>
              </w:rPr>
              <w:t xml:space="preserve"> SAE= Soro </w:t>
            </w:r>
            <w:proofErr w:type="spellStart"/>
            <w:r w:rsidRPr="00211AFE">
              <w:rPr>
                <w:b w:val="0"/>
                <w:szCs w:val="24"/>
              </w:rPr>
              <w:t>anti-elapídico</w:t>
            </w:r>
            <w:proofErr w:type="spellEnd"/>
            <w:r w:rsidRPr="00211AFE">
              <w:rPr>
                <w:b w:val="0"/>
                <w:szCs w:val="24"/>
              </w:rPr>
              <w:t>.</w:t>
            </w:r>
            <w:bookmarkEnd w:id="0"/>
          </w:p>
          <w:p w:rsidR="00211AFE" w:rsidRPr="003C1789" w:rsidRDefault="00211AFE" w:rsidP="00211AFE">
            <w:pPr>
              <w:spacing w:line="360" w:lineRule="auto"/>
              <w:jc w:val="both"/>
              <w:rPr>
                <w:rStyle w:val="hps"/>
                <w:color w:val="222222"/>
                <w:szCs w:val="24"/>
              </w:rPr>
            </w:pPr>
          </w:p>
          <w:p w:rsidR="00211AFE" w:rsidRPr="00211AFE" w:rsidRDefault="00211AFE" w:rsidP="00211AFE">
            <w:pPr>
              <w:spacing w:line="360" w:lineRule="auto"/>
              <w:jc w:val="both"/>
              <w:rPr>
                <w:rStyle w:val="hps"/>
                <w:color w:val="222222"/>
                <w:szCs w:val="24"/>
                <w:lang/>
              </w:rPr>
            </w:pPr>
            <w:r w:rsidRPr="00211AFE">
              <w:rPr>
                <w:rStyle w:val="hps"/>
                <w:color w:val="222222"/>
                <w:szCs w:val="24"/>
                <w:lang/>
              </w:rPr>
              <w:t>Table</w:t>
            </w:r>
            <w:r w:rsidRPr="00211AFE">
              <w:rPr>
                <w:color w:val="222222"/>
                <w:szCs w:val="24"/>
                <w:lang/>
              </w:rPr>
              <w:t xml:space="preserve"> </w:t>
            </w:r>
            <w:r w:rsidRPr="00211AFE">
              <w:rPr>
                <w:rStyle w:val="hps"/>
                <w:color w:val="222222"/>
                <w:szCs w:val="24"/>
                <w:lang/>
              </w:rPr>
              <w:t>3</w:t>
            </w:r>
          </w:p>
          <w:p w:rsidR="00211AFE" w:rsidRDefault="00211AFE" w:rsidP="003C1789">
            <w:pPr>
              <w:spacing w:line="360" w:lineRule="auto"/>
              <w:jc w:val="both"/>
              <w:rPr>
                <w:rStyle w:val="hps"/>
                <w:b w:val="0"/>
                <w:color w:val="auto"/>
                <w:szCs w:val="24"/>
              </w:rPr>
            </w:pPr>
            <w:r w:rsidRPr="00211AFE">
              <w:rPr>
                <w:rStyle w:val="hps"/>
                <w:b w:val="0"/>
                <w:color w:val="auto"/>
                <w:szCs w:val="24"/>
                <w:lang/>
              </w:rPr>
              <w:t xml:space="preserve">Number of </w:t>
            </w:r>
            <w:proofErr w:type="spellStart"/>
            <w:r w:rsidRPr="00211AFE">
              <w:rPr>
                <w:rStyle w:val="hps"/>
                <w:b w:val="0"/>
                <w:color w:val="auto"/>
                <w:szCs w:val="24"/>
                <w:lang/>
              </w:rPr>
              <w:t>antivenom</w:t>
            </w:r>
            <w:proofErr w:type="spellEnd"/>
            <w:r w:rsidRPr="00211AFE">
              <w:rPr>
                <w:rStyle w:val="hps"/>
                <w:b w:val="0"/>
                <w:color w:val="auto"/>
                <w:szCs w:val="24"/>
                <w:lang/>
              </w:rPr>
              <w:t xml:space="preserve"> ampoules used on the treatment of patients treated at the General Hospital of Palmas, between 2010 and 2011. Source: SINAN / S</w:t>
            </w:r>
            <w:r>
              <w:rPr>
                <w:rStyle w:val="hps"/>
                <w:b w:val="0"/>
                <w:color w:val="auto"/>
                <w:szCs w:val="24"/>
                <w:lang/>
              </w:rPr>
              <w:t xml:space="preserve">ESAU / TO. </w:t>
            </w:r>
            <w:r w:rsidRPr="00211AFE">
              <w:rPr>
                <w:rStyle w:val="hps"/>
                <w:b w:val="0"/>
                <w:color w:val="auto"/>
                <w:szCs w:val="24"/>
              </w:rPr>
              <w:t xml:space="preserve">SAB = </w:t>
            </w:r>
            <w:proofErr w:type="spellStart"/>
            <w:r w:rsidRPr="00211AFE">
              <w:rPr>
                <w:rStyle w:val="hps"/>
                <w:b w:val="0"/>
                <w:color w:val="auto"/>
                <w:szCs w:val="24"/>
              </w:rPr>
              <w:t>antibothropic</w:t>
            </w:r>
            <w:proofErr w:type="spellEnd"/>
            <w:r w:rsidRPr="00211AFE">
              <w:rPr>
                <w:rStyle w:val="hps"/>
                <w:b w:val="0"/>
                <w:color w:val="auto"/>
                <w:szCs w:val="24"/>
              </w:rPr>
              <w:t xml:space="preserve"> </w:t>
            </w:r>
            <w:proofErr w:type="spellStart"/>
            <w:r w:rsidRPr="00211AFE">
              <w:rPr>
                <w:rStyle w:val="hps"/>
                <w:b w:val="0"/>
                <w:color w:val="auto"/>
                <w:szCs w:val="24"/>
              </w:rPr>
              <w:t>serum</w:t>
            </w:r>
            <w:proofErr w:type="spellEnd"/>
            <w:r w:rsidR="003C1789">
              <w:rPr>
                <w:rStyle w:val="hps"/>
                <w:b w:val="0"/>
                <w:color w:val="auto"/>
                <w:szCs w:val="24"/>
              </w:rPr>
              <w:t>;</w:t>
            </w:r>
            <w:r w:rsidRPr="00211AFE">
              <w:rPr>
                <w:rStyle w:val="hps"/>
                <w:b w:val="0"/>
                <w:color w:val="auto"/>
                <w:szCs w:val="24"/>
              </w:rPr>
              <w:t xml:space="preserve"> SABL = </w:t>
            </w:r>
            <w:proofErr w:type="spellStart"/>
            <w:r w:rsidRPr="00211AFE">
              <w:rPr>
                <w:rStyle w:val="hps"/>
                <w:b w:val="0"/>
                <w:color w:val="auto"/>
                <w:szCs w:val="24"/>
              </w:rPr>
              <w:t>antibothropic-laquético</w:t>
            </w:r>
            <w:proofErr w:type="spellEnd"/>
            <w:r w:rsidRPr="00211AFE">
              <w:rPr>
                <w:rStyle w:val="hps"/>
                <w:b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hps"/>
                <w:b w:val="0"/>
                <w:color w:val="auto"/>
                <w:szCs w:val="24"/>
              </w:rPr>
              <w:t>serum</w:t>
            </w:r>
            <w:proofErr w:type="spellEnd"/>
            <w:r w:rsidR="003C1789">
              <w:rPr>
                <w:rStyle w:val="hps"/>
                <w:b w:val="0"/>
                <w:color w:val="auto"/>
                <w:szCs w:val="24"/>
              </w:rPr>
              <w:t>;</w:t>
            </w:r>
            <w:r>
              <w:rPr>
                <w:rStyle w:val="hps"/>
                <w:b w:val="0"/>
                <w:color w:val="auto"/>
                <w:szCs w:val="24"/>
              </w:rPr>
              <w:t xml:space="preserve"> SABC = </w:t>
            </w:r>
            <w:proofErr w:type="spellStart"/>
            <w:r>
              <w:rPr>
                <w:rStyle w:val="hps"/>
                <w:b w:val="0"/>
                <w:color w:val="auto"/>
                <w:szCs w:val="24"/>
              </w:rPr>
              <w:t>antibothropic-crotalic</w:t>
            </w:r>
            <w:proofErr w:type="spellEnd"/>
            <w:r>
              <w:rPr>
                <w:rStyle w:val="hps"/>
                <w:b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hps"/>
                <w:b w:val="0"/>
                <w:color w:val="auto"/>
                <w:szCs w:val="24"/>
              </w:rPr>
              <w:t>s</w:t>
            </w:r>
            <w:r w:rsidRPr="00211AFE">
              <w:rPr>
                <w:rStyle w:val="hps"/>
                <w:b w:val="0"/>
                <w:color w:val="auto"/>
                <w:szCs w:val="24"/>
              </w:rPr>
              <w:t>erum</w:t>
            </w:r>
            <w:proofErr w:type="spellEnd"/>
            <w:r w:rsidR="003C1789">
              <w:rPr>
                <w:rStyle w:val="hps"/>
                <w:b w:val="0"/>
                <w:color w:val="auto"/>
                <w:szCs w:val="24"/>
              </w:rPr>
              <w:t>;</w:t>
            </w:r>
            <w:r w:rsidRPr="00211AFE">
              <w:rPr>
                <w:rStyle w:val="hps"/>
                <w:b w:val="0"/>
                <w:color w:val="auto"/>
                <w:szCs w:val="24"/>
              </w:rPr>
              <w:t xml:space="preserve"> SAC = anticrotálico </w:t>
            </w:r>
            <w:proofErr w:type="spellStart"/>
            <w:r>
              <w:rPr>
                <w:rStyle w:val="hps"/>
                <w:b w:val="0"/>
                <w:color w:val="auto"/>
                <w:szCs w:val="24"/>
              </w:rPr>
              <w:t>s</w:t>
            </w:r>
            <w:r w:rsidRPr="00211AFE">
              <w:rPr>
                <w:rStyle w:val="hps"/>
                <w:b w:val="0"/>
                <w:color w:val="auto"/>
                <w:szCs w:val="24"/>
              </w:rPr>
              <w:t>erum</w:t>
            </w:r>
            <w:proofErr w:type="spellEnd"/>
            <w:r w:rsidR="003C1789">
              <w:rPr>
                <w:rStyle w:val="hps"/>
                <w:b w:val="0"/>
                <w:color w:val="auto"/>
                <w:szCs w:val="24"/>
              </w:rPr>
              <w:t>;</w:t>
            </w:r>
            <w:r w:rsidRPr="00211AFE">
              <w:rPr>
                <w:rStyle w:val="hps"/>
                <w:b w:val="0"/>
                <w:color w:val="auto"/>
                <w:szCs w:val="24"/>
              </w:rPr>
              <w:t xml:space="preserve"> SAE </w:t>
            </w:r>
            <w:r w:rsidR="003C1789">
              <w:rPr>
                <w:rStyle w:val="hps"/>
                <w:b w:val="0"/>
                <w:color w:val="auto"/>
                <w:szCs w:val="24"/>
              </w:rPr>
              <w:t xml:space="preserve">= </w:t>
            </w:r>
            <w:proofErr w:type="spellStart"/>
            <w:r w:rsidRPr="00211AFE">
              <w:rPr>
                <w:rStyle w:val="hps"/>
                <w:b w:val="0"/>
                <w:color w:val="auto"/>
                <w:szCs w:val="24"/>
              </w:rPr>
              <w:t>elapídico</w:t>
            </w:r>
            <w:proofErr w:type="spellEnd"/>
            <w:r w:rsidRPr="00211AFE">
              <w:rPr>
                <w:rStyle w:val="hps"/>
                <w:b w:val="0"/>
                <w:color w:val="auto"/>
                <w:szCs w:val="24"/>
              </w:rPr>
              <w:t xml:space="preserve"> </w:t>
            </w:r>
            <w:proofErr w:type="spellStart"/>
            <w:r w:rsidRPr="00211AFE">
              <w:rPr>
                <w:rStyle w:val="hps"/>
                <w:b w:val="0"/>
                <w:color w:val="auto"/>
                <w:szCs w:val="24"/>
              </w:rPr>
              <w:t>anti-serum</w:t>
            </w:r>
            <w:proofErr w:type="spellEnd"/>
            <w:r w:rsidRPr="00211AFE">
              <w:rPr>
                <w:rStyle w:val="hps"/>
                <w:b w:val="0"/>
                <w:color w:val="auto"/>
                <w:szCs w:val="24"/>
              </w:rPr>
              <w:t>.</w:t>
            </w:r>
          </w:p>
          <w:p w:rsidR="006E709E" w:rsidRPr="00211AFE" w:rsidRDefault="006E709E" w:rsidP="003C1789">
            <w:pPr>
              <w:spacing w:line="360" w:lineRule="auto"/>
              <w:jc w:val="both"/>
              <w:rPr>
                <w:b w:val="0"/>
                <w:color w:val="auto"/>
                <w:szCs w:val="24"/>
              </w:rPr>
            </w:pPr>
          </w:p>
        </w:tc>
      </w:tr>
      <w:tr w:rsidR="000B14E0" w:rsidRPr="00EF53D7" w:rsidTr="00CC6414">
        <w:trPr>
          <w:cnfStyle w:val="000000100000"/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SOROTERAPIA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935" w:type="dxa"/>
            <w:gridSpan w:val="2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0B14E0" w:rsidRPr="00EF53D7" w:rsidTr="00CC6414">
        <w:trPr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0B14E0" w:rsidRPr="00EF53D7" w:rsidTr="00CC6414">
        <w:trPr>
          <w:cnfStyle w:val="000000100000"/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b w:val="0"/>
                <w:color w:val="000000"/>
                <w:sz w:val="18"/>
                <w:szCs w:val="18"/>
              </w:rPr>
            </w:pPr>
            <w:r w:rsidRPr="00EF53D7">
              <w:rPr>
                <w:b w:val="0"/>
                <w:color w:val="000000"/>
                <w:sz w:val="18"/>
                <w:szCs w:val="18"/>
              </w:rPr>
              <w:t>SAB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78</w:t>
            </w:r>
          </w:p>
        </w:tc>
      </w:tr>
      <w:tr w:rsidR="000B14E0" w:rsidRPr="00EF53D7" w:rsidTr="00CC6414">
        <w:trPr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b w:val="0"/>
                <w:color w:val="000000"/>
                <w:sz w:val="18"/>
                <w:szCs w:val="18"/>
              </w:rPr>
            </w:pPr>
            <w:r w:rsidRPr="00EF53D7">
              <w:rPr>
                <w:b w:val="0"/>
                <w:color w:val="000000"/>
                <w:sz w:val="18"/>
                <w:szCs w:val="18"/>
              </w:rPr>
              <w:t>SABL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0B14E0" w:rsidRPr="00EF53D7" w:rsidTr="00CC6414">
        <w:trPr>
          <w:cnfStyle w:val="000000100000"/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b w:val="0"/>
                <w:color w:val="000000"/>
                <w:sz w:val="18"/>
                <w:szCs w:val="18"/>
              </w:rPr>
            </w:pPr>
            <w:r w:rsidRPr="00EF53D7">
              <w:rPr>
                <w:b w:val="0"/>
                <w:color w:val="000000"/>
                <w:sz w:val="18"/>
                <w:szCs w:val="18"/>
              </w:rPr>
              <w:t>SABC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0B14E0" w:rsidRPr="00EF53D7" w:rsidTr="00CC6414">
        <w:trPr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b w:val="0"/>
                <w:color w:val="000000"/>
                <w:sz w:val="18"/>
                <w:szCs w:val="18"/>
              </w:rPr>
            </w:pPr>
            <w:r w:rsidRPr="00EF53D7">
              <w:rPr>
                <w:b w:val="0"/>
                <w:color w:val="000000"/>
                <w:sz w:val="18"/>
                <w:szCs w:val="18"/>
              </w:rPr>
              <w:t>SAC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18</w:t>
            </w:r>
          </w:p>
        </w:tc>
      </w:tr>
      <w:tr w:rsidR="000B14E0" w:rsidRPr="00EF53D7" w:rsidTr="00CC6414">
        <w:trPr>
          <w:cnfStyle w:val="000000100000"/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b w:val="0"/>
                <w:color w:val="000000"/>
                <w:sz w:val="18"/>
                <w:szCs w:val="18"/>
              </w:rPr>
            </w:pPr>
            <w:r w:rsidRPr="00EF53D7">
              <w:rPr>
                <w:b w:val="0"/>
                <w:color w:val="000000"/>
                <w:sz w:val="18"/>
                <w:szCs w:val="18"/>
              </w:rPr>
              <w:t>SAE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3</w:t>
            </w:r>
            <w:proofErr w:type="gramEnd"/>
          </w:p>
        </w:tc>
      </w:tr>
      <w:tr w:rsidR="000B14E0" w:rsidRPr="00EF53D7" w:rsidTr="00CC6414">
        <w:trPr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b w:val="0"/>
                <w:color w:val="000000"/>
                <w:sz w:val="18"/>
                <w:szCs w:val="18"/>
              </w:rPr>
            </w:pPr>
            <w:r w:rsidRPr="00EF53D7">
              <w:rPr>
                <w:b w:val="0"/>
                <w:color w:val="000000"/>
                <w:sz w:val="18"/>
                <w:szCs w:val="18"/>
              </w:rPr>
              <w:t>SAL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EF53D7">
              <w:rPr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0B14E0" w:rsidRPr="00EF53D7" w:rsidTr="00CC6414">
        <w:trPr>
          <w:cnfStyle w:val="000000100000"/>
          <w:trHeight w:val="286"/>
        </w:trPr>
        <w:tc>
          <w:tcPr>
            <w:cnfStyle w:val="001000000000"/>
            <w:tcW w:w="3921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EF53D7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0B14E0" w:rsidRPr="00EF53D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EF53D7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</w:tbl>
    <w:p w:rsidR="006E709E" w:rsidRDefault="006E709E" w:rsidP="000B14E0">
      <w:pPr>
        <w:spacing w:line="360" w:lineRule="auto"/>
        <w:ind w:firstLine="708"/>
        <w:jc w:val="both"/>
        <w:rPr>
          <w:szCs w:val="24"/>
        </w:rPr>
      </w:pPr>
    </w:p>
    <w:p w:rsidR="006E709E" w:rsidRDefault="006E709E">
      <w:pPr>
        <w:spacing w:before="120" w:line="360" w:lineRule="auto"/>
        <w:rPr>
          <w:szCs w:val="24"/>
        </w:rPr>
      </w:pPr>
      <w:r>
        <w:rPr>
          <w:szCs w:val="24"/>
        </w:rPr>
        <w:br w:type="page"/>
      </w:r>
    </w:p>
    <w:p w:rsidR="000B14E0" w:rsidRDefault="000B14E0" w:rsidP="000B14E0">
      <w:pPr>
        <w:spacing w:line="360" w:lineRule="auto"/>
        <w:ind w:firstLine="708"/>
        <w:jc w:val="both"/>
        <w:rPr>
          <w:szCs w:val="24"/>
        </w:rPr>
      </w:pPr>
    </w:p>
    <w:tbl>
      <w:tblPr>
        <w:tblW w:w="75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2282"/>
        <w:gridCol w:w="991"/>
        <w:gridCol w:w="571"/>
        <w:gridCol w:w="760"/>
      </w:tblGrid>
      <w:tr w:rsidR="000B14E0" w:rsidRPr="006E709E" w:rsidTr="00CC6414">
        <w:trPr>
          <w:trHeight w:val="287"/>
          <w:jc w:val="center"/>
        </w:trPr>
        <w:tc>
          <w:tcPr>
            <w:tcW w:w="75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6E709E" w:rsidRDefault="000B14E0" w:rsidP="00D205C8">
            <w:pPr>
              <w:spacing w:line="360" w:lineRule="auto"/>
              <w:jc w:val="both"/>
              <w:rPr>
                <w:bCs/>
                <w:szCs w:val="24"/>
              </w:rPr>
            </w:pPr>
            <w:r w:rsidRPr="006E709E">
              <w:rPr>
                <w:b/>
                <w:bCs/>
                <w:szCs w:val="24"/>
              </w:rPr>
              <w:t>Tabela 4.</w:t>
            </w:r>
            <w:r w:rsidRPr="006E709E">
              <w:rPr>
                <w:bCs/>
                <w:szCs w:val="24"/>
              </w:rPr>
              <w:t xml:space="preserve"> Manifestações clínicas apresentadas após acidente ofídico dos pacientes atendidos no Hospital Geral de Palmas, no período de 2010 e 2011. Fonte: SINAN/SESAU/TO.</w:t>
            </w:r>
          </w:p>
          <w:p w:rsidR="00D205C8" w:rsidRPr="006E709E" w:rsidRDefault="00D205C8" w:rsidP="00D205C8">
            <w:pPr>
              <w:spacing w:line="360" w:lineRule="auto"/>
              <w:jc w:val="both"/>
              <w:rPr>
                <w:rStyle w:val="hps"/>
                <w:lang w:val="pt-PT"/>
              </w:rPr>
            </w:pPr>
          </w:p>
          <w:p w:rsidR="006E709E" w:rsidRPr="006E709E" w:rsidRDefault="006E709E" w:rsidP="00D205C8">
            <w:pPr>
              <w:spacing w:line="360" w:lineRule="auto"/>
              <w:jc w:val="both"/>
              <w:rPr>
                <w:b/>
                <w:szCs w:val="24"/>
                <w:lang/>
              </w:rPr>
            </w:pPr>
            <w:r w:rsidRPr="006E709E">
              <w:rPr>
                <w:rStyle w:val="hps"/>
                <w:b/>
                <w:szCs w:val="24"/>
                <w:lang/>
              </w:rPr>
              <w:t>Table</w:t>
            </w:r>
            <w:r w:rsidRPr="006E709E">
              <w:rPr>
                <w:b/>
                <w:szCs w:val="24"/>
                <w:lang/>
              </w:rPr>
              <w:t xml:space="preserve"> </w:t>
            </w:r>
            <w:r w:rsidRPr="006E709E">
              <w:rPr>
                <w:rStyle w:val="hps"/>
                <w:b/>
                <w:szCs w:val="24"/>
                <w:lang/>
              </w:rPr>
              <w:t>4</w:t>
            </w:r>
            <w:r w:rsidRPr="006E709E">
              <w:rPr>
                <w:b/>
                <w:szCs w:val="24"/>
                <w:lang/>
              </w:rPr>
              <w:t xml:space="preserve"> </w:t>
            </w:r>
          </w:p>
          <w:p w:rsidR="00D205C8" w:rsidRDefault="006E709E" w:rsidP="006E709E">
            <w:pPr>
              <w:spacing w:line="360" w:lineRule="auto"/>
              <w:jc w:val="both"/>
              <w:rPr>
                <w:szCs w:val="24"/>
                <w:lang/>
              </w:rPr>
            </w:pPr>
            <w:r w:rsidRPr="006E709E">
              <w:rPr>
                <w:rStyle w:val="hps"/>
                <w:szCs w:val="24"/>
                <w:lang/>
              </w:rPr>
              <w:t>Clinical manifestations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presented after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snakebite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patients seen at the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Hospital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General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de Palmas</w:t>
            </w:r>
            <w:r w:rsidRPr="006E709E">
              <w:rPr>
                <w:szCs w:val="24"/>
                <w:lang/>
              </w:rPr>
              <w:t xml:space="preserve">, between </w:t>
            </w:r>
            <w:r w:rsidRPr="006E709E">
              <w:rPr>
                <w:rStyle w:val="hps"/>
                <w:szCs w:val="24"/>
                <w:lang/>
              </w:rPr>
              <w:t>2010 and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2011</w:t>
            </w:r>
            <w:r>
              <w:rPr>
                <w:rStyle w:val="hps"/>
                <w:szCs w:val="24"/>
                <w:lang/>
              </w:rPr>
              <w:t>.</w:t>
            </w:r>
            <w:r w:rsidRPr="006E709E">
              <w:rPr>
                <w:rStyle w:val="hps"/>
                <w:szCs w:val="24"/>
                <w:lang/>
              </w:rPr>
              <w:t xml:space="preserve"> Source</w:t>
            </w:r>
            <w:r w:rsidRPr="006E709E">
              <w:rPr>
                <w:szCs w:val="24"/>
                <w:lang/>
              </w:rPr>
              <w:t xml:space="preserve">: </w:t>
            </w:r>
            <w:r w:rsidRPr="006E709E">
              <w:rPr>
                <w:rStyle w:val="hps"/>
                <w:szCs w:val="24"/>
                <w:lang/>
              </w:rPr>
              <w:t>SINAN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/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SESAU</w:t>
            </w:r>
            <w:r w:rsidRPr="006E709E">
              <w:rPr>
                <w:szCs w:val="24"/>
                <w:lang/>
              </w:rPr>
              <w:t xml:space="preserve"> </w:t>
            </w:r>
            <w:r w:rsidRPr="006E709E">
              <w:rPr>
                <w:rStyle w:val="hps"/>
                <w:szCs w:val="24"/>
                <w:lang/>
              </w:rPr>
              <w:t>/ TO</w:t>
            </w:r>
            <w:r w:rsidRPr="006E709E">
              <w:rPr>
                <w:szCs w:val="24"/>
                <w:lang/>
              </w:rPr>
              <w:t>.</w:t>
            </w:r>
          </w:p>
          <w:p w:rsidR="006E709E" w:rsidRPr="006E709E" w:rsidRDefault="006E709E" w:rsidP="006E709E">
            <w:pPr>
              <w:spacing w:line="360" w:lineRule="auto"/>
              <w:jc w:val="both"/>
              <w:rPr>
                <w:bCs/>
                <w:szCs w:val="24"/>
                <w:lang w:val="en-US"/>
              </w:rPr>
            </w:pPr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MANIFESTAÇÕES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DOR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EDEMA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90</w:t>
            </w:r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EQUIMOSE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NECROSE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NEUROPARALÍTICAS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25</w:t>
            </w:r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HEMORRÁGICAS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MIOLÍTICAS</w:t>
            </w: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</w:tr>
      <w:tr w:rsidR="000B14E0" w:rsidRPr="00662E12" w:rsidTr="00CC6414">
        <w:trPr>
          <w:trHeight w:val="287"/>
          <w:jc w:val="center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RENAIS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</w:tr>
    </w:tbl>
    <w:p w:rsidR="000B14E0" w:rsidRDefault="000B14E0" w:rsidP="000B14E0"/>
    <w:p w:rsidR="006E709E" w:rsidRDefault="006E709E">
      <w:pPr>
        <w:spacing w:before="120" w:line="360" w:lineRule="auto"/>
        <w:rPr>
          <w:szCs w:val="24"/>
        </w:rPr>
      </w:pPr>
      <w:r>
        <w:rPr>
          <w:szCs w:val="24"/>
        </w:rPr>
        <w:br w:type="page"/>
      </w:r>
    </w:p>
    <w:p w:rsidR="000B14E0" w:rsidRDefault="000B14E0" w:rsidP="000B14E0">
      <w:pPr>
        <w:spacing w:line="360" w:lineRule="auto"/>
        <w:ind w:firstLine="708"/>
        <w:jc w:val="both"/>
        <w:rPr>
          <w:szCs w:val="24"/>
        </w:rPr>
      </w:pPr>
    </w:p>
    <w:tbl>
      <w:tblPr>
        <w:tblW w:w="85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94"/>
        <w:gridCol w:w="1710"/>
        <w:gridCol w:w="1710"/>
        <w:gridCol w:w="1111"/>
        <w:gridCol w:w="676"/>
      </w:tblGrid>
      <w:tr w:rsidR="000B14E0" w:rsidRPr="006E709E" w:rsidTr="00CC6414">
        <w:trPr>
          <w:trHeight w:val="360"/>
        </w:trPr>
        <w:tc>
          <w:tcPr>
            <w:tcW w:w="8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F14EFC" w:rsidRDefault="000B14E0" w:rsidP="006E709E">
            <w:pPr>
              <w:spacing w:line="360" w:lineRule="auto"/>
              <w:jc w:val="both"/>
              <w:rPr>
                <w:bCs/>
                <w:color w:val="000000"/>
                <w:szCs w:val="24"/>
              </w:rPr>
            </w:pPr>
            <w:r w:rsidRPr="00F14EFC">
              <w:rPr>
                <w:b/>
                <w:bCs/>
                <w:color w:val="000000"/>
                <w:szCs w:val="24"/>
              </w:rPr>
              <w:t>Tabela 5.</w:t>
            </w:r>
            <w:r w:rsidRPr="00F14EFC">
              <w:rPr>
                <w:bCs/>
                <w:color w:val="000000"/>
                <w:szCs w:val="24"/>
              </w:rPr>
              <w:t xml:space="preserve"> Complicações apresentadas após acidente ofídico dos pacientes atendidos no Hospital Geral de Palmas, </w:t>
            </w:r>
            <w:r w:rsidR="00F14EFC">
              <w:rPr>
                <w:bCs/>
                <w:color w:val="000000"/>
                <w:szCs w:val="24"/>
              </w:rPr>
              <w:t xml:space="preserve">no período de </w:t>
            </w:r>
            <w:r w:rsidRPr="00F14EFC">
              <w:rPr>
                <w:bCs/>
                <w:color w:val="000000"/>
                <w:szCs w:val="24"/>
              </w:rPr>
              <w:t>2010 a 2011. Fonte: SINAN/SESAU/TO.</w:t>
            </w:r>
          </w:p>
          <w:p w:rsidR="006E709E" w:rsidRPr="00F14EFC" w:rsidRDefault="006E709E" w:rsidP="006E709E">
            <w:pPr>
              <w:spacing w:line="360" w:lineRule="auto"/>
              <w:jc w:val="both"/>
              <w:rPr>
                <w:rStyle w:val="hps"/>
                <w:rFonts w:ascii="Arial" w:hAnsi="Arial" w:cs="Arial"/>
                <w:color w:val="222222"/>
                <w:szCs w:val="24"/>
              </w:rPr>
            </w:pPr>
          </w:p>
          <w:p w:rsidR="006E709E" w:rsidRPr="00F14EFC" w:rsidRDefault="006E709E" w:rsidP="006E709E">
            <w:pPr>
              <w:spacing w:line="360" w:lineRule="auto"/>
              <w:jc w:val="both"/>
              <w:rPr>
                <w:rStyle w:val="hps"/>
                <w:b/>
                <w:szCs w:val="24"/>
                <w:lang/>
              </w:rPr>
            </w:pPr>
            <w:r w:rsidRPr="00F14EFC">
              <w:rPr>
                <w:rStyle w:val="hps"/>
                <w:b/>
                <w:szCs w:val="24"/>
                <w:lang/>
              </w:rPr>
              <w:t>Table</w:t>
            </w:r>
            <w:r w:rsidRPr="00F14EFC">
              <w:rPr>
                <w:b/>
                <w:szCs w:val="24"/>
                <w:lang/>
              </w:rPr>
              <w:t xml:space="preserve"> </w:t>
            </w:r>
            <w:r w:rsidRPr="00F14EFC">
              <w:rPr>
                <w:rStyle w:val="hps"/>
                <w:b/>
                <w:szCs w:val="24"/>
                <w:lang/>
              </w:rPr>
              <w:t>5</w:t>
            </w:r>
          </w:p>
          <w:p w:rsidR="006E709E" w:rsidRPr="006E709E" w:rsidRDefault="006E709E" w:rsidP="00F14EFC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F14EFC">
              <w:rPr>
                <w:rStyle w:val="hps"/>
                <w:szCs w:val="24"/>
                <w:lang/>
              </w:rPr>
              <w:t>Presented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complications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after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snakebite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patients seen at the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Hospital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General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de Palmas</w:t>
            </w:r>
            <w:r w:rsidRPr="00F14EFC">
              <w:rPr>
                <w:szCs w:val="24"/>
                <w:lang/>
              </w:rPr>
              <w:t>, between</w:t>
            </w:r>
            <w:r w:rsidRPr="00F14EFC">
              <w:rPr>
                <w:rStyle w:val="hps"/>
                <w:szCs w:val="24"/>
                <w:lang/>
              </w:rPr>
              <w:t xml:space="preserve"> 2010 to 2011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Source</w:t>
            </w:r>
            <w:r w:rsidRPr="00F14EFC">
              <w:rPr>
                <w:szCs w:val="24"/>
                <w:lang/>
              </w:rPr>
              <w:t xml:space="preserve">: </w:t>
            </w:r>
            <w:r w:rsidRPr="00F14EFC">
              <w:rPr>
                <w:rStyle w:val="hps"/>
                <w:szCs w:val="24"/>
                <w:lang/>
              </w:rPr>
              <w:t>SINAN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/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SESAU</w:t>
            </w:r>
            <w:r w:rsidRPr="00F14EFC">
              <w:rPr>
                <w:szCs w:val="24"/>
                <w:lang/>
              </w:rPr>
              <w:t xml:space="preserve"> </w:t>
            </w:r>
            <w:r w:rsidRPr="00F14EFC">
              <w:rPr>
                <w:rStyle w:val="hps"/>
                <w:szCs w:val="24"/>
                <w:lang/>
              </w:rPr>
              <w:t>/ TO</w:t>
            </w:r>
            <w:r w:rsidRPr="00F14EFC">
              <w:rPr>
                <w:szCs w:val="24"/>
                <w:lang/>
              </w:rPr>
              <w:t>.</w:t>
            </w:r>
          </w:p>
        </w:tc>
      </w:tr>
      <w:tr w:rsidR="000B14E0" w:rsidRPr="007E5C8B" w:rsidTr="00CC6414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COMPLICAÇÕES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0B14E0" w:rsidRPr="00662E12" w:rsidTr="00CC6414">
        <w:trPr>
          <w:trHeight w:val="360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E5C8B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0B14E0" w:rsidRPr="00662E12" w:rsidTr="00CC6414">
        <w:trPr>
          <w:trHeight w:val="360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INFECÇÃO SECUNDARIA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</w:tr>
      <w:tr w:rsidR="000B14E0" w:rsidRPr="00662E12" w:rsidTr="00CC6414">
        <w:trPr>
          <w:trHeight w:val="360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NECROSE EXTENSA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0B14E0" w:rsidRPr="00662E12" w:rsidTr="00CC6414">
        <w:trPr>
          <w:trHeight w:val="360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INSUFICIÊNCIA RENAL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</w:tr>
      <w:tr w:rsidR="000B14E0" w:rsidRPr="00662E12" w:rsidTr="00CC6414">
        <w:trPr>
          <w:trHeight w:val="360"/>
        </w:trPr>
        <w:tc>
          <w:tcPr>
            <w:tcW w:w="3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SEPTICEMIA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0B14E0" w:rsidRPr="00662E12" w:rsidTr="00CC6414">
        <w:trPr>
          <w:trHeight w:val="360"/>
        </w:trPr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5C8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4E0" w:rsidRPr="007E5C8B" w:rsidRDefault="000B14E0" w:rsidP="00CC64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E5C8B">
              <w:rPr>
                <w:color w:val="000000"/>
                <w:sz w:val="20"/>
                <w:szCs w:val="20"/>
              </w:rPr>
              <w:t>18</w:t>
            </w:r>
          </w:p>
        </w:tc>
      </w:tr>
    </w:tbl>
    <w:p w:rsidR="000B14E0" w:rsidRPr="00F903A3" w:rsidRDefault="000B14E0" w:rsidP="000B14E0">
      <w:pPr>
        <w:spacing w:line="360" w:lineRule="auto"/>
        <w:ind w:firstLine="708"/>
        <w:jc w:val="both"/>
        <w:rPr>
          <w:szCs w:val="24"/>
        </w:rPr>
      </w:pPr>
    </w:p>
    <w:p w:rsidR="000B14E0" w:rsidRDefault="000B14E0" w:rsidP="000B14E0">
      <w:pPr>
        <w:spacing w:line="360" w:lineRule="auto"/>
        <w:ind w:firstLine="709"/>
        <w:jc w:val="both"/>
        <w:rPr>
          <w:rStyle w:val="Refdecomentrio"/>
          <w:szCs w:val="24"/>
        </w:rPr>
      </w:pPr>
    </w:p>
    <w:tbl>
      <w:tblPr>
        <w:tblStyle w:val="SombreamentoClaro"/>
        <w:tblW w:w="10218" w:type="dxa"/>
        <w:jc w:val="center"/>
        <w:tblLook w:val="04A0"/>
      </w:tblPr>
      <w:tblGrid>
        <w:gridCol w:w="1147"/>
        <w:gridCol w:w="1447"/>
        <w:gridCol w:w="797"/>
        <w:gridCol w:w="1210"/>
        <w:gridCol w:w="1707"/>
        <w:gridCol w:w="1537"/>
        <w:gridCol w:w="1116"/>
        <w:gridCol w:w="1257"/>
      </w:tblGrid>
      <w:tr w:rsidR="000B14E0" w:rsidRPr="007E5C8B" w:rsidTr="00CC6414">
        <w:trPr>
          <w:cnfStyle w:val="100000000000"/>
          <w:trHeight w:val="321"/>
          <w:jc w:val="center"/>
        </w:trPr>
        <w:tc>
          <w:tcPr>
            <w:cnfStyle w:val="001000000000"/>
            <w:tcW w:w="10218" w:type="dxa"/>
            <w:gridSpan w:val="8"/>
            <w:tcBorders>
              <w:top w:val="nil"/>
            </w:tcBorders>
            <w:shd w:val="clear" w:color="auto" w:fill="auto"/>
            <w:noWrap/>
            <w:hideMark/>
          </w:tcPr>
          <w:p w:rsidR="000B14E0" w:rsidRPr="007E5C8B" w:rsidRDefault="000B14E0" w:rsidP="00CC6414">
            <w:pPr>
              <w:spacing w:line="360" w:lineRule="auto"/>
              <w:jc w:val="center"/>
              <w:rPr>
                <w:b w:val="0"/>
                <w:color w:val="000000"/>
                <w:szCs w:val="24"/>
              </w:rPr>
            </w:pPr>
          </w:p>
          <w:p w:rsidR="000B14E0" w:rsidRPr="007E5C8B" w:rsidRDefault="000B14E0" w:rsidP="00CC6414">
            <w:pPr>
              <w:spacing w:line="360" w:lineRule="auto"/>
              <w:jc w:val="center"/>
              <w:rPr>
                <w:b w:val="0"/>
                <w:color w:val="000000"/>
                <w:szCs w:val="24"/>
              </w:rPr>
            </w:pPr>
          </w:p>
          <w:p w:rsidR="000B14E0" w:rsidRPr="007E5C8B" w:rsidRDefault="000B14E0" w:rsidP="007E5C8B">
            <w:pPr>
              <w:spacing w:line="360" w:lineRule="auto"/>
              <w:jc w:val="both"/>
              <w:rPr>
                <w:b w:val="0"/>
                <w:color w:val="000000"/>
                <w:szCs w:val="24"/>
              </w:rPr>
            </w:pPr>
            <w:r w:rsidRPr="007E5C8B">
              <w:rPr>
                <w:color w:val="000000"/>
                <w:szCs w:val="24"/>
              </w:rPr>
              <w:t>Tabela 6.</w:t>
            </w:r>
            <w:r w:rsidRPr="007E5C8B">
              <w:rPr>
                <w:b w:val="0"/>
                <w:color w:val="000000"/>
                <w:szCs w:val="24"/>
              </w:rPr>
              <w:t xml:space="preserve"> Dados obtidos dos prontuários médicos dos pacientes atendidos no Hospital Geral de Palmas, no período de 2010 e 2011. * dado não encontrado.</w:t>
            </w:r>
          </w:p>
          <w:p w:rsidR="007E5C8B" w:rsidRPr="007E5C8B" w:rsidRDefault="007E5C8B" w:rsidP="007E5C8B">
            <w:pPr>
              <w:spacing w:line="360" w:lineRule="auto"/>
              <w:jc w:val="both"/>
              <w:rPr>
                <w:b w:val="0"/>
                <w:color w:val="000000"/>
                <w:szCs w:val="24"/>
              </w:rPr>
            </w:pPr>
          </w:p>
          <w:p w:rsidR="007E5C8B" w:rsidRPr="007E5C8B" w:rsidRDefault="007E5C8B" w:rsidP="007E5C8B">
            <w:pPr>
              <w:spacing w:line="360" w:lineRule="auto"/>
              <w:jc w:val="both"/>
              <w:rPr>
                <w:rStyle w:val="hps"/>
                <w:color w:val="auto"/>
                <w:lang/>
              </w:rPr>
            </w:pPr>
            <w:r w:rsidRPr="007E5C8B">
              <w:rPr>
                <w:rStyle w:val="hps"/>
                <w:color w:val="auto"/>
                <w:lang/>
              </w:rPr>
              <w:t>Table</w:t>
            </w:r>
            <w:r w:rsidRPr="007E5C8B">
              <w:rPr>
                <w:color w:val="auto"/>
                <w:lang/>
              </w:rPr>
              <w:t xml:space="preserve"> </w:t>
            </w:r>
            <w:r w:rsidRPr="007E5C8B">
              <w:rPr>
                <w:rStyle w:val="hps"/>
                <w:color w:val="auto"/>
                <w:lang/>
              </w:rPr>
              <w:t>6</w:t>
            </w:r>
          </w:p>
          <w:p w:rsidR="007E5C8B" w:rsidRPr="007E5C8B" w:rsidRDefault="007E5C8B" w:rsidP="007E5C8B">
            <w:pPr>
              <w:spacing w:line="360" w:lineRule="auto"/>
              <w:jc w:val="both"/>
              <w:rPr>
                <w:b w:val="0"/>
                <w:color w:val="auto"/>
                <w:szCs w:val="24"/>
                <w:lang w:val="en-US"/>
              </w:rPr>
            </w:pPr>
            <w:r w:rsidRPr="007E5C8B">
              <w:rPr>
                <w:rStyle w:val="hps"/>
                <w:b w:val="0"/>
                <w:color w:val="auto"/>
                <w:lang/>
              </w:rPr>
              <w:t>Data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obtained from medical records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of patients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treated at the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General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Hospital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of Palmas</w:t>
            </w:r>
            <w:r w:rsidRPr="007E5C8B">
              <w:rPr>
                <w:b w:val="0"/>
                <w:color w:val="auto"/>
                <w:lang/>
              </w:rPr>
              <w:t xml:space="preserve">, between </w:t>
            </w:r>
            <w:r w:rsidRPr="007E5C8B">
              <w:rPr>
                <w:rStyle w:val="hps"/>
                <w:b w:val="0"/>
                <w:color w:val="auto"/>
                <w:lang/>
              </w:rPr>
              <w:t>2010 and 2011</w:t>
            </w:r>
            <w:r w:rsidRPr="007E5C8B">
              <w:rPr>
                <w:b w:val="0"/>
                <w:color w:val="auto"/>
                <w:lang/>
              </w:rPr>
              <w:t xml:space="preserve">. </w:t>
            </w:r>
            <w:r w:rsidRPr="007E5C8B">
              <w:rPr>
                <w:rStyle w:val="hps"/>
                <w:b w:val="0"/>
                <w:color w:val="auto"/>
                <w:lang/>
              </w:rPr>
              <w:t>*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Data not</w:t>
            </w:r>
            <w:r w:rsidRPr="007E5C8B">
              <w:rPr>
                <w:b w:val="0"/>
                <w:color w:val="auto"/>
                <w:lang/>
              </w:rPr>
              <w:t xml:space="preserve"> </w:t>
            </w:r>
            <w:r w:rsidRPr="007E5C8B">
              <w:rPr>
                <w:rStyle w:val="hps"/>
                <w:b w:val="0"/>
                <w:color w:val="auto"/>
                <w:lang/>
              </w:rPr>
              <w:t>found.</w:t>
            </w:r>
          </w:p>
        </w:tc>
      </w:tr>
      <w:tr w:rsidR="000B14E0" w:rsidRPr="00A42776" w:rsidTr="00CC6414">
        <w:trPr>
          <w:cnfStyle w:val="000000100000"/>
          <w:trHeight w:val="321"/>
          <w:jc w:val="center"/>
        </w:trPr>
        <w:tc>
          <w:tcPr>
            <w:cnfStyle w:val="001000000000"/>
            <w:tcW w:w="11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PACIENTE</w:t>
            </w:r>
          </w:p>
        </w:tc>
        <w:tc>
          <w:tcPr>
            <w:tcW w:w="14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790B47">
              <w:rPr>
                <w:b/>
                <w:color w:val="000000"/>
                <w:sz w:val="18"/>
                <w:szCs w:val="18"/>
              </w:rPr>
              <w:t>ANO DA INTERNAÇÃO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790B47">
              <w:rPr>
                <w:b/>
                <w:color w:val="000000"/>
                <w:sz w:val="18"/>
                <w:szCs w:val="18"/>
              </w:rPr>
              <w:t>IDADE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790B47">
              <w:rPr>
                <w:b/>
                <w:color w:val="000000"/>
                <w:sz w:val="18"/>
                <w:szCs w:val="18"/>
              </w:rPr>
              <w:t>GENERO DA SERPENTE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790B47">
              <w:rPr>
                <w:b/>
                <w:color w:val="000000"/>
                <w:sz w:val="18"/>
                <w:szCs w:val="18"/>
              </w:rPr>
              <w:t>CLASSIFICAÇÃO DO CASO</w:t>
            </w:r>
          </w:p>
        </w:tc>
        <w:tc>
          <w:tcPr>
            <w:tcW w:w="153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790B47">
              <w:rPr>
                <w:b/>
                <w:color w:val="000000"/>
                <w:sz w:val="18"/>
                <w:szCs w:val="18"/>
              </w:rPr>
              <w:t>SOROTERAPIA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790B47">
              <w:rPr>
                <w:b/>
                <w:color w:val="000000"/>
                <w:sz w:val="18"/>
                <w:szCs w:val="18"/>
              </w:rPr>
              <w:t>N. DE AMPOLAS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790B47">
              <w:rPr>
                <w:b/>
                <w:color w:val="000000"/>
                <w:sz w:val="18"/>
                <w:szCs w:val="18"/>
              </w:rPr>
              <w:t>EVOLUÇÃO DO CASO</w:t>
            </w:r>
          </w:p>
        </w:tc>
      </w:tr>
      <w:tr w:rsidR="000B14E0" w:rsidRPr="00A42776" w:rsidTr="00CC6414">
        <w:trPr>
          <w:trHeight w:val="321"/>
          <w:jc w:val="center"/>
        </w:trPr>
        <w:tc>
          <w:tcPr>
            <w:cnfStyle w:val="001000000000"/>
            <w:tcW w:w="11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Bothrops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moderado</w:t>
            </w:r>
            <w:proofErr w:type="gramEnd"/>
          </w:p>
        </w:tc>
        <w:tc>
          <w:tcPr>
            <w:tcW w:w="153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5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cnfStyle w:val="000000100000"/>
          <w:trHeight w:val="321"/>
          <w:jc w:val="center"/>
        </w:trPr>
        <w:tc>
          <w:tcPr>
            <w:cnfStyle w:val="001000000000"/>
            <w:tcW w:w="11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Bothrops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Moderado</w:t>
            </w:r>
          </w:p>
        </w:tc>
        <w:tc>
          <w:tcPr>
            <w:tcW w:w="153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5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trHeight w:val="321"/>
          <w:jc w:val="center"/>
        </w:trPr>
        <w:tc>
          <w:tcPr>
            <w:cnfStyle w:val="001000000000"/>
            <w:tcW w:w="11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4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Bothrops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moderado</w:t>
            </w:r>
            <w:proofErr w:type="gramEnd"/>
          </w:p>
        </w:tc>
        <w:tc>
          <w:tcPr>
            <w:tcW w:w="153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cnfStyle w:val="000000100000"/>
          <w:trHeight w:val="321"/>
          <w:jc w:val="center"/>
        </w:trPr>
        <w:tc>
          <w:tcPr>
            <w:cnfStyle w:val="001000000000"/>
            <w:tcW w:w="11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Bothrops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moderado</w:t>
            </w:r>
            <w:proofErr w:type="gramEnd"/>
          </w:p>
        </w:tc>
        <w:tc>
          <w:tcPr>
            <w:tcW w:w="153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5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trHeight w:val="321"/>
          <w:jc w:val="center"/>
        </w:trPr>
        <w:tc>
          <w:tcPr>
            <w:cnfStyle w:val="001000000000"/>
            <w:tcW w:w="11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44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210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Bothrops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Moderado</w:t>
            </w:r>
          </w:p>
        </w:tc>
        <w:tc>
          <w:tcPr>
            <w:tcW w:w="153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cnfStyle w:val="000000100000"/>
          <w:trHeight w:val="321"/>
          <w:jc w:val="center"/>
        </w:trPr>
        <w:tc>
          <w:tcPr>
            <w:cnfStyle w:val="001000000000"/>
            <w:tcW w:w="1147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447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Bothrops</w:t>
            </w:r>
            <w:proofErr w:type="spellEnd"/>
          </w:p>
        </w:tc>
        <w:tc>
          <w:tcPr>
            <w:tcW w:w="1707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Grave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trHeight w:val="321"/>
          <w:jc w:val="center"/>
        </w:trPr>
        <w:tc>
          <w:tcPr>
            <w:cnfStyle w:val="001000000000"/>
            <w:tcW w:w="114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Bothrops</w:t>
            </w:r>
            <w:proofErr w:type="spellEnd"/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Grave</w:t>
            </w: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cnfStyle w:val="000000100000"/>
          <w:trHeight w:val="321"/>
          <w:jc w:val="center"/>
        </w:trPr>
        <w:tc>
          <w:tcPr>
            <w:cnfStyle w:val="001000000000"/>
            <w:tcW w:w="114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2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790B47">
              <w:rPr>
                <w:i/>
                <w:color w:val="000000"/>
                <w:sz w:val="18"/>
                <w:szCs w:val="18"/>
              </w:rPr>
              <w:t>Crotalus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Moderado</w:t>
            </w:r>
          </w:p>
        </w:tc>
        <w:tc>
          <w:tcPr>
            <w:tcW w:w="1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SAC</w:t>
            </w: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trHeight w:val="321"/>
          <w:jc w:val="center"/>
        </w:trPr>
        <w:tc>
          <w:tcPr>
            <w:cnfStyle w:val="001000000000"/>
            <w:tcW w:w="114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Não ind.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Moderado</w:t>
            </w:r>
          </w:p>
        </w:tc>
        <w:tc>
          <w:tcPr>
            <w:tcW w:w="1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SAB</w:t>
            </w: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gramStart"/>
            <w:r w:rsidRPr="00790B47">
              <w:rPr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Cura</w:t>
            </w:r>
          </w:p>
        </w:tc>
      </w:tr>
      <w:tr w:rsidR="000B14E0" w:rsidRPr="00A42776" w:rsidTr="00CC6414">
        <w:trPr>
          <w:cnfStyle w:val="000000100000"/>
          <w:trHeight w:val="321"/>
          <w:jc w:val="center"/>
        </w:trPr>
        <w:tc>
          <w:tcPr>
            <w:cnfStyle w:val="001000000000"/>
            <w:tcW w:w="114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Não ind.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B14E0" w:rsidRPr="00790B47" w:rsidRDefault="000B14E0" w:rsidP="00CC6414">
            <w:pPr>
              <w:spacing w:line="240" w:lineRule="auto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790B47">
              <w:rPr>
                <w:color w:val="000000"/>
                <w:sz w:val="18"/>
                <w:szCs w:val="18"/>
              </w:rPr>
              <w:t>*</w:t>
            </w:r>
          </w:p>
        </w:tc>
      </w:tr>
    </w:tbl>
    <w:p w:rsidR="00BC57B5" w:rsidRDefault="00BC57B5"/>
    <w:sectPr w:rsidR="00BC57B5" w:rsidSect="00BC5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A96924"/>
    <w:rsid w:val="000B14E0"/>
    <w:rsid w:val="00115F3A"/>
    <w:rsid w:val="00211AFE"/>
    <w:rsid w:val="003C1789"/>
    <w:rsid w:val="004939C4"/>
    <w:rsid w:val="00607AD3"/>
    <w:rsid w:val="00670425"/>
    <w:rsid w:val="006E709E"/>
    <w:rsid w:val="007138B4"/>
    <w:rsid w:val="007E5C8B"/>
    <w:rsid w:val="00A96924"/>
    <w:rsid w:val="00B20374"/>
    <w:rsid w:val="00B963FD"/>
    <w:rsid w:val="00BC57B5"/>
    <w:rsid w:val="00D205C8"/>
    <w:rsid w:val="00F1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24"/>
    <w:pPr>
      <w:spacing w:before="0" w:line="480" w:lineRule="auto"/>
    </w:pPr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A96924"/>
    <w:pPr>
      <w:spacing w:before="0" w:line="240" w:lineRule="auto"/>
    </w:pPr>
    <w:rPr>
      <w:rFonts w:ascii="Times New Roman" w:eastAsia="Times New Roman" w:hAnsi="Times New Roman" w:cs="Times New Roman"/>
      <w:color w:val="000000" w:themeColor="text1" w:themeShade="BF"/>
      <w:sz w:val="24"/>
      <w:szCs w:val="16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0B14E0"/>
    <w:pPr>
      <w:spacing w:before="0" w:line="240" w:lineRule="auto"/>
    </w:pPr>
    <w:rPr>
      <w:rFonts w:ascii="Times New Roman" w:eastAsia="Times New Roman" w:hAnsi="Times New Roman" w:cs="Times New Roman"/>
      <w:color w:val="000000" w:themeColor="text1" w:themeShade="BF"/>
      <w:sz w:val="24"/>
      <w:szCs w:val="16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rio">
    <w:name w:val="annotation reference"/>
    <w:basedOn w:val="Fontepargpadro"/>
    <w:uiPriority w:val="99"/>
    <w:semiHidden/>
    <w:rsid w:val="000B14E0"/>
    <w:rPr>
      <w:rFonts w:cs="Times New Roman"/>
      <w:sz w:val="16"/>
    </w:rPr>
  </w:style>
  <w:style w:type="character" w:customStyle="1" w:styleId="hps">
    <w:name w:val="hps"/>
    <w:basedOn w:val="Fontepargpadro"/>
    <w:rsid w:val="00607AD3"/>
  </w:style>
  <w:style w:type="character" w:customStyle="1" w:styleId="atn">
    <w:name w:val="atn"/>
    <w:basedOn w:val="Fontepargpadro"/>
    <w:rsid w:val="00211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10</cp:revision>
  <dcterms:created xsi:type="dcterms:W3CDTF">2014-06-17T19:47:00Z</dcterms:created>
  <dcterms:modified xsi:type="dcterms:W3CDTF">2014-06-17T21:14:00Z</dcterms:modified>
</cp:coreProperties>
</file>